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919f" w14:textId="1c59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бизнесіндегі бекітілген бірыңғай тіркелген салық ставкаларын 2011-2013 жылдарға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2011 жылғы 18 наурыздағы N 48-2 шешімі. Алматы облысының Әділет департаменті Еңбекшіқазақ ауданының Әділет басқармасында 2011 жылы 25 сәуірде N 2-8-176 тіркелді. Күші жойылды - Алматы облысы Еңбекшіқазақ аудандық мәслихатының 2011 жылғы 12 мамырдағы N 50-1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2011.05.12 N 50-1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2009 жылғы 1-қаңтардағы N 9187 "Салық және бюджетке төленетін басқа да міндетті төлемдер туралы" Кодексінің 422-бабы 2-тармағына, Қазақстан Республикасының 2001 жылғы 23-қаңтардағы N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аудан әкімінің 2011 жылғы 17-наурыздағы N 09-01/571 хатының негізінде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Салық салудың айқындылығы және әділдігі принциптерін, барлық салық төлеушілер үшін базалық ставкалар шегінде бірыңғай тіркелген салық ставкаларын белгілеу жұмыстарын іске асыру мақсатында Еңбекшіқазақ ауданы бойынша ойын бизнесіндегі бекітілген бірыңғай тіркелген салық ставкалары 2011-2013 жылдарға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2. Еңбекшіқазақ аудандық мәслихаттың 2010 жылғы 14-сәуірдегі "Белгіленген бірыңғай тіркелген салық ставкаларын белгілеу туралы" N 38-5 </w:t>
      </w:r>
      <w:r>
        <w:rPr>
          <w:rFonts w:ascii="Times New Roman"/>
          <w:b w:val="false"/>
          <w:i w:val="false"/>
          <w:color w:val="000000"/>
          <w:sz w:val="28"/>
        </w:rPr>
        <w:t>шешімінің</w:t>
      </w:r>
      <w:r>
        <w:rPr>
          <w:rFonts w:ascii="Times New Roman"/>
          <w:b w:val="false"/>
          <w:i w:val="false"/>
          <w:color w:val="000000"/>
          <w:sz w:val="28"/>
        </w:rPr>
        <w:t xml:space="preserve"> күші жойылсын. (мемлекеттік тіркеу нөмірі 2-8-147, 27.05.2010 ж., жарияланды "Еңбекшіқазақ" газетінде N 23, 04.06.2010 ж).</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Қадырбек Мұрат Болатұлына және аудандық мәслихаттың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48-сессиясының төрайымы                    Қ. Дюсембаева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                                 Қадырбек Мұрат Болатұлы</w:t>
      </w:r>
      <w:r>
        <w:br/>
      </w:r>
      <w:r>
        <w:rPr>
          <w:rFonts w:ascii="Times New Roman"/>
          <w:b w:val="false"/>
          <w:i w:val="false"/>
          <w:color w:val="000000"/>
          <w:sz w:val="28"/>
        </w:rPr>
        <w:t>
      15 наурыз 2011 жыл</w:t>
      </w:r>
    </w:p>
    <w:p>
      <w:pPr>
        <w:spacing w:after="0"/>
        <w:ind w:left="0"/>
        <w:jc w:val="both"/>
      </w:pPr>
      <w:r>
        <w:rPr>
          <w:rFonts w:ascii="Times New Roman"/>
          <w:b w:val="false"/>
          <w:i/>
          <w:color w:val="000000"/>
          <w:sz w:val="28"/>
        </w:rPr>
        <w:t>      "Еңбекшіқазақ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Ашуов Қайрат Зикенұлы</w:t>
      </w:r>
      <w:r>
        <w:br/>
      </w:r>
      <w:r>
        <w:rPr>
          <w:rFonts w:ascii="Times New Roman"/>
          <w:b w:val="false"/>
          <w:i w:val="false"/>
          <w:color w:val="000000"/>
          <w:sz w:val="28"/>
        </w:rPr>
        <w:t>
      15 наурыз 2011 жыл</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аппаратының басшысы                        Жаңабаев Қуанышбек Нұрғалиұлы</w:t>
      </w:r>
      <w:r>
        <w:br/>
      </w:r>
      <w:r>
        <w:rPr>
          <w:rFonts w:ascii="Times New Roman"/>
          <w:b w:val="false"/>
          <w:i w:val="false"/>
          <w:color w:val="000000"/>
          <w:sz w:val="28"/>
        </w:rPr>
        <w:t>
      14 наурыз 2011 жыл</w:t>
      </w:r>
    </w:p>
    <w:p>
      <w:pPr>
        <w:spacing w:after="0"/>
        <w:ind w:left="0"/>
        <w:jc w:val="both"/>
      </w:pPr>
      <w:r>
        <w:rPr>
          <w:rFonts w:ascii="Times New Roman"/>
          <w:b w:val="false"/>
          <w:i/>
          <w:color w:val="000000"/>
          <w:sz w:val="28"/>
        </w:rPr>
        <w:t>      Мәслихат аппаратының</w:t>
      </w:r>
      <w:r>
        <w:br/>
      </w:r>
      <w:r>
        <w:rPr>
          <w:rFonts w:ascii="Times New Roman"/>
          <w:b w:val="false"/>
          <w:i w:val="false"/>
          <w:color w:val="000000"/>
          <w:sz w:val="28"/>
        </w:rPr>
        <w:t>
</w:t>
      </w:r>
      <w:r>
        <w:rPr>
          <w:rFonts w:ascii="Times New Roman"/>
          <w:b w:val="false"/>
          <w:i/>
          <w:color w:val="000000"/>
          <w:sz w:val="28"/>
        </w:rPr>
        <w:t>      бас маман-заңгер                           Желдікбаева Әйгерім Алшынқызы</w:t>
      </w:r>
      <w:r>
        <w:br/>
      </w:r>
      <w:r>
        <w:rPr>
          <w:rFonts w:ascii="Times New Roman"/>
          <w:b w:val="false"/>
          <w:i w:val="false"/>
          <w:color w:val="000000"/>
          <w:sz w:val="28"/>
        </w:rPr>
        <w:t>
      14 наурыз 2011 жыл</w:t>
      </w:r>
    </w:p>
    <w:bookmarkStart w:name="z6" w:id="1"/>
    <w:p>
      <w:pPr>
        <w:spacing w:after="0"/>
        <w:ind w:left="0"/>
        <w:jc w:val="both"/>
      </w:pPr>
      <w:r>
        <w:rPr>
          <w:rFonts w:ascii="Times New Roman"/>
          <w:b w:val="false"/>
          <w:i w:val="false"/>
          <w:color w:val="000000"/>
          <w:sz w:val="28"/>
        </w:rPr>
        <w:t>
Еңбекшіқазақ аудандық</w:t>
      </w:r>
      <w:r>
        <w:br/>
      </w:r>
      <w:r>
        <w:rPr>
          <w:rFonts w:ascii="Times New Roman"/>
          <w:b w:val="false"/>
          <w:i w:val="false"/>
          <w:color w:val="000000"/>
          <w:sz w:val="28"/>
        </w:rPr>
        <w:t>
мәслихаттың 2011 жылғы</w:t>
      </w:r>
      <w:r>
        <w:br/>
      </w:r>
      <w:r>
        <w:rPr>
          <w:rFonts w:ascii="Times New Roman"/>
          <w:b w:val="false"/>
          <w:i w:val="false"/>
          <w:color w:val="000000"/>
          <w:sz w:val="28"/>
        </w:rPr>
        <w:t>
18-наурыздағы N 48-2</w:t>
      </w:r>
      <w:r>
        <w:br/>
      </w:r>
      <w:r>
        <w:rPr>
          <w:rFonts w:ascii="Times New Roman"/>
          <w:b w:val="false"/>
          <w:i w:val="false"/>
          <w:color w:val="000000"/>
          <w:sz w:val="28"/>
        </w:rPr>
        <w:t>
"Ойын бизнесіндегі бекітілген</w:t>
      </w:r>
      <w:r>
        <w:br/>
      </w:r>
      <w:r>
        <w:rPr>
          <w:rFonts w:ascii="Times New Roman"/>
          <w:b w:val="false"/>
          <w:i w:val="false"/>
          <w:color w:val="000000"/>
          <w:sz w:val="28"/>
        </w:rPr>
        <w:t>
бірыңғай тіркелген салық</w:t>
      </w:r>
      <w:r>
        <w:br/>
      </w:r>
      <w:r>
        <w:rPr>
          <w:rFonts w:ascii="Times New Roman"/>
          <w:b w:val="false"/>
          <w:i w:val="false"/>
          <w:color w:val="000000"/>
          <w:sz w:val="28"/>
        </w:rPr>
        <w:t>
ставкаларын белгілеу</w:t>
      </w:r>
      <w:r>
        <w:br/>
      </w:r>
      <w:r>
        <w:rPr>
          <w:rFonts w:ascii="Times New Roman"/>
          <w:b w:val="false"/>
          <w:i w:val="false"/>
          <w:color w:val="000000"/>
          <w:sz w:val="28"/>
        </w:rPr>
        <w:t>
туралы"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2011-2013 жылдарға арналған ойын бизнесіндегі бекітілген</w:t>
      </w:r>
      <w:r>
        <w:br/>
      </w:r>
      <w:r>
        <w:rPr>
          <w:rFonts w:ascii="Times New Roman"/>
          <w:b/>
          <w:i w:val="false"/>
          <w:color w:val="000000"/>
        </w:rPr>
        <w:t>
бірыңғай тіркелген салық ставкаларының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181"/>
        <w:gridCol w:w="3656"/>
        <w:gridCol w:w="3064"/>
        <w:gridCol w:w="2570"/>
      </w:tblGrid>
      <w:tr>
        <w:trPr>
          <w:trHeight w:val="21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w:t>
            </w:r>
            <w:r>
              <w:br/>
            </w:r>
            <w:r>
              <w:rPr>
                <w:rFonts w:ascii="Times New Roman"/>
                <w:b w:val="false"/>
                <w:i w:val="false"/>
                <w:color w:val="000000"/>
                <w:sz w:val="20"/>
              </w:rPr>
              <w:t>
объектінің</w:t>
            </w:r>
            <w:r>
              <w:br/>
            </w:r>
            <w:r>
              <w:rPr>
                <w:rFonts w:ascii="Times New Roman"/>
                <w:b w:val="false"/>
                <w:i w:val="false"/>
                <w:color w:val="000000"/>
                <w:sz w:val="20"/>
              </w:rPr>
              <w:t>
атауы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салықтың</w:t>
            </w:r>
            <w:r>
              <w:br/>
            </w:r>
            <w:r>
              <w:rPr>
                <w:rFonts w:ascii="Times New Roman"/>
                <w:b w:val="false"/>
                <w:i w:val="false"/>
                <w:color w:val="000000"/>
                <w:sz w:val="20"/>
              </w:rPr>
              <w:t>
базалық</w:t>
            </w:r>
            <w:r>
              <w:br/>
            </w:r>
            <w:r>
              <w:rPr>
                <w:rFonts w:ascii="Times New Roman"/>
                <w:b w:val="false"/>
                <w:i w:val="false"/>
                <w:color w:val="000000"/>
                <w:sz w:val="20"/>
              </w:rPr>
              <w:t>
ставкаларының ең</w:t>
            </w:r>
            <w:r>
              <w:br/>
            </w:r>
            <w:r>
              <w:rPr>
                <w:rFonts w:ascii="Times New Roman"/>
                <w:b w:val="false"/>
                <w:i w:val="false"/>
                <w:color w:val="000000"/>
                <w:sz w:val="20"/>
              </w:rPr>
              <w:t>
төменгі мөлшері</w:t>
            </w:r>
            <w:r>
              <w:br/>
            </w:r>
            <w:r>
              <w:rPr>
                <w:rFonts w:ascii="Times New Roman"/>
                <w:b w:val="false"/>
                <w:i w:val="false"/>
                <w:color w:val="000000"/>
                <w:sz w:val="20"/>
              </w:rPr>
              <w:t>
(айлық есептік</w:t>
            </w:r>
            <w:r>
              <w:br/>
            </w:r>
            <w:r>
              <w:rPr>
                <w:rFonts w:ascii="Times New Roman"/>
                <w:b w:val="false"/>
                <w:i w:val="false"/>
                <w:color w:val="000000"/>
                <w:sz w:val="20"/>
              </w:rPr>
              <w:t>
көрсеткіш)</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w:t>
            </w:r>
            <w:r>
              <w:br/>
            </w:r>
            <w:r>
              <w:rPr>
                <w:rFonts w:ascii="Times New Roman"/>
                <w:b w:val="false"/>
                <w:i w:val="false"/>
                <w:color w:val="000000"/>
                <w:sz w:val="20"/>
              </w:rPr>
              <w:t>
салықтың</w:t>
            </w:r>
            <w:r>
              <w:br/>
            </w:r>
            <w:r>
              <w:rPr>
                <w:rFonts w:ascii="Times New Roman"/>
                <w:b w:val="false"/>
                <w:i w:val="false"/>
                <w:color w:val="000000"/>
                <w:sz w:val="20"/>
              </w:rPr>
              <w:t>
базалық</w:t>
            </w:r>
            <w:r>
              <w:br/>
            </w:r>
            <w:r>
              <w:rPr>
                <w:rFonts w:ascii="Times New Roman"/>
                <w:b w:val="false"/>
                <w:i w:val="false"/>
                <w:color w:val="000000"/>
                <w:sz w:val="20"/>
              </w:rPr>
              <w:t>
ставкаларының</w:t>
            </w:r>
            <w:r>
              <w:br/>
            </w:r>
            <w:r>
              <w:rPr>
                <w:rFonts w:ascii="Times New Roman"/>
                <w:b w:val="false"/>
                <w:i w:val="false"/>
                <w:color w:val="000000"/>
                <w:sz w:val="20"/>
              </w:rPr>
              <w:t>
ең жоғары</w:t>
            </w:r>
            <w:r>
              <w:br/>
            </w:r>
            <w:r>
              <w:rPr>
                <w:rFonts w:ascii="Times New Roman"/>
                <w:b w:val="false"/>
                <w:i w:val="false"/>
                <w:color w:val="000000"/>
                <w:sz w:val="20"/>
              </w:rPr>
              <w:t>
мөлшері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w:t>
            </w:r>
            <w:r>
              <w:br/>
            </w:r>
            <w:r>
              <w:rPr>
                <w:rFonts w:ascii="Times New Roman"/>
                <w:b w:val="false"/>
                <w:i w:val="false"/>
                <w:color w:val="000000"/>
                <w:sz w:val="20"/>
              </w:rPr>
              <w:t>
белгіленген</w:t>
            </w:r>
            <w:r>
              <w:br/>
            </w:r>
            <w:r>
              <w:rPr>
                <w:rFonts w:ascii="Times New Roman"/>
                <w:b w:val="false"/>
                <w:i w:val="false"/>
                <w:color w:val="000000"/>
                <w:sz w:val="20"/>
              </w:rPr>
              <w:t>
салықтар</w:t>
            </w:r>
            <w:r>
              <w:br/>
            </w:r>
            <w:r>
              <w:rPr>
                <w:rFonts w:ascii="Times New Roman"/>
                <w:b w:val="false"/>
                <w:i w:val="false"/>
                <w:color w:val="000000"/>
                <w:sz w:val="20"/>
              </w:rPr>
              <w:t>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w:t>
            </w:r>
            <w:r>
              <w:br/>
            </w:r>
            <w:r>
              <w:rPr>
                <w:rFonts w:ascii="Times New Roman"/>
                <w:b w:val="false"/>
                <w:i w:val="false"/>
                <w:color w:val="000000"/>
                <w:sz w:val="20"/>
              </w:rPr>
              <w:t>
ойын өткізуге</w:t>
            </w:r>
            <w:r>
              <w:br/>
            </w:r>
            <w:r>
              <w:rPr>
                <w:rFonts w:ascii="Times New Roman"/>
                <w:b w:val="false"/>
                <w:i w:val="false"/>
                <w:color w:val="000000"/>
                <w:sz w:val="20"/>
              </w:rPr>
              <w:t>
арналған,</w:t>
            </w:r>
            <w:r>
              <w:br/>
            </w:r>
            <w:r>
              <w:rPr>
                <w:rFonts w:ascii="Times New Roman"/>
                <w:b w:val="false"/>
                <w:i w:val="false"/>
                <w:color w:val="000000"/>
                <w:sz w:val="20"/>
              </w:rPr>
              <w:t>
ұтыссыз ойын</w:t>
            </w:r>
            <w:r>
              <w:br/>
            </w:r>
            <w:r>
              <w:rPr>
                <w:rFonts w:ascii="Times New Roman"/>
                <w:b w:val="false"/>
                <w:i w:val="false"/>
                <w:color w:val="000000"/>
                <w:sz w:val="20"/>
              </w:rPr>
              <w:t>
автоматы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w:t>
            </w:r>
            <w:r>
              <w:br/>
            </w:r>
            <w:r>
              <w:rPr>
                <w:rFonts w:ascii="Times New Roman"/>
                <w:b w:val="false"/>
                <w:i w:val="false"/>
                <w:color w:val="000000"/>
                <w:sz w:val="20"/>
              </w:rPr>
              <w:t>
ойыншылардың</w:t>
            </w:r>
            <w:r>
              <w:br/>
            </w:r>
            <w:r>
              <w:rPr>
                <w:rFonts w:ascii="Times New Roman"/>
                <w:b w:val="false"/>
                <w:i w:val="false"/>
                <w:color w:val="000000"/>
                <w:sz w:val="20"/>
              </w:rPr>
              <w:t>
қатысуымен ойын</w:t>
            </w:r>
            <w:r>
              <w:br/>
            </w:r>
            <w:r>
              <w:rPr>
                <w:rFonts w:ascii="Times New Roman"/>
                <w:b w:val="false"/>
                <w:i w:val="false"/>
                <w:color w:val="000000"/>
                <w:sz w:val="20"/>
              </w:rPr>
              <w:t>
өткізуге</w:t>
            </w:r>
            <w:r>
              <w:br/>
            </w:r>
            <w:r>
              <w:rPr>
                <w:rFonts w:ascii="Times New Roman"/>
                <w:b w:val="false"/>
                <w:i w:val="false"/>
                <w:color w:val="000000"/>
                <w:sz w:val="20"/>
              </w:rPr>
              <w:t>
арналған</w:t>
            </w:r>
            <w:r>
              <w:br/>
            </w:r>
            <w:r>
              <w:rPr>
                <w:rFonts w:ascii="Times New Roman"/>
                <w:b w:val="false"/>
                <w:i w:val="false"/>
                <w:color w:val="000000"/>
                <w:sz w:val="20"/>
              </w:rPr>
              <w:t>
ұтыссыз ойын</w:t>
            </w:r>
            <w:r>
              <w:br/>
            </w:r>
            <w:r>
              <w:rPr>
                <w:rFonts w:ascii="Times New Roman"/>
                <w:b w:val="false"/>
                <w:i w:val="false"/>
                <w:color w:val="000000"/>
                <w:sz w:val="20"/>
              </w:rPr>
              <w:t>
автоматы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