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3378" w14:textId="22e3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2011 жылғы 01 наурыздағы N 6-203 қаулысы. Алматы облысының Әділет департаменті Талдықорған қаласының Әділет басқармасында 2011 жылы 25 наурызда N 2-1-138 тіркелді. Күші жойылды - Алматы облысы Талдықорған қаласы әкімдігінің 2012 жылғы 04 мамырдағы N 14-475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2012.05.04 N 14-475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 31-бабының 1-тармағы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"Халықты жұмыспен қамту туралы" Заңы 5–бабы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топтарға әдейі арналған, жұмыс орындарының саны шектелмейтін, жұмыс уақытша сипатта болатын және оны ұйымдастыру үшін тұрақты жұмыс орындары мен бос орындар пайдаланылмайтын ерекшеліктерді ескере отырып, жұмыс берушілердің олардың еңбегіне ақы төлеу шығындары ішінара өтелетін, нысаналы топтардағы (табысы аз адамдар, жиырма бір жасқа дейінгі жастар, балалар үйлерінің тәрбиеленушілері, жетім балалар мен ата-ананың қамқорлығынсыз қалған жиырма үш жасқа дейінгі балалар, кәмелетке толмаған балаларды тәрбиелеп отырған жалғызілікті, көп балалы ата-аналар.</w:t>
      </w:r>
      <w:r>
        <w:br/>
      </w:r>
      <w:r>
        <w:rPr>
          <w:rFonts w:ascii="Times New Roman"/>
          <w:b w:val="false"/>
          <w:i w:val="false"/>
          <w:color w:val="000000"/>
          <w:sz w:val="28"/>
        </w:rPr>
        <w:t>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 зейнеткерлік жас алдындағы адамдар (жасына байланысты зейнеткерлікке шығуға екі жыл қалған), мүгедектер,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 оралмандар, жоғары және жоғары оқу орнынан кейінгі білім беру ұйымдарын бітірушілер,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адамдар) жұмыссыздарды уақытша, жұмыс орындарын беру немесе құру арқылы,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Әлеуметтік жұмыс орнын құруды жұмыс беруші жергілікті атқарушы органмен шарттық негізде жүзеге асырады. Шартта тараптардың міндеттері, жұмыстың түрлері, көлемі, еңбекақы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жіберілген нысаналы топтағы жұмыссыздардың айлық жалақысы жергілікті бюджеттен бөлінген қаражат есебінен Қазақстан Республикасының заңында белгіленген айлық жалақының ең төменгі мөлшерінен кем емес белгіленсін.</w:t>
      </w:r>
      <w:r>
        <w:br/>
      </w:r>
      <w:r>
        <w:rPr>
          <w:rFonts w:ascii="Times New Roman"/>
          <w:b w:val="false"/>
          <w:i w:val="false"/>
          <w:color w:val="000000"/>
          <w:sz w:val="28"/>
        </w:rPr>
        <w:t>
</w:t>
      </w:r>
      <w:r>
        <w:rPr>
          <w:rFonts w:ascii="Times New Roman"/>
          <w:b w:val="false"/>
          <w:i w:val="false"/>
          <w:color w:val="000000"/>
          <w:sz w:val="28"/>
        </w:rPr>
        <w:t>
      4. "Талдықорған қаласының жұмыспен қамту және әлеуметтік бағдарламалар бөлімі" мемлекеттік мекемесі (Ш.Б. Мұхаметжан):</w:t>
      </w:r>
      <w:r>
        <w:br/>
      </w:r>
      <w:r>
        <w:rPr>
          <w:rFonts w:ascii="Times New Roman"/>
          <w:b w:val="false"/>
          <w:i w:val="false"/>
          <w:color w:val="000000"/>
          <w:sz w:val="28"/>
        </w:rPr>
        <w:t>
</w:t>
      </w:r>
      <w:r>
        <w:rPr>
          <w:rFonts w:ascii="Times New Roman"/>
          <w:b w:val="false"/>
          <w:i w:val="false"/>
          <w:color w:val="000000"/>
          <w:sz w:val="28"/>
        </w:rPr>
        <w:t>
      1) нысаналы топтағы жұмыссыздарға әлеуметтік жұмыс орындарына қабылдау мен жолдауды;</w:t>
      </w:r>
      <w:r>
        <w:br/>
      </w:r>
      <w:r>
        <w:rPr>
          <w:rFonts w:ascii="Times New Roman"/>
          <w:b w:val="false"/>
          <w:i w:val="false"/>
          <w:color w:val="000000"/>
          <w:sz w:val="28"/>
        </w:rPr>
        <w:t>
</w:t>
      </w:r>
      <w:r>
        <w:rPr>
          <w:rFonts w:ascii="Times New Roman"/>
          <w:b w:val="false"/>
          <w:i w:val="false"/>
          <w:color w:val="000000"/>
          <w:sz w:val="28"/>
        </w:rPr>
        <w:t>
      2) нысаналы топтағы жұмыссыздарға әлеуметтік жұмыс орнын ұсынатын жұмыс берушілермен келісім шарттар жасауын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Марлен Қапашұлы Көлбаевқа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