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569a8" w14:textId="e1569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2010 жылғы 23 желтоқсандағы № 227 "2011-2013 жылдарға арналған аудан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Шалқар аудандық мәслихатының 2011 жылғы 10 қарашадағы № 307 шешімі. Ақтөбе облысының Әділет департаментінде 2011 жылғы 24 қарашада № 3-13-161 тіркелді. Күші жойылды - Ақтөбе облысы Шалқар аудандық мәслихатының 2011 жылғы 23 желтоқсандағы № 318 шешімімен</w:t>
      </w:r>
    </w:p>
    <w:p>
      <w:pPr>
        <w:spacing w:after="0"/>
        <w:ind w:left="0"/>
        <w:jc w:val="both"/>
      </w:pPr>
      <w:r>
        <w:rPr>
          <w:rFonts w:ascii="Times New Roman"/>
          <w:b w:val="false"/>
          <w:i w:val="false"/>
          <w:color w:val="ff0000"/>
          <w:sz w:val="28"/>
        </w:rPr>
        <w:t>      Ескерту. Күші жойылды - Ақтөбе облысы Шалқар аудандық мәслихатының 2011.12.23 № 318 Шешімімен.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тармағына, Қазақстан Республикасының 2008 жылғы 4 желтоқсандағы № 95-IV Бюджет Кодексінің 106 бабының 2 тармағының </w:t>
      </w:r>
      <w:r>
        <w:rPr>
          <w:rFonts w:ascii="Times New Roman"/>
          <w:b w:val="false"/>
          <w:i w:val="false"/>
          <w:color w:val="000000"/>
          <w:sz w:val="28"/>
        </w:rPr>
        <w:t>4 тармақшасына</w:t>
      </w:r>
      <w:r>
        <w:rPr>
          <w:rFonts w:ascii="Times New Roman"/>
          <w:b w:val="false"/>
          <w:i w:val="false"/>
          <w:color w:val="000000"/>
          <w:sz w:val="28"/>
        </w:rPr>
        <w:t>, 109 бабының </w:t>
      </w:r>
      <w:r>
        <w:rPr>
          <w:rFonts w:ascii="Times New Roman"/>
          <w:b w:val="false"/>
          <w:i w:val="false"/>
          <w:color w:val="000000"/>
          <w:sz w:val="28"/>
        </w:rPr>
        <w:t>5 тармағына</w:t>
      </w:r>
      <w:r>
        <w:rPr>
          <w:rFonts w:ascii="Times New Roman"/>
          <w:b w:val="false"/>
          <w:i w:val="false"/>
          <w:color w:val="000000"/>
          <w:sz w:val="28"/>
        </w:rPr>
        <w:t xml:space="preserve"> және Ақтөбе облыстық мәслихатының 2011 жылғы 31 қазандағы № 432 «Облыстық мәслихаттың 2010 жылғы 13 желтоқсандағы № 333 «2011-2013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сәйкес аудандық мәслихат</w:t>
      </w:r>
      <w:r>
        <w:br/>
      </w:r>
      <w:r>
        <w:rPr>
          <w:rFonts w:ascii="Times New Roman"/>
          <w:b w:val="false"/>
          <w:i w:val="false"/>
          <w:color w:val="000000"/>
          <w:sz w:val="28"/>
        </w:rPr>
        <w:t>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Шалқар аудандық мәслихатының 2010 жылғы 23 желтоқсандағы № 227 «2011-2013 жылдарға арналған аудан бюджеті туралы» (нормативтік құқықтық актілерді мемлекеттік тіркеу тізілімінде № 3-13-142 санымен тіркелген, «Шалқар» газетінің 2011 жылғы 19 қаңтардағы 3-4(8156) санымен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тармақшада</w:t>
      </w:r>
      <w:r>
        <w:rPr>
          <w:rFonts w:ascii="Times New Roman"/>
          <w:b w:val="false"/>
          <w:i w:val="false"/>
          <w:color w:val="000000"/>
          <w:sz w:val="28"/>
        </w:rPr>
        <w:t>:</w:t>
      </w:r>
      <w:r>
        <w:br/>
      </w:r>
      <w:r>
        <w:rPr>
          <w:rFonts w:ascii="Times New Roman"/>
          <w:b w:val="false"/>
          <w:i w:val="false"/>
          <w:color w:val="000000"/>
          <w:sz w:val="28"/>
        </w:rPr>
        <w:t>
      кірістер «4752261,0» саны «4740862,2» санына,</w:t>
      </w:r>
      <w:r>
        <w:br/>
      </w:r>
      <w:r>
        <w:rPr>
          <w:rFonts w:ascii="Times New Roman"/>
          <w:b w:val="false"/>
          <w:i w:val="false"/>
          <w:color w:val="000000"/>
          <w:sz w:val="28"/>
        </w:rPr>
        <w:t>
      оның ішінде:</w:t>
      </w:r>
      <w:r>
        <w:br/>
      </w:r>
      <w:r>
        <w:rPr>
          <w:rFonts w:ascii="Times New Roman"/>
          <w:b w:val="false"/>
          <w:i w:val="false"/>
          <w:color w:val="000000"/>
          <w:sz w:val="28"/>
        </w:rPr>
        <w:t>
      трансферттердің түсімдері «3327271,0» саны «3315872,2» санына;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тармақшада</w:t>
      </w:r>
      <w:r>
        <w:rPr>
          <w:rFonts w:ascii="Times New Roman"/>
          <w:b w:val="false"/>
          <w:i w:val="false"/>
          <w:color w:val="000000"/>
          <w:sz w:val="28"/>
        </w:rPr>
        <w:t>:</w:t>
      </w:r>
      <w:r>
        <w:br/>
      </w:r>
      <w:r>
        <w:rPr>
          <w:rFonts w:ascii="Times New Roman"/>
          <w:b w:val="false"/>
          <w:i w:val="false"/>
          <w:color w:val="000000"/>
          <w:sz w:val="28"/>
        </w:rPr>
        <w:t>
      шығындар «4731986,3» саны «4720587,5» санына.</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7 тармақта</w:t>
      </w:r>
      <w:r>
        <w:rPr>
          <w:rFonts w:ascii="Times New Roman"/>
          <w:b w:val="false"/>
          <w:i w:val="false"/>
          <w:color w:val="000000"/>
          <w:sz w:val="28"/>
        </w:rPr>
        <w:t>:</w:t>
      </w:r>
      <w:r>
        <w:br/>
      </w:r>
      <w:r>
        <w:rPr>
          <w:rFonts w:ascii="Times New Roman"/>
          <w:b w:val="false"/>
          <w:i w:val="false"/>
          <w:color w:val="000000"/>
          <w:sz w:val="28"/>
        </w:rPr>
        <w:t>
      екінші абзацта:</w:t>
      </w:r>
      <w:r>
        <w:br/>
      </w:r>
      <w:r>
        <w:rPr>
          <w:rFonts w:ascii="Times New Roman"/>
          <w:b w:val="false"/>
          <w:i w:val="false"/>
          <w:color w:val="000000"/>
          <w:sz w:val="28"/>
        </w:rPr>
        <w:t>
      «8194,0» саны «8192,0» санымен алмастырылсын;</w:t>
      </w:r>
      <w:r>
        <w:br/>
      </w:r>
      <w:r>
        <w:rPr>
          <w:rFonts w:ascii="Times New Roman"/>
          <w:b w:val="false"/>
          <w:i w:val="false"/>
          <w:color w:val="000000"/>
          <w:sz w:val="28"/>
        </w:rPr>
        <w:t>
      алтыншы абзацта:</w:t>
      </w:r>
      <w:r>
        <w:br/>
      </w:r>
      <w:r>
        <w:rPr>
          <w:rFonts w:ascii="Times New Roman"/>
          <w:b w:val="false"/>
          <w:i w:val="false"/>
          <w:color w:val="000000"/>
          <w:sz w:val="28"/>
        </w:rPr>
        <w:t>
      «9828,0» саны «8845,0» санына өзгертілсін;</w:t>
      </w:r>
      <w:r>
        <w:br/>
      </w:r>
      <w:r>
        <w:rPr>
          <w:rFonts w:ascii="Times New Roman"/>
          <w:b w:val="false"/>
          <w:i w:val="false"/>
          <w:color w:val="000000"/>
          <w:sz w:val="28"/>
        </w:rPr>
        <w:t>
      жетінші абзац жаңа редакцияда жазылсын:</w:t>
      </w:r>
      <w:r>
        <w:br/>
      </w:r>
      <w:r>
        <w:rPr>
          <w:rFonts w:ascii="Times New Roman"/>
          <w:b w:val="false"/>
          <w:i w:val="false"/>
          <w:color w:val="000000"/>
          <w:sz w:val="28"/>
        </w:rPr>
        <w:t>
      «әлеуметтік саласының мамандарын әлеуметтік қолдау шараларын іске асыруға - 4216,3 мың теңге»;</w:t>
      </w:r>
      <w:r>
        <w:br/>
      </w:r>
      <w:r>
        <w:rPr>
          <w:rFonts w:ascii="Times New Roman"/>
          <w:b w:val="false"/>
          <w:i w:val="false"/>
          <w:color w:val="000000"/>
          <w:sz w:val="28"/>
        </w:rPr>
        <w:t>
      сегізінші абзацта:</w:t>
      </w:r>
      <w:r>
        <w:br/>
      </w:r>
      <w:r>
        <w:rPr>
          <w:rFonts w:ascii="Times New Roman"/>
          <w:b w:val="false"/>
          <w:i w:val="false"/>
          <w:color w:val="000000"/>
          <w:sz w:val="28"/>
        </w:rPr>
        <w:t>
      «35381,0» саны «35236,0» санымен алмастырылсын;</w:t>
      </w:r>
      <w:r>
        <w:br/>
      </w:r>
      <w:r>
        <w:rPr>
          <w:rFonts w:ascii="Times New Roman"/>
          <w:b w:val="false"/>
          <w:i w:val="false"/>
          <w:color w:val="000000"/>
          <w:sz w:val="28"/>
        </w:rPr>
        <w:t>
      тоғызыншы абзацта:</w:t>
      </w:r>
      <w:r>
        <w:br/>
      </w:r>
      <w:r>
        <w:rPr>
          <w:rFonts w:ascii="Times New Roman"/>
          <w:b w:val="false"/>
          <w:i w:val="false"/>
          <w:color w:val="000000"/>
          <w:sz w:val="28"/>
        </w:rPr>
        <w:t>
      «24960,0» саны «13178,0» санына өзгертілсін.</w:t>
      </w:r>
      <w:r>
        <w:br/>
      </w:r>
      <w:r>
        <w:rPr>
          <w:rFonts w:ascii="Times New Roman"/>
          <w:b w:val="false"/>
          <w:i w:val="false"/>
          <w:color w:val="000000"/>
          <w:sz w:val="28"/>
        </w:rPr>
        <w:t>
</w:t>
      </w:r>
      <w:r>
        <w:rPr>
          <w:rFonts w:ascii="Times New Roman"/>
          <w:b w:val="false"/>
          <w:i w:val="false"/>
          <w:color w:val="000000"/>
          <w:sz w:val="28"/>
        </w:rPr>
        <w:t>
      2.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оқылсын.</w:t>
      </w:r>
      <w:r>
        <w:br/>
      </w:r>
      <w:r>
        <w:rPr>
          <w:rFonts w:ascii="Times New Roman"/>
          <w:b w:val="false"/>
          <w:i w:val="false"/>
          <w:color w:val="000000"/>
          <w:sz w:val="28"/>
        </w:rPr>
        <w:t>
</w:t>
      </w:r>
      <w:r>
        <w:rPr>
          <w:rFonts w:ascii="Times New Roman"/>
          <w:b w:val="false"/>
          <w:i w:val="false"/>
          <w:color w:val="000000"/>
          <w:sz w:val="28"/>
        </w:rPr>
        <w:t>
      3. Осы шешім 2011 жылдың 1 қаңтарынан бастап қолданысқа енгізіледі.</w:t>
      </w:r>
    </w:p>
    <w:bookmarkEnd w:id="0"/>
    <w:p>
      <w:pPr>
        <w:spacing w:after="0"/>
        <w:ind w:left="0"/>
        <w:jc w:val="both"/>
      </w:pPr>
      <w:r>
        <w:rPr>
          <w:rFonts w:ascii="Times New Roman"/>
          <w:b w:val="false"/>
          <w:i/>
          <w:color w:val="000000"/>
          <w:sz w:val="28"/>
        </w:rPr>
        <w:t>      Аудандық мәслихаттың               Аудандық мәслихаттың</w:t>
      </w:r>
      <w:r>
        <w:br/>
      </w:r>
      <w:r>
        <w:rPr>
          <w:rFonts w:ascii="Times New Roman"/>
          <w:b w:val="false"/>
          <w:i w:val="false"/>
          <w:color w:val="000000"/>
          <w:sz w:val="28"/>
        </w:rPr>
        <w:t>
</w:t>
      </w:r>
      <w:r>
        <w:rPr>
          <w:rFonts w:ascii="Times New Roman"/>
          <w:b w:val="false"/>
          <w:i/>
          <w:color w:val="000000"/>
          <w:sz w:val="28"/>
        </w:rPr>
        <w:t>        сессия төрағасы                        хатшысы</w:t>
      </w:r>
    </w:p>
    <w:p>
      <w:pPr>
        <w:spacing w:after="0"/>
        <w:ind w:left="0"/>
        <w:jc w:val="both"/>
      </w:pPr>
      <w:r>
        <w:rPr>
          <w:rFonts w:ascii="Times New Roman"/>
          <w:b w:val="false"/>
          <w:i/>
          <w:color w:val="000000"/>
          <w:sz w:val="28"/>
        </w:rPr>
        <w:t>           Б. Адман                         С. Тулемисов</w:t>
      </w:r>
    </w:p>
    <w:bookmarkStart w:name="z9"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2011 жылғы 10 қарашадағы</w:t>
      </w:r>
      <w:r>
        <w:br/>
      </w:r>
      <w:r>
        <w:rPr>
          <w:rFonts w:ascii="Times New Roman"/>
          <w:b w:val="false"/>
          <w:i w:val="false"/>
          <w:color w:val="000000"/>
          <w:sz w:val="28"/>
        </w:rPr>
        <w:t>
кезектен тыс отыз үшінші сессиясының</w:t>
      </w:r>
      <w:r>
        <w:br/>
      </w:r>
      <w:r>
        <w:rPr>
          <w:rFonts w:ascii="Times New Roman"/>
          <w:b w:val="false"/>
          <w:i w:val="false"/>
          <w:color w:val="000000"/>
          <w:sz w:val="28"/>
        </w:rPr>
        <w:t>
№ 307 шешіміне 1 қосымша</w:t>
      </w:r>
    </w:p>
    <w:bookmarkEnd w:id="1"/>
    <w:p>
      <w:pPr>
        <w:spacing w:after="0"/>
        <w:ind w:left="0"/>
        <w:jc w:val="left"/>
      </w:pPr>
      <w:r>
        <w:rPr>
          <w:rFonts w:ascii="Times New Roman"/>
          <w:b/>
          <w:i w:val="false"/>
          <w:color w:val="000000"/>
        </w:rPr>
        <w:t xml:space="preserve"> Шалқар ауданының 2011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
        <w:gridCol w:w="404"/>
        <w:gridCol w:w="640"/>
        <w:gridCol w:w="7900"/>
        <w:gridCol w:w="3040"/>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3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4740862,2</w:t>
            </w:r>
          </w:p>
        </w:tc>
      </w:tr>
      <w:tr>
        <w:trPr>
          <w:trHeight w:val="315" w:hRule="atLeast"/>
        </w:trPr>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1316421,0</w:t>
            </w:r>
          </w:p>
        </w:tc>
      </w:tr>
      <w:tr>
        <w:trPr>
          <w:trHeight w:val="315" w:hRule="atLeast"/>
        </w:trPr>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286990,0</w:t>
            </w:r>
          </w:p>
        </w:tc>
      </w:tr>
      <w:tr>
        <w:trPr>
          <w:trHeight w:val="315" w:hRule="atLeast"/>
        </w:trPr>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286990,0</w:t>
            </w:r>
          </w:p>
        </w:tc>
      </w:tr>
      <w:tr>
        <w:trPr>
          <w:trHeight w:val="315" w:hRule="atLeast"/>
        </w:trPr>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264685,0</w:t>
            </w:r>
          </w:p>
        </w:tc>
      </w:tr>
      <w:tr>
        <w:trPr>
          <w:trHeight w:val="315" w:hRule="atLeast"/>
        </w:trPr>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264685,0</w:t>
            </w:r>
          </w:p>
        </w:tc>
      </w:tr>
      <w:tr>
        <w:trPr>
          <w:trHeight w:val="345" w:hRule="atLeast"/>
        </w:trPr>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736346,0</w:t>
            </w:r>
          </w:p>
        </w:tc>
      </w:tr>
      <w:tr>
        <w:trPr>
          <w:trHeight w:val="360" w:hRule="atLeast"/>
        </w:trPr>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699921,0</w:t>
            </w:r>
          </w:p>
        </w:tc>
      </w:tr>
      <w:tr>
        <w:trPr>
          <w:trHeight w:val="330" w:hRule="atLeast"/>
        </w:trPr>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6882,0</w:t>
            </w:r>
          </w:p>
        </w:tc>
      </w:tr>
      <w:tr>
        <w:trPr>
          <w:trHeight w:val="345" w:hRule="atLeast"/>
        </w:trPr>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27363,0</w:t>
            </w:r>
          </w:p>
        </w:tc>
      </w:tr>
      <w:tr>
        <w:trPr>
          <w:trHeight w:val="360" w:hRule="atLeast"/>
        </w:trPr>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2180,0</w:t>
            </w:r>
          </w:p>
        </w:tc>
      </w:tr>
      <w:tr>
        <w:trPr>
          <w:trHeight w:val="345" w:hRule="atLeast"/>
        </w:trPr>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25061,0</w:t>
            </w:r>
          </w:p>
        </w:tc>
      </w:tr>
      <w:tr>
        <w:trPr>
          <w:trHeight w:val="330" w:hRule="atLeast"/>
        </w:trPr>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1632,0</w:t>
            </w:r>
          </w:p>
        </w:tc>
      </w:tr>
      <w:tr>
        <w:trPr>
          <w:trHeight w:val="315" w:hRule="atLeast"/>
        </w:trPr>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18800,0</w:t>
            </w:r>
          </w:p>
        </w:tc>
      </w:tr>
      <w:tr>
        <w:trPr>
          <w:trHeight w:val="300" w:hRule="atLeast"/>
        </w:trPr>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4025,0</w:t>
            </w:r>
          </w:p>
        </w:tc>
      </w:tr>
      <w:tr>
        <w:trPr>
          <w:trHeight w:val="330" w:hRule="atLeast"/>
        </w:trPr>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604,0</w:t>
            </w:r>
          </w:p>
        </w:tc>
      </w:tr>
      <w:tr>
        <w:trPr>
          <w:trHeight w:val="855" w:hRule="atLeast"/>
        </w:trPr>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3339,0</w:t>
            </w:r>
          </w:p>
        </w:tc>
      </w:tr>
      <w:tr>
        <w:trPr>
          <w:trHeight w:val="255" w:hRule="atLeast"/>
        </w:trPr>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3339,0</w:t>
            </w:r>
          </w:p>
        </w:tc>
      </w:tr>
      <w:tr>
        <w:trPr>
          <w:trHeight w:val="255" w:hRule="atLeast"/>
        </w:trPr>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40569,0</w:t>
            </w:r>
          </w:p>
        </w:tc>
      </w:tr>
      <w:tr>
        <w:trPr>
          <w:trHeight w:val="255" w:hRule="atLeast"/>
        </w:trPr>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255" w:hRule="atLeast"/>
        </w:trPr>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1215" w:hRule="atLeast"/>
        </w:trPr>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w:t>
            </w:r>
          </w:p>
        </w:tc>
      </w:tr>
      <w:tr>
        <w:trPr>
          <w:trHeight w:val="1395" w:hRule="atLeast"/>
        </w:trPr>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w:t>
            </w:r>
          </w:p>
        </w:tc>
      </w:tr>
      <w:tr>
        <w:trPr>
          <w:trHeight w:val="300" w:hRule="atLeast"/>
        </w:trPr>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36455,0</w:t>
            </w:r>
          </w:p>
        </w:tc>
      </w:tr>
      <w:tr>
        <w:trPr>
          <w:trHeight w:val="315" w:hRule="atLeast"/>
        </w:trPr>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36455,0</w:t>
            </w:r>
          </w:p>
        </w:tc>
      </w:tr>
      <w:tr>
        <w:trPr>
          <w:trHeight w:val="330" w:hRule="atLeast"/>
        </w:trPr>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капиталды сатудан түскен түсімдер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68000,0</w:t>
            </w:r>
          </w:p>
        </w:tc>
      </w:tr>
      <w:tr>
        <w:trPr>
          <w:trHeight w:val="330" w:hRule="atLeast"/>
        </w:trPr>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68000,0</w:t>
            </w:r>
          </w:p>
        </w:tc>
      </w:tr>
      <w:tr>
        <w:trPr>
          <w:trHeight w:val="315" w:hRule="atLeast"/>
        </w:trPr>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68000,0</w:t>
            </w:r>
          </w:p>
        </w:tc>
      </w:tr>
      <w:tr>
        <w:trPr>
          <w:trHeight w:val="360" w:hRule="atLeast"/>
        </w:trPr>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3315872,2</w:t>
            </w:r>
          </w:p>
        </w:tc>
      </w:tr>
      <w:tr>
        <w:trPr>
          <w:trHeight w:val="330" w:hRule="atLeast"/>
        </w:trPr>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жоғарғы тұрған органдарынан түсетін трансферттер</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3315872,2</w:t>
            </w:r>
          </w:p>
        </w:tc>
      </w:tr>
      <w:tr>
        <w:trPr>
          <w:trHeight w:val="360" w:hRule="atLeast"/>
        </w:trPr>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3315872,2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5"/>
        <w:gridCol w:w="465"/>
        <w:gridCol w:w="809"/>
        <w:gridCol w:w="745"/>
        <w:gridCol w:w="6790"/>
        <w:gridCol w:w="3026"/>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3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4720587,5</w:t>
            </w:r>
          </w:p>
        </w:tc>
      </w:tr>
      <w:tr>
        <w:trPr>
          <w:trHeight w:val="25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мемлекеттік қызметтер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254602,0</w:t>
            </w:r>
          </w:p>
        </w:tc>
      </w:tr>
      <w:tr>
        <w:trPr>
          <w:trHeight w:val="52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220009,0</w:t>
            </w:r>
          </w:p>
        </w:tc>
      </w:tr>
      <w:tr>
        <w:trPr>
          <w:trHeight w:val="25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17585,0</w:t>
            </w:r>
          </w:p>
        </w:tc>
      </w:tr>
      <w:tr>
        <w:trPr>
          <w:trHeight w:val="51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маслихатының қызметін қамтамасыз ету жөніндегі қызметтер</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17435,0</w:t>
            </w:r>
          </w:p>
        </w:tc>
      </w:tr>
      <w:tr>
        <w:trPr>
          <w:trHeight w:val="25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5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52443,0</w:t>
            </w:r>
          </w:p>
        </w:tc>
      </w:tr>
      <w:tr>
        <w:trPr>
          <w:trHeight w:val="51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51898,0</w:t>
            </w:r>
          </w:p>
        </w:tc>
      </w:tr>
      <w:tr>
        <w:trPr>
          <w:trHeight w:val="25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545,0</w:t>
            </w:r>
          </w:p>
        </w:tc>
      </w:tr>
      <w:tr>
        <w:trPr>
          <w:trHeight w:val="54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149981,0</w:t>
            </w:r>
          </w:p>
        </w:tc>
      </w:tr>
      <w:tr>
        <w:trPr>
          <w:trHeight w:val="76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149981,0</w:t>
            </w:r>
          </w:p>
        </w:tc>
      </w:tr>
      <w:tr>
        <w:trPr>
          <w:trHeight w:val="25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16071,0</w:t>
            </w:r>
          </w:p>
        </w:tc>
      </w:tr>
      <w:tr>
        <w:trPr>
          <w:trHeight w:val="25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16071,0</w:t>
            </w:r>
          </w:p>
        </w:tc>
      </w:tr>
      <w:tr>
        <w:trPr>
          <w:trHeight w:val="76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14460,0</w:t>
            </w:r>
          </w:p>
        </w:tc>
      </w:tr>
      <w:tr>
        <w:trPr>
          <w:trHeight w:val="25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w:t>
            </w:r>
          </w:p>
        </w:tc>
      </w:tr>
      <w:tr>
        <w:trPr>
          <w:trHeight w:val="76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1450,0</w:t>
            </w:r>
          </w:p>
        </w:tc>
      </w:tr>
      <w:tr>
        <w:trPr>
          <w:trHeight w:val="51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18522,0</w:t>
            </w:r>
          </w:p>
        </w:tc>
      </w:tr>
      <w:tr>
        <w:trPr>
          <w:trHeight w:val="52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18522,0</w:t>
            </w:r>
          </w:p>
        </w:tc>
      </w:tr>
      <w:tr>
        <w:trPr>
          <w:trHeight w:val="102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18522,0</w:t>
            </w:r>
          </w:p>
        </w:tc>
      </w:tr>
      <w:tr>
        <w:trPr>
          <w:trHeight w:val="25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12831,1</w:t>
            </w:r>
          </w:p>
        </w:tc>
      </w:tr>
      <w:tr>
        <w:trPr>
          <w:trHeight w:val="25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2614,1</w:t>
            </w:r>
          </w:p>
        </w:tc>
      </w:tr>
      <w:tr>
        <w:trPr>
          <w:trHeight w:val="25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2614,1</w:t>
            </w:r>
          </w:p>
        </w:tc>
      </w:tr>
      <w:tr>
        <w:trPr>
          <w:trHeight w:val="25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2614,1</w:t>
            </w:r>
          </w:p>
        </w:tc>
      </w:tr>
      <w:tr>
        <w:trPr>
          <w:trHeight w:val="25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10217,0</w:t>
            </w:r>
          </w:p>
        </w:tc>
      </w:tr>
      <w:tr>
        <w:trPr>
          <w:trHeight w:val="25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10217,0</w:t>
            </w:r>
          </w:p>
        </w:tc>
      </w:tr>
      <w:tr>
        <w:trPr>
          <w:trHeight w:val="51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1889,0</w:t>
            </w:r>
          </w:p>
        </w:tc>
      </w:tr>
      <w:tr>
        <w:trPr>
          <w:trHeight w:val="81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8328,0</w:t>
            </w:r>
          </w:p>
        </w:tc>
      </w:tr>
      <w:tr>
        <w:trPr>
          <w:trHeight w:val="25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3224272,9</w:t>
            </w:r>
          </w:p>
        </w:tc>
      </w:tr>
      <w:tr>
        <w:trPr>
          <w:trHeight w:val="25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493584,0</w:t>
            </w:r>
          </w:p>
        </w:tc>
      </w:tr>
      <w:tr>
        <w:trPr>
          <w:trHeight w:val="54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493584,0</w:t>
            </w:r>
          </w:p>
        </w:tc>
      </w:tr>
      <w:tr>
        <w:trPr>
          <w:trHeight w:val="25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469503,0</w:t>
            </w:r>
          </w:p>
        </w:tc>
      </w:tr>
      <w:tr>
        <w:trPr>
          <w:trHeight w:val="51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білктілік санаты үшін қосымша ақы көлемін ұлғайту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24081,0</w:t>
            </w:r>
          </w:p>
        </w:tc>
      </w:tr>
      <w:tr>
        <w:trPr>
          <w:trHeight w:val="25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2707372,9</w:t>
            </w:r>
          </w:p>
        </w:tc>
      </w:tr>
      <w:tr>
        <w:trPr>
          <w:trHeight w:val="52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2707372,9</w:t>
            </w:r>
          </w:p>
        </w:tc>
      </w:tr>
      <w:tr>
        <w:trPr>
          <w:trHeight w:val="25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2549956,9</w:t>
            </w:r>
          </w:p>
        </w:tc>
      </w:tr>
      <w:tr>
        <w:trPr>
          <w:trHeight w:val="25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157416,0</w:t>
            </w:r>
          </w:p>
        </w:tc>
      </w:tr>
      <w:tr>
        <w:trPr>
          <w:trHeight w:val="25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23316,0</w:t>
            </w:r>
          </w:p>
        </w:tc>
      </w:tr>
      <w:tr>
        <w:trPr>
          <w:trHeight w:val="55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23316,0</w:t>
            </w:r>
          </w:p>
        </w:tc>
      </w:tr>
      <w:tr>
        <w:trPr>
          <w:trHeight w:val="76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8884,0</w:t>
            </w:r>
          </w:p>
        </w:tc>
      </w:tr>
      <w:tr>
        <w:trPr>
          <w:trHeight w:val="51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976,0</w:t>
            </w:r>
          </w:p>
        </w:tc>
      </w:tr>
      <w:tr>
        <w:trPr>
          <w:trHeight w:val="76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сайыңғы ақшалай қаражат төлемдері</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8845,0</w:t>
            </w:r>
          </w:p>
        </w:tc>
      </w:tr>
      <w:tr>
        <w:trPr>
          <w:trHeight w:val="51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4611,0</w:t>
            </w:r>
          </w:p>
        </w:tc>
      </w:tr>
      <w:tr>
        <w:trPr>
          <w:trHeight w:val="25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9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көмек және әлеуметтік қамсыздандыру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279886,8</w:t>
            </w:r>
          </w:p>
        </w:tc>
      </w:tr>
      <w:tr>
        <w:trPr>
          <w:trHeight w:val="25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257211,8</w:t>
            </w:r>
          </w:p>
        </w:tc>
      </w:tr>
      <w:tr>
        <w:trPr>
          <w:trHeight w:val="55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257211,8</w:t>
            </w:r>
          </w:p>
        </w:tc>
      </w:tr>
      <w:tr>
        <w:trPr>
          <w:trHeight w:val="25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111283,0</w:t>
            </w:r>
          </w:p>
        </w:tc>
      </w:tr>
      <w:tr>
        <w:trPr>
          <w:trHeight w:val="102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9019,0</w:t>
            </w:r>
          </w:p>
        </w:tc>
      </w:tr>
      <w:tr>
        <w:trPr>
          <w:trHeight w:val="25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2013,0</w:t>
            </w:r>
          </w:p>
        </w:tc>
      </w:tr>
      <w:tr>
        <w:trPr>
          <w:trHeight w:val="25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9905,0</w:t>
            </w:r>
          </w:p>
        </w:tc>
      </w:tr>
      <w:tr>
        <w:trPr>
          <w:trHeight w:val="51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53104,8</w:t>
            </w:r>
          </w:p>
        </w:tc>
      </w:tr>
      <w:tr>
        <w:trPr>
          <w:trHeight w:val="51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273,0</w:t>
            </w:r>
          </w:p>
        </w:tc>
      </w:tr>
      <w:tr>
        <w:trPr>
          <w:trHeight w:val="25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26835,0</w:t>
            </w:r>
          </w:p>
        </w:tc>
      </w:tr>
      <w:tr>
        <w:trPr>
          <w:trHeight w:val="25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31500,0</w:t>
            </w:r>
          </w:p>
        </w:tc>
      </w:tr>
      <w:tr>
        <w:trPr>
          <w:trHeight w:val="76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4060,0</w:t>
            </w:r>
          </w:p>
        </w:tc>
      </w:tr>
      <w:tr>
        <w:trPr>
          <w:trHeight w:val="25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9219,0</w:t>
            </w:r>
          </w:p>
        </w:tc>
      </w:tr>
      <w:tr>
        <w:trPr>
          <w:trHeight w:val="51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 салаларындағы өзге де қызметтер</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22675,0</w:t>
            </w:r>
          </w:p>
        </w:tc>
      </w:tr>
      <w:tr>
        <w:trPr>
          <w:trHeight w:val="52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22675,0</w:t>
            </w:r>
          </w:p>
        </w:tc>
      </w:tr>
      <w:tr>
        <w:trPr>
          <w:trHeight w:val="76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21917,0</w:t>
            </w:r>
          </w:p>
        </w:tc>
      </w:tr>
      <w:tr>
        <w:trPr>
          <w:trHeight w:val="25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758,0</w:t>
            </w:r>
          </w:p>
        </w:tc>
      </w:tr>
      <w:tr>
        <w:trPr>
          <w:trHeight w:val="25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500912,5</w:t>
            </w:r>
          </w:p>
        </w:tc>
      </w:tr>
      <w:tr>
        <w:trPr>
          <w:trHeight w:val="25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380231,0</w:t>
            </w:r>
          </w:p>
        </w:tc>
      </w:tr>
      <w:tr>
        <w:trPr>
          <w:trHeight w:val="54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76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54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2067,0</w:t>
            </w:r>
          </w:p>
        </w:tc>
      </w:tr>
      <w:tr>
        <w:trPr>
          <w:trHeight w:val="25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1804,0</w:t>
            </w:r>
          </w:p>
        </w:tc>
      </w:tr>
      <w:tr>
        <w:trPr>
          <w:trHeight w:val="25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объектісіне техникалық паспорттар дайындау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263,0</w:t>
            </w:r>
          </w:p>
        </w:tc>
      </w:tr>
      <w:tr>
        <w:trPr>
          <w:trHeight w:val="57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377864,0</w:t>
            </w:r>
          </w:p>
        </w:tc>
      </w:tr>
      <w:tr>
        <w:trPr>
          <w:trHeight w:val="52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салу және (немесе) сатып алу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236282,0</w:t>
            </w:r>
          </w:p>
        </w:tc>
      </w:tr>
      <w:tr>
        <w:trPr>
          <w:trHeight w:val="51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Инженерлік-коммуникациялық инфрақұрылымды дамыту және жайластыру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136582,0</w:t>
            </w:r>
          </w:p>
        </w:tc>
      </w:tr>
      <w:tr>
        <w:trPr>
          <w:trHeight w:val="51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инженерлік-коммуникациялық инфрақұрылымдардың дамуы</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25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47888,5</w:t>
            </w:r>
          </w:p>
        </w:tc>
      </w:tr>
      <w:tr>
        <w:trPr>
          <w:trHeight w:val="57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46469,5</w:t>
            </w:r>
          </w:p>
        </w:tc>
      </w:tr>
      <w:tr>
        <w:trPr>
          <w:trHeight w:val="25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25233,5</w:t>
            </w:r>
          </w:p>
        </w:tc>
      </w:tr>
      <w:tr>
        <w:trPr>
          <w:trHeight w:val="51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51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газ жүйелерін қолдануды ұйымдастыру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r>
      <w:tr>
        <w:trPr>
          <w:trHeight w:val="25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11035,0</w:t>
            </w:r>
          </w:p>
        </w:tc>
      </w:tr>
      <w:tr>
        <w:trPr>
          <w:trHeight w:val="54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1419,0</w:t>
            </w:r>
          </w:p>
        </w:tc>
      </w:tr>
      <w:tr>
        <w:trPr>
          <w:trHeight w:val="25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1419,0</w:t>
            </w:r>
          </w:p>
        </w:tc>
      </w:tr>
      <w:tr>
        <w:trPr>
          <w:trHeight w:val="25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72793,0</w:t>
            </w:r>
          </w:p>
        </w:tc>
      </w:tr>
      <w:tr>
        <w:trPr>
          <w:trHeight w:val="57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15804,0</w:t>
            </w:r>
          </w:p>
        </w:tc>
      </w:tr>
      <w:tr>
        <w:trPr>
          <w:trHeight w:val="25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1795,0</w:t>
            </w:r>
          </w:p>
        </w:tc>
      </w:tr>
      <w:tr>
        <w:trPr>
          <w:trHeight w:val="25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5324,0</w:t>
            </w:r>
          </w:p>
        </w:tc>
      </w:tr>
      <w:tr>
        <w:trPr>
          <w:trHeight w:val="25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8685,0</w:t>
            </w:r>
          </w:p>
        </w:tc>
      </w:tr>
      <w:tr>
        <w:trPr>
          <w:trHeight w:val="55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56989,0</w:t>
            </w:r>
          </w:p>
        </w:tc>
      </w:tr>
      <w:tr>
        <w:trPr>
          <w:trHeight w:val="25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14747,0</w:t>
            </w:r>
          </w:p>
        </w:tc>
      </w:tr>
      <w:tr>
        <w:trPr>
          <w:trHeight w:val="25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25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38242,0</w:t>
            </w:r>
          </w:p>
        </w:tc>
      </w:tr>
      <w:tr>
        <w:trPr>
          <w:trHeight w:val="25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145839,0</w:t>
            </w:r>
          </w:p>
        </w:tc>
      </w:tr>
      <w:tr>
        <w:trPr>
          <w:trHeight w:val="25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70757,0</w:t>
            </w:r>
          </w:p>
        </w:tc>
      </w:tr>
      <w:tr>
        <w:trPr>
          <w:trHeight w:val="54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70757,0</w:t>
            </w:r>
          </w:p>
        </w:tc>
      </w:tr>
      <w:tr>
        <w:trPr>
          <w:trHeight w:val="25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70757,0</w:t>
            </w:r>
          </w:p>
        </w:tc>
      </w:tr>
      <w:tr>
        <w:trPr>
          <w:trHeight w:val="25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2028,0</w:t>
            </w:r>
          </w:p>
        </w:tc>
      </w:tr>
      <w:tr>
        <w:trPr>
          <w:trHeight w:val="51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2028,0</w:t>
            </w:r>
          </w:p>
        </w:tc>
      </w:tr>
      <w:tr>
        <w:trPr>
          <w:trHeight w:val="51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қаланың) деңгейде спорттық жарыстар өткізу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1160,0</w:t>
            </w:r>
          </w:p>
        </w:tc>
      </w:tr>
      <w:tr>
        <w:trPr>
          <w:trHeight w:val="76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түрлі спорт түрлері бойынша аудан (облыстық маңызы бар қаланың) құрама командаларының мүшелерін дайындау және олардың облыстық спорт жарыстарына қатысуы</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868,0</w:t>
            </w:r>
          </w:p>
        </w:tc>
      </w:tr>
      <w:tr>
        <w:trPr>
          <w:trHeight w:val="25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56755,0</w:t>
            </w:r>
          </w:p>
        </w:tc>
      </w:tr>
      <w:tr>
        <w:trPr>
          <w:trHeight w:val="51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51585,0</w:t>
            </w:r>
          </w:p>
        </w:tc>
      </w:tr>
      <w:tr>
        <w:trPr>
          <w:trHeight w:val="25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51120,0</w:t>
            </w:r>
          </w:p>
        </w:tc>
      </w:tr>
      <w:tr>
        <w:trPr>
          <w:trHeight w:val="51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465,0</w:t>
            </w:r>
          </w:p>
        </w:tc>
      </w:tr>
      <w:tr>
        <w:trPr>
          <w:trHeight w:val="25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5170,0</w:t>
            </w:r>
          </w:p>
        </w:tc>
      </w:tr>
      <w:tr>
        <w:trPr>
          <w:trHeight w:val="51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3670,0</w:t>
            </w:r>
          </w:p>
        </w:tc>
      </w:tr>
      <w:tr>
        <w:trPr>
          <w:trHeight w:val="51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55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16299,0</w:t>
            </w:r>
          </w:p>
        </w:tc>
      </w:tr>
      <w:tr>
        <w:trPr>
          <w:trHeight w:val="55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8174,0</w:t>
            </w:r>
          </w:p>
        </w:tc>
      </w:tr>
      <w:tr>
        <w:trPr>
          <w:trHeight w:val="51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8174,0</w:t>
            </w:r>
          </w:p>
        </w:tc>
      </w:tr>
      <w:tr>
        <w:trPr>
          <w:trHeight w:val="25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8125,0</w:t>
            </w:r>
          </w:p>
        </w:tc>
      </w:tr>
      <w:tr>
        <w:trPr>
          <w:trHeight w:val="76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7162,0</w:t>
            </w:r>
          </w:p>
        </w:tc>
      </w:tr>
      <w:tr>
        <w:trPr>
          <w:trHeight w:val="25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963,0</w:t>
            </w:r>
          </w:p>
        </w:tc>
      </w:tr>
      <w:tr>
        <w:trPr>
          <w:trHeight w:val="52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156415,5</w:t>
            </w:r>
          </w:p>
        </w:tc>
      </w:tr>
      <w:tr>
        <w:trPr>
          <w:trHeight w:val="25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19855,4</w:t>
            </w:r>
          </w:p>
        </w:tc>
      </w:tr>
      <w:tr>
        <w:trPr>
          <w:trHeight w:val="61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15363,5</w:t>
            </w:r>
          </w:p>
        </w:tc>
      </w:tr>
      <w:tr>
        <w:trPr>
          <w:trHeight w:val="51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және ветеринария саласындағы мемлекеттік саясатты іске асыру жөніндегі қызметтер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13077,0</w:t>
            </w:r>
          </w:p>
        </w:tc>
      </w:tr>
      <w:tr>
        <w:trPr>
          <w:trHeight w:val="51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486,5</w:t>
            </w:r>
          </w:p>
        </w:tc>
      </w:tr>
      <w:tr>
        <w:trPr>
          <w:trHeight w:val="25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30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1350,0</w:t>
            </w:r>
          </w:p>
        </w:tc>
      </w:tr>
      <w:tr>
        <w:trPr>
          <w:trHeight w:val="55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4491,9</w:t>
            </w:r>
          </w:p>
        </w:tc>
      </w:tr>
      <w:tr>
        <w:trPr>
          <w:trHeight w:val="51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Мамандардың әлеуметтік көмек көрсетуі жөніндегі шараларды іске асыру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4491,9</w:t>
            </w:r>
          </w:p>
        </w:tc>
      </w:tr>
      <w:tr>
        <w:trPr>
          <w:trHeight w:val="25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91461,1</w:t>
            </w:r>
          </w:p>
        </w:tc>
      </w:tr>
      <w:tr>
        <w:trPr>
          <w:trHeight w:val="55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91461,1</w:t>
            </w:r>
          </w:p>
        </w:tc>
      </w:tr>
      <w:tr>
        <w:trPr>
          <w:trHeight w:val="25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91461,1</w:t>
            </w:r>
          </w:p>
        </w:tc>
      </w:tr>
      <w:tr>
        <w:trPr>
          <w:trHeight w:val="25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9863,0</w:t>
            </w:r>
          </w:p>
        </w:tc>
      </w:tr>
      <w:tr>
        <w:trPr>
          <w:trHeight w:val="25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қаланың)жер қатынастары бөлімі</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9863,0</w:t>
            </w:r>
          </w:p>
        </w:tc>
      </w:tr>
      <w:tr>
        <w:trPr>
          <w:trHeight w:val="76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аумағында жер қатынастарын реттеу саласындағы мемлекеттік саясатты іске асыру жөніндегі қызметтер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8913,0</w:t>
            </w:r>
          </w:p>
        </w:tc>
      </w:tr>
      <w:tr>
        <w:trPr>
          <w:trHeight w:val="25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жер-шаруашылық орналастыру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6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маңызы бар қалалардың, кенттердің, ауылдардың (селолардың), ауылдық (селолық), округтердің шекарасын белгілеу кезінде жүргізілетін жерге орналастыру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25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79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 саласындағы өзге де қызметтер</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35236,0</w:t>
            </w:r>
          </w:p>
        </w:tc>
      </w:tr>
      <w:tr>
        <w:trPr>
          <w:trHeight w:val="55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35236,0</w:t>
            </w:r>
          </w:p>
        </w:tc>
      </w:tr>
      <w:tr>
        <w:trPr>
          <w:trHeight w:val="25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35236,0</w:t>
            </w:r>
          </w:p>
        </w:tc>
      </w:tr>
      <w:tr>
        <w:trPr>
          <w:trHeight w:val="25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12051,0</w:t>
            </w:r>
          </w:p>
        </w:tc>
      </w:tr>
      <w:tr>
        <w:trPr>
          <w:trHeight w:val="25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12051,0</w:t>
            </w:r>
          </w:p>
        </w:tc>
      </w:tr>
      <w:tr>
        <w:trPr>
          <w:trHeight w:val="54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12051,0</w:t>
            </w:r>
          </w:p>
        </w:tc>
      </w:tr>
      <w:tr>
        <w:trPr>
          <w:trHeight w:val="127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12051,0</w:t>
            </w:r>
          </w:p>
        </w:tc>
      </w:tr>
      <w:tr>
        <w:trPr>
          <w:trHeight w:val="25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69699,1</w:t>
            </w:r>
          </w:p>
        </w:tc>
      </w:tr>
      <w:tr>
        <w:trPr>
          <w:trHeight w:val="25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69699,1</w:t>
            </w:r>
          </w:p>
        </w:tc>
      </w:tr>
      <w:tr>
        <w:trPr>
          <w:trHeight w:val="55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r>
      <w:tr>
        <w:trPr>
          <w:trHeight w:val="25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r>
      <w:tr>
        <w:trPr>
          <w:trHeight w:val="54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68849,1</w:t>
            </w:r>
          </w:p>
        </w:tc>
      </w:tr>
      <w:tr>
        <w:trPr>
          <w:trHeight w:val="25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68849,1</w:t>
            </w:r>
          </w:p>
        </w:tc>
      </w:tr>
      <w:tr>
        <w:trPr>
          <w:trHeight w:val="25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62506,0</w:t>
            </w:r>
          </w:p>
        </w:tc>
      </w:tr>
      <w:tr>
        <w:trPr>
          <w:trHeight w:val="25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2222,0</w:t>
            </w:r>
          </w:p>
        </w:tc>
      </w:tr>
      <w:tr>
        <w:trPr>
          <w:trHeight w:val="52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2222,0</w:t>
            </w:r>
          </w:p>
        </w:tc>
      </w:tr>
      <w:tr>
        <w:trPr>
          <w:trHeight w:val="25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2222,0</w:t>
            </w:r>
          </w:p>
        </w:tc>
      </w:tr>
      <w:tr>
        <w:trPr>
          <w:trHeight w:val="25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60284,0</w:t>
            </w:r>
          </w:p>
        </w:tc>
      </w:tr>
      <w:tr>
        <w:trPr>
          <w:trHeight w:val="60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13178,0</w:t>
            </w:r>
          </w:p>
        </w:tc>
      </w:tr>
      <w:tr>
        <w:trPr>
          <w:trHeight w:val="51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картасы-2020" бағдарламасы шеңберінде жеке кәсіпкерлікті қолдау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13178,0</w:t>
            </w:r>
          </w:p>
        </w:tc>
      </w:tr>
      <w:tr>
        <w:trPr>
          <w:trHeight w:val="54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8785,0</w:t>
            </w:r>
          </w:p>
        </w:tc>
      </w:tr>
      <w:tr>
        <w:trPr>
          <w:trHeight w:val="76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8785,0</w:t>
            </w:r>
          </w:p>
        </w:tc>
      </w:tr>
      <w:tr>
        <w:trPr>
          <w:trHeight w:val="57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38321,0</w:t>
            </w:r>
          </w:p>
        </w:tc>
      </w:tr>
      <w:tr>
        <w:trPr>
          <w:trHeight w:val="25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38321,0</w:t>
            </w:r>
          </w:p>
        </w:tc>
      </w:tr>
      <w:tr>
        <w:trPr>
          <w:trHeight w:val="25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1571,6</w:t>
            </w:r>
          </w:p>
        </w:tc>
      </w:tr>
      <w:tr>
        <w:trPr>
          <w:trHeight w:val="25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1571,6</w:t>
            </w:r>
          </w:p>
        </w:tc>
      </w:tr>
      <w:tr>
        <w:trPr>
          <w:trHeight w:val="25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1571,6</w:t>
            </w:r>
          </w:p>
        </w:tc>
      </w:tr>
      <w:tr>
        <w:trPr>
          <w:trHeight w:val="51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1571,6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6"/>
        <w:gridCol w:w="466"/>
        <w:gridCol w:w="789"/>
        <w:gridCol w:w="746"/>
        <w:gridCol w:w="6802"/>
        <w:gridCol w:w="3031"/>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кредиттер</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10442,1</w:t>
            </w:r>
          </w:p>
        </w:tc>
      </w:tr>
      <w:tr>
        <w:trPr>
          <w:trHeight w:val="25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11511,1</w:t>
            </w:r>
          </w:p>
        </w:tc>
      </w:tr>
      <w:tr>
        <w:trPr>
          <w:trHeight w:val="52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11511,1</w:t>
            </w:r>
          </w:p>
        </w:tc>
      </w:tr>
      <w:tr>
        <w:trPr>
          <w:trHeight w:val="25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11511,1</w:t>
            </w:r>
          </w:p>
        </w:tc>
      </w:tr>
      <w:tr>
        <w:trPr>
          <w:trHeight w:val="57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11511,1</w:t>
            </w:r>
          </w:p>
        </w:tc>
      </w:tr>
      <w:tr>
        <w:trPr>
          <w:trHeight w:val="51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11511,1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9"/>
        <w:gridCol w:w="459"/>
        <w:gridCol w:w="1627"/>
        <w:gridCol w:w="6746"/>
        <w:gridCol w:w="3009"/>
      </w:tblGrid>
      <w:tr>
        <w:trPr>
          <w:trHeight w:val="81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6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25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1069,0</w:t>
            </w:r>
          </w:p>
        </w:tc>
      </w:tr>
      <w:tr>
        <w:trPr>
          <w:trHeight w:val="25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1069,0</w:t>
            </w:r>
          </w:p>
        </w:tc>
      </w:tr>
      <w:tr>
        <w:trPr>
          <w:trHeight w:val="25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5"/>
        <w:gridCol w:w="465"/>
        <w:gridCol w:w="766"/>
        <w:gridCol w:w="745"/>
        <w:gridCol w:w="6811"/>
        <w:gridCol w:w="3048"/>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13950,0</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13950,0</w:t>
            </w:r>
          </w:p>
        </w:tc>
      </w:tr>
      <w:tr>
        <w:trPr>
          <w:trHeight w:val="25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13950,0</w:t>
            </w:r>
          </w:p>
        </w:tc>
      </w:tr>
      <w:tr>
        <w:trPr>
          <w:trHeight w:val="25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13950,0</w:t>
            </w:r>
          </w:p>
        </w:tc>
      </w:tr>
      <w:tr>
        <w:trPr>
          <w:trHeight w:val="25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13950,0</w:t>
            </w:r>
          </w:p>
        </w:tc>
      </w:tr>
      <w:tr>
        <w:trPr>
          <w:trHeight w:val="31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13950,0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77"/>
        <w:gridCol w:w="2923"/>
      </w:tblGrid>
      <w:tr>
        <w:trPr>
          <w:trHeight w:val="720" w:hRule="atLeast"/>
        </w:trPr>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-4117,4</w:t>
            </w:r>
          </w:p>
        </w:tc>
      </w:tr>
      <w:tr>
        <w:trPr>
          <w:trHeight w:val="525" w:hRule="atLeast"/>
        </w:trPr>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4117,4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9"/>
        <w:gridCol w:w="462"/>
        <w:gridCol w:w="1614"/>
        <w:gridCol w:w="6759"/>
        <w:gridCol w:w="304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30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0" w:hRule="atLeast"/>
        </w:trPr>
        <w:tc>
          <w:tcPr>
            <w:tcW w:w="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4763,0</w:t>
            </w:r>
          </w:p>
        </w:tc>
      </w:tr>
      <w:tr>
        <w:trPr>
          <w:trHeight w:val="25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4763,0</w:t>
            </w:r>
          </w:p>
        </w:tc>
      </w:tr>
      <w:tr>
        <w:trPr>
          <w:trHeight w:val="25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4763,0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4"/>
        <w:gridCol w:w="464"/>
        <w:gridCol w:w="744"/>
        <w:gridCol w:w="701"/>
        <w:gridCol w:w="6842"/>
        <w:gridCol w:w="3085"/>
      </w:tblGrid>
      <w:tr>
        <w:trPr>
          <w:trHeight w:val="25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2516,4</w:t>
            </w:r>
          </w:p>
        </w:tc>
      </w:tr>
      <w:tr>
        <w:trPr>
          <w:trHeight w:val="25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2516,4</w:t>
            </w:r>
          </w:p>
        </w:tc>
      </w:tr>
      <w:tr>
        <w:trPr>
          <w:trHeight w:val="25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2516,4</w:t>
            </w:r>
          </w:p>
        </w:tc>
      </w:tr>
      <w:tr>
        <w:trPr>
          <w:trHeight w:val="51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1069,0</w:t>
            </w:r>
          </w:p>
        </w:tc>
      </w:tr>
      <w:tr>
        <w:trPr>
          <w:trHeight w:val="51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 пайдаланылмаған бюджеттік кредиттерді қайтару</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1447,4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9"/>
        <w:gridCol w:w="459"/>
        <w:gridCol w:w="1542"/>
        <w:gridCol w:w="6789"/>
        <w:gridCol w:w="305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3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0" w:hRule="atLeast"/>
        </w:trPr>
        <w:tc>
          <w:tcPr>
            <w:tcW w:w="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пайдаланатын қалдықтары</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1870,8</w:t>
            </w:r>
          </w:p>
        </w:tc>
      </w:tr>
      <w:tr>
        <w:trPr>
          <w:trHeight w:val="25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1870,8</w:t>
            </w:r>
          </w:p>
        </w:tc>
      </w:tr>
      <w:tr>
        <w:trPr>
          <w:trHeight w:val="25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1870,8</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