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6862" w14:textId="8b26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2010 жылғы 23 желтоқсандағы № 229 "2011 жылға ауданның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мақсатында көтерме жәрдемақы және тұрғын үй сатып алу үшін кредит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2011 жылғы 23 қыркүйектегі № 296 шешімі. Ақтөбе облысы Шалқар ауданының Әділет басқармасында 2011 жылғы 11 қазанда № 3-13-158 тіркелді. Күші жойылды - Ақтөбе облысы Шалқар аудандық мәслихатының 2012 жылғы 10 тамыздағы № 33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2012.08.10 </w:t>
      </w:r>
      <w:r>
        <w:rPr>
          <w:rFonts w:ascii="Times New Roman"/>
          <w:b w:val="false"/>
          <w:i w:val="false"/>
          <w:color w:val="ff0000"/>
          <w:sz w:val="28"/>
        </w:rPr>
        <w:t>№ 33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2011 жылғы 1 шілдедегі № 753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аудандық мәслихатының 2010 жылғы 23 желтоқсандағы № 229 «2011 жылға ауданның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мақсатында көтерме жәрдемақы және тұрғын үй сатып алу үшін кредит ұсыну туралы» (нормативтік-құқықтық актілерді мемлекеттік тіркеу тізілімінде № 3-13-143 санымен тіркелген, «Шалқар» газетінің 2011 жылғы 8 ақпандағы № 7-8 (8159) санымен жарияланған) </w:t>
      </w:r>
      <w:r>
        <w:rPr>
          <w:rFonts w:ascii="Times New Roman"/>
          <w:b w:val="false"/>
          <w:i w:val="false"/>
          <w:color w:val="000000"/>
          <w:sz w:val="28"/>
        </w:rPr>
        <w:t>шешіміне</w:t>
      </w:r>
      <w:r>
        <w:rPr>
          <w:rFonts w:ascii="Times New Roman"/>
          <w:b w:val="false"/>
          <w:i w:val="false"/>
          <w:color w:val="000000"/>
          <w:sz w:val="28"/>
        </w:rPr>
        <w:t xml:space="preserve"> өзгеріс енгізілсін:</w:t>
      </w:r>
      <w:r>
        <w:br/>
      </w:r>
      <w:r>
        <w:rPr>
          <w:rFonts w:ascii="Times New Roman"/>
          <w:b w:val="false"/>
          <w:i w:val="false"/>
          <w:color w:val="000000"/>
          <w:sz w:val="28"/>
        </w:rPr>
        <w:t>
</w:t>
      </w:r>
      <w:r>
        <w:rPr>
          <w:rFonts w:ascii="Times New Roman"/>
          <w:b w:val="false"/>
          <w:i w:val="false"/>
          <w:color w:val="000000"/>
          <w:sz w:val="28"/>
        </w:rPr>
        <w:t>
      1 тармақтың </w:t>
      </w:r>
      <w:r>
        <w:rPr>
          <w:rFonts w:ascii="Times New Roman"/>
          <w:b w:val="false"/>
          <w:i w:val="false"/>
          <w:color w:val="000000"/>
          <w:sz w:val="28"/>
        </w:rPr>
        <w:t>2 тармақшасындағы</w:t>
      </w:r>
      <w:r>
        <w:rPr>
          <w:rFonts w:ascii="Times New Roman"/>
          <w:b w:val="false"/>
          <w:i w:val="false"/>
          <w:color w:val="000000"/>
          <w:sz w:val="28"/>
        </w:rPr>
        <w:t>:</w:t>
      </w:r>
      <w:r>
        <w:br/>
      </w:r>
      <w:r>
        <w:rPr>
          <w:rFonts w:ascii="Times New Roman"/>
          <w:b w:val="false"/>
          <w:i w:val="false"/>
          <w:color w:val="000000"/>
          <w:sz w:val="28"/>
        </w:rPr>
        <w:t>
      «алты жүз отыз еселік » деген сөздер «бір мың бес жүз еселік»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Ж.Елемес                         С.Тулемисов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