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5fa6" w14:textId="7ff5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214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2011 жылғы 3 мамырдағы № 250 шешімі. Ақтөбе облысы Әділет департаментінде 2011 жылы 13 мамырда № 3-9-144 тіркелді. Күші жойылды - Ақтөбе облысы Мұғалжар аудандық мәслихатының 2011 жылғы 21 желтоқсандағы № 290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2011.12.21 № 290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облыстық мәслихаттың 2010 жылғы 13 желтоқсандағы № 333 «2011-2013 жылдарға арналған облыстық бюджет туралы» шешіміне өзгерістер мен толықтырулар енгізу туралы» облыстық мәслихатының 2011 жылғы 13 сәуірдегі № 386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(Нормативтік құқықтық кесімдерді мемлекеттік тіркеу тізілімінде № 3-9-135 тіркелген, 2011 жылғы 24 қаңтардағы «Мұғалжар» газетінің № 4 санында, 2011 жылғы 2 ақпандағы № 5 санында, 2011 жылғы 9 ақпандағы № 6 санында, 2011 жылғы 16 ақпандағы № 7 санында жарияланған) аудандық мәслихаттың 2010 жылғы 23 желтоқсандағы № 214 «2011-2013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«8 667 057» деген саны «9 054 324,6»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 «1 022 277» деген саны «1 199 544,6» деген</w:t>
      </w:r>
      <w:r>
        <w:br/>
      </w:r>
      <w:r>
        <w:rPr>
          <w:rFonts w:ascii="Times New Roman"/>
          <w:b w:val="false"/>
          <w:i w:val="false"/>
          <w:color w:val="000000"/>
          <w:sz w:val="28"/>
        </w:rPr>
        <w:t>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«8 858 858» деген саны «9 246 125,6»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«23 898» деген саны «23 664» деген санына өзгертілсін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ҰОС мүгедектері мен қатысушыларына біржолғы материалдық көмек төлемі 331,6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«32 352» деген саны «34 522» деген санына өзгертілсін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мәдениет мекемесіне ғимарат сатып алуға - 25 000 мың теңге;</w:t>
      </w:r>
      <w:r>
        <w:br/>
      </w:r>
      <w:r>
        <w:rPr>
          <w:rFonts w:ascii="Times New Roman"/>
          <w:b w:val="false"/>
          <w:i w:val="false"/>
          <w:color w:val="000000"/>
          <w:sz w:val="28"/>
        </w:rPr>
        <w:t>
      Мұғалжар ауданындағы Қандыағаш қаласында әкімдік ғимаратын салуға- 100 000 мың теңге;</w:t>
      </w:r>
      <w:r>
        <w:br/>
      </w:r>
      <w:r>
        <w:rPr>
          <w:rFonts w:ascii="Times New Roman"/>
          <w:b w:val="false"/>
          <w:i w:val="false"/>
          <w:color w:val="000000"/>
          <w:sz w:val="28"/>
        </w:rPr>
        <w:t>
      Мұғалжар ауданындағы Қандыағаш қаласында әкімшілік ғимаратын салуға - 50 000 мың теңге.</w:t>
      </w:r>
      <w:r>
        <w:br/>
      </w:r>
      <w:r>
        <w:rPr>
          <w:rFonts w:ascii="Times New Roman"/>
          <w:b w:val="false"/>
          <w:i w:val="false"/>
          <w:color w:val="000000"/>
          <w:sz w:val="28"/>
        </w:rPr>
        <w:t>
      Аталған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шешімнің іске асырылуын және орындалуын бақылау аудан әкімінің орынбасары Н.Аққұлға жүктелсін.</w:t>
      </w:r>
      <w:r>
        <w:br/>
      </w:r>
      <w:r>
        <w:rPr>
          <w:rFonts w:ascii="Times New Roman"/>
          <w:b w:val="false"/>
          <w:i w:val="false"/>
          <w:color w:val="000000"/>
          <w:sz w:val="28"/>
        </w:rPr>
        <w:t>
</w:t>
      </w:r>
      <w:r>
        <w:rPr>
          <w:rFonts w:ascii="Times New Roman"/>
          <w:b w:val="false"/>
          <w:i w:val="false"/>
          <w:color w:val="000000"/>
          <w:sz w:val="28"/>
        </w:rPr>
        <w:t>
      4.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С.Мамитов                          С.Салықбаев</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 мамырдағы № 250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53"/>
        <w:gridCol w:w="873"/>
        <w:gridCol w:w="7333"/>
        <w:gridCol w:w="2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9 054 324,6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7 803 947,0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667 622,0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667 622,0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544 590,0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544 590,0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6 275 900,0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6 193 800,0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283 300,0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32 535,0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33 333,0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6 000,0
</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15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16 500,0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10 833,0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17 500,0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1 199 544,6
</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1 199 544,6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1 199 544,6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271 102,6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928 442,0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853"/>
        <w:gridCol w:w="27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9 246 125,6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272 883,0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239 331,0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17 003,0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16 683,0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61 067,0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46 327,0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161 261,0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160 961,0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17 918,0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17 918,0</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16 168,0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15 634,0</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15 414,0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3 250,0</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3 228 003,6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367 109,6</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367 109,6</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367 109,6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2 572 071,0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2 572 071,0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2 529 483,0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42 588,0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288 823,0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228 113,0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228 113,0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60 710,0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төлемін ұлғайту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25 427,0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321 615,6</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295 963,6</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2 427,0</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293 536,6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136 370,0</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83 831,6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15 441,0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32 600,0</w:t>
            </w:r>
          </w:p>
        </w:tc>
      </w:tr>
      <w:tr>
        <w:trPr>
          <w:trHeight w:val="11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10 794,0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25 652,0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25 652,0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24 552,0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592 486,0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131 091,0</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5 714,0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124 777,0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35 299,0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89 478,0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365 920,0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99 752,0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37 794,0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266 168,0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266 168,0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95 475,0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31 402,0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9 045,0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17 850,0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36 855,0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34 522,0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205 006,0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133 277,0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133 277,0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133 277,0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51 460,0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16 069,0</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9 397,0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9 397,0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6 672,0</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355 475,5</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25 455,5</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3 171,5</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3 171,5</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17 784,0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283 984,0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283 984,0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283 984,0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38 411,0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38 411,0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38 411,0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38 982,0</w:t>
            </w:r>
          </w:p>
        </w:tc>
      </w:tr>
      <w:tr>
        <w:trPr>
          <w:trHeight w:val="14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7 082,0</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49 714,0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49 234,0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7 726,0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26 822,0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26 822,0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4 083 234,9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4 083 234,9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4 083 234,9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5 204,9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4 078 030,0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24 348,2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25 951,2
</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25 951,2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25 951,2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25 951,2
</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25 951,2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-216 149,2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216 149,2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813"/>
        <w:gridCol w:w="28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15 133,0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773"/>
        <w:gridCol w:w="28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1 603,0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753"/>
        <w:gridCol w:w="28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пайдаланылмаған қалдықтары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202 619,2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202 619,2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202 619,2</w:t>
            </w:r>
          </w:p>
        </w:tc>
      </w:tr>
    </w:tbl>
    <w:bookmarkStart w:name="z1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 мамырдағы № 250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2011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013"/>
        <w:gridCol w:w="3113"/>
        <w:gridCol w:w="2453"/>
        <w:gridCol w:w="3093"/>
      </w:tblGrid>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23637,0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19518,0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160961,0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2427,0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31402,0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013"/>
        <w:gridCol w:w="2753"/>
        <w:gridCol w:w="2953"/>
        <w:gridCol w:w="2953"/>
      </w:tblGrid>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17850,0</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9045,0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17850,0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013"/>
        <w:gridCol w:w="3713"/>
        <w:gridCol w:w="2573"/>
        <w:gridCol w:w="2413"/>
      </w:tblGrid>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27351,0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Мүғалжар селосы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70500,0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292808,0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