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d266" w14:textId="52dd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199 "2011-2013 жылдрға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3 ақпандағы № 218 шешімі. Ақтөбе облысы Мәртөк ауданының Әділет басқармасында 2011 жылғы 23 ақпанда № 3-8-126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104 бабының </w:t>
      </w:r>
      <w:r>
        <w:rPr>
          <w:rFonts w:ascii="Times New Roman"/>
          <w:b w:val="false"/>
          <w:i w:val="false"/>
          <w:color w:val="000000"/>
          <w:sz w:val="28"/>
        </w:rPr>
        <w:t>5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облыстық мәслихаттың 2011 жылғы 21 қаңтардағы № 361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"3 126 547" деген цифрлар "3 147 670"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"2 720 717" деген цифрлар "2 741 840"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"3 126 547" деген цифрлар "3 200 277,8"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тармақщасында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"29 139,2" деген цифрлар "29 139"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"2 017,8"деген цифрлар "2 018"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w:t>
      </w:r>
    </w:p>
    <w:p>
      <w:pPr>
        <w:spacing w:after="0"/>
        <w:ind w:left="0"/>
        <w:jc w:val="both"/>
      </w:pPr>
      <w:r>
        <w:rPr>
          <w:rFonts w:ascii="Times New Roman"/>
          <w:b w:val="false"/>
          <w:i w:val="false"/>
          <w:color w:val="000000"/>
          <w:sz w:val="28"/>
        </w:rPr>
        <w:t>
      "- 29 139,2" деген цифрлар "-81 746,8"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дефицитін қаржыландыру</w:t>
      </w:r>
    </w:p>
    <w:p>
      <w:pPr>
        <w:spacing w:after="0"/>
        <w:ind w:left="0"/>
        <w:jc w:val="both"/>
      </w:pPr>
      <w:r>
        <w:rPr>
          <w:rFonts w:ascii="Times New Roman"/>
          <w:b w:val="false"/>
          <w:i w:val="false"/>
          <w:color w:val="000000"/>
          <w:sz w:val="28"/>
        </w:rPr>
        <w:t>
      "29 139,2" деген цифрлар "81 746,8" деген цифрлармен ауыстырылсын;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"449 870" деген цифрлар "470 370" деген цифрлармен ауыстырылсын;</w:t>
      </w:r>
    </w:p>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"177 789" деген цифрлар "178 412" деген цифрлармен ауыстырылсын.</w:t>
      </w:r>
    </w:p>
    <w:bookmarkStart w:name="z11" w:id="5"/>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3. Осы шешім 2011 жылғы 1 қаңтардан бастап қолданысқа енгізіледі және әділет органдарында мемлекеттік тіркелген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И.Жұмабаев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 ақпандағы № 218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2 741 840,0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 ақпандағы № 218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 ақпандағы № 218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3 ақпандағы № 218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4 қосымша</w:t>
            </w:r>
            <w:r>
              <w:br/>
            </w:r>
            <w:r>
              <w:rPr>
                <w:rFonts w:ascii="Times New Roman"/>
                <w:b w:val="false"/>
                <w:i w:val="false"/>
                <w:color w:val="000000"/>
                <w:sz w:val="20"/>
              </w:rPr>
              <w:t>2010 жылғы 24 желтоқсандағы № 199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2011 жылға арналған "Қаладағы аудан, аудандық маңызы бар қала,</w:t>
      </w:r>
      <w:r>
        <w:br/>
      </w:r>
      <w:r>
        <w:rPr>
          <w:rFonts w:ascii="Times New Roman"/>
          <w:b/>
          <w:i w:val="false"/>
          <w:color w:val="000000"/>
        </w:rPr>
        <w:t>кент, ауыл (село), ауылдық (селолық) округ әкімінің аппараты"</w:t>
      </w:r>
      <w:r>
        <w:br/>
      </w:r>
      <w:r>
        <w:rPr>
          <w:rFonts w:ascii="Times New Roman"/>
          <w:b/>
          <w:i w:val="false"/>
          <w:color w:val="000000"/>
        </w:rPr>
        <w:t>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ауданның,</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w:t>
            </w:r>
          </w:p>
          <w:p>
            <w:pPr>
              <w:spacing w:after="20"/>
              <w:ind w:left="20"/>
              <w:jc w:val="both"/>
            </w:pPr>
            <w:r>
              <w:rPr>
                <w:rFonts w:ascii="Times New Roman"/>
                <w:b w:val="false"/>
                <w:i w:val="false"/>
                <w:color w:val="000000"/>
                <w:sz w:val="20"/>
              </w:rPr>
              <w:t>
кенттің,</w:t>
            </w:r>
          </w:p>
          <w:p>
            <w:pPr>
              <w:spacing w:after="20"/>
              <w:ind w:left="20"/>
              <w:jc w:val="both"/>
            </w:pPr>
            <w:r>
              <w:rPr>
                <w:rFonts w:ascii="Times New Roman"/>
                <w:b w:val="false"/>
                <w:i w:val="false"/>
                <w:color w:val="000000"/>
                <w:sz w:val="20"/>
              </w:rPr>
              <w:t>
ауылдың</w:t>
            </w:r>
          </w:p>
          <w:p>
            <w:pPr>
              <w:spacing w:after="20"/>
              <w:ind w:left="20"/>
              <w:jc w:val="both"/>
            </w:pPr>
            <w:r>
              <w:rPr>
                <w:rFonts w:ascii="Times New Roman"/>
                <w:b w:val="false"/>
                <w:i w:val="false"/>
                <w:color w:val="000000"/>
                <w:sz w:val="20"/>
              </w:rPr>
              <w:t>
(селоның),</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округтің</w:t>
            </w:r>
          </w:p>
          <w:p>
            <w:pPr>
              <w:spacing w:after="20"/>
              <w:ind w:left="20"/>
              <w:jc w:val="both"/>
            </w:pPr>
            <w:r>
              <w:rPr>
                <w:rFonts w:ascii="Times New Roman"/>
                <w:b w:val="false"/>
                <w:i w:val="false"/>
                <w:color w:val="000000"/>
                <w:sz w:val="20"/>
              </w:rPr>
              <w:t>
әкімі</w:t>
            </w:r>
          </w:p>
          <w:p>
            <w:pPr>
              <w:spacing w:after="20"/>
              <w:ind w:left="20"/>
              <w:jc w:val="both"/>
            </w:pPr>
            <w:r>
              <w:rPr>
                <w:rFonts w:ascii="Times New Roman"/>
                <w:b w:val="false"/>
                <w:i w:val="false"/>
                <w:color w:val="000000"/>
                <w:sz w:val="20"/>
              </w:rPr>
              <w:t>
аппаратының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азаматтарғ</w:t>
            </w:r>
          </w:p>
          <w:p>
            <w:pPr>
              <w:spacing w:after="20"/>
              <w:ind w:left="20"/>
              <w:jc w:val="both"/>
            </w:pPr>
            <w:r>
              <w:rPr>
                <w:rFonts w:ascii="Times New Roman"/>
                <w:b w:val="false"/>
                <w:i w:val="false"/>
                <w:color w:val="000000"/>
                <w:sz w:val="20"/>
              </w:rPr>
              <w:t>
а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w:t>
            </w:r>
          </w:p>
          <w:p>
            <w:pPr>
              <w:spacing w:after="20"/>
              <w:ind w:left="20"/>
              <w:jc w:val="both"/>
            </w:pPr>
            <w:r>
              <w:rPr>
                <w:rFonts w:ascii="Times New Roman"/>
                <w:b w:val="false"/>
                <w:i w:val="false"/>
                <w:color w:val="000000"/>
                <w:sz w:val="20"/>
              </w:rPr>
              <w:t>
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көгалдандыр</w:t>
            </w:r>
          </w:p>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"Мемлекетт</w:t>
            </w:r>
          </w:p>
          <w:p>
            <w:pPr>
              <w:spacing w:after="20"/>
              <w:ind w:left="20"/>
              <w:jc w:val="both"/>
            </w:pPr>
            <w:r>
              <w:rPr>
                <w:rFonts w:ascii="Times New Roman"/>
                <w:b w:val="false"/>
                <w:i w:val="false"/>
                <w:color w:val="000000"/>
                <w:sz w:val="20"/>
              </w:rPr>
              <w:t>
ік</w:t>
            </w:r>
          </w:p>
          <w:p>
            <w:pPr>
              <w:spacing w:after="20"/>
              <w:ind w:left="20"/>
              <w:jc w:val="both"/>
            </w:pPr>
            <w:r>
              <w:rPr>
                <w:rFonts w:ascii="Times New Roman"/>
                <w:b w:val="false"/>
                <w:i w:val="false"/>
                <w:color w:val="000000"/>
                <w:sz w:val="20"/>
              </w:rPr>
              <w:t>
органдарды</w:t>
            </w:r>
          </w:p>
          <w:p>
            <w:pPr>
              <w:spacing w:after="20"/>
              <w:ind w:left="20"/>
              <w:jc w:val="both"/>
            </w:pPr>
            <w:r>
              <w:rPr>
                <w:rFonts w:ascii="Times New Roman"/>
                <w:b w:val="false"/>
                <w:i w:val="false"/>
                <w:color w:val="000000"/>
                <w:sz w:val="20"/>
              </w:rPr>
              <w:t>
ң күрделі</w:t>
            </w:r>
          </w:p>
          <w:p>
            <w:pPr>
              <w:spacing w:after="20"/>
              <w:ind w:left="20"/>
              <w:jc w:val="both"/>
            </w:pPr>
            <w:r>
              <w:rPr>
                <w:rFonts w:ascii="Times New Roman"/>
                <w:b w:val="false"/>
                <w:i w:val="false"/>
                <w:color w:val="000000"/>
                <w:sz w:val="20"/>
              </w:rPr>
              <w:t>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Тәңіберген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144774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