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d5a6" w14:textId="628d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2011 жылғы 21 желтоқсандағы № 200 шешімі. Ақтөбе облысының Әділет департаментінде 2012 жылғы 10 қаңтарда № 3-5-153 тіркелді. Орындау мерзімі аяқталуына байланысты күші жойылды - Ақтөбе облысы Ырғыз аудандық мәслихатының 2013 жылғы 3 қаңтардағы № 1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Ырғыз аудандық мәслихатының 2013.01.03 № 1 Хатымен.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2008 жылғы 4 желтоқсандағы № 95-ІV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2012 жылға мынадай көлемде бекітілсін:</w:t>
      </w:r>
    </w:p>
    <w:bookmarkEnd w:id="1"/>
    <w:bookmarkStart w:name="z3" w:id="2"/>
    <w:p>
      <w:pPr>
        <w:spacing w:after="0"/>
        <w:ind w:left="0"/>
        <w:jc w:val="both"/>
      </w:pPr>
      <w:r>
        <w:rPr>
          <w:rFonts w:ascii="Times New Roman"/>
          <w:b w:val="false"/>
          <w:i w:val="false"/>
          <w:color w:val="000000"/>
          <w:sz w:val="28"/>
        </w:rPr>
        <w:t>
            1) кірістер                    2 617 923,9 мың теңге;</w:t>
      </w:r>
    </w:p>
    <w:bookmarkEnd w:id="2"/>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189 581,0 мың теңге;</w:t>
      </w:r>
    </w:p>
    <w:p>
      <w:pPr>
        <w:spacing w:after="0"/>
        <w:ind w:left="0"/>
        <w:jc w:val="both"/>
      </w:pPr>
      <w:r>
        <w:rPr>
          <w:rFonts w:ascii="Times New Roman"/>
          <w:b w:val="false"/>
          <w:i w:val="false"/>
          <w:color w:val="000000"/>
          <w:sz w:val="28"/>
        </w:rPr>
        <w:t>
            салықтық емес түсімдер бойынша     4 575,9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бойынша             1 200 мың теңге;</w:t>
      </w:r>
    </w:p>
    <w:p>
      <w:pPr>
        <w:spacing w:after="0"/>
        <w:ind w:left="0"/>
        <w:jc w:val="both"/>
      </w:pPr>
      <w:r>
        <w:rPr>
          <w:rFonts w:ascii="Times New Roman"/>
          <w:b w:val="false"/>
          <w:i w:val="false"/>
          <w:color w:val="000000"/>
          <w:sz w:val="28"/>
        </w:rPr>
        <w:t>
            трансферттердің түсімдері</w:t>
      </w:r>
    </w:p>
    <w:p>
      <w:pPr>
        <w:spacing w:after="0"/>
        <w:ind w:left="0"/>
        <w:jc w:val="both"/>
      </w:pPr>
      <w:r>
        <w:rPr>
          <w:rFonts w:ascii="Times New Roman"/>
          <w:b w:val="false"/>
          <w:i w:val="false"/>
          <w:color w:val="000000"/>
          <w:sz w:val="28"/>
        </w:rPr>
        <w:t>
            бойынша                        2 422 567,0 мың теңге;</w:t>
      </w:r>
    </w:p>
    <w:bookmarkStart w:name="z4" w:id="3"/>
    <w:p>
      <w:pPr>
        <w:spacing w:after="0"/>
        <w:ind w:left="0"/>
        <w:jc w:val="both"/>
      </w:pPr>
      <w:r>
        <w:rPr>
          <w:rFonts w:ascii="Times New Roman"/>
          <w:b w:val="false"/>
          <w:i w:val="false"/>
          <w:color w:val="000000"/>
          <w:sz w:val="28"/>
        </w:rPr>
        <w:t>
            2) шығындар                    2 635 355,8 мың теңге;</w:t>
      </w:r>
    </w:p>
    <w:bookmarkEnd w:id="3"/>
    <w:bookmarkStart w:name="z5" w:id="4"/>
    <w:p>
      <w:pPr>
        <w:spacing w:after="0"/>
        <w:ind w:left="0"/>
        <w:jc w:val="both"/>
      </w:pPr>
      <w:r>
        <w:rPr>
          <w:rFonts w:ascii="Times New Roman"/>
          <w:b w:val="false"/>
          <w:i w:val="false"/>
          <w:color w:val="000000"/>
          <w:sz w:val="28"/>
        </w:rPr>
        <w:t>
            3) таза бюджеттік кредит беру       21 163 мың теңге;</w:t>
      </w:r>
    </w:p>
    <w:bookmarkEnd w:id="4"/>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22 450 мың теңге;</w:t>
      </w:r>
    </w:p>
    <w:p>
      <w:pPr>
        <w:spacing w:after="0"/>
        <w:ind w:left="0"/>
        <w:jc w:val="both"/>
      </w:pPr>
      <w:r>
        <w:rPr>
          <w:rFonts w:ascii="Times New Roman"/>
          <w:b w:val="false"/>
          <w:i w:val="false"/>
          <w:color w:val="000000"/>
          <w:sz w:val="28"/>
        </w:rPr>
        <w:t>
            бюджеттік кредиттерді өтеу           1 287 мың теңге;</w:t>
      </w:r>
    </w:p>
    <w:bookmarkStart w:name="z6" w:id="5"/>
    <w:p>
      <w:pPr>
        <w:spacing w:after="0"/>
        <w:ind w:left="0"/>
        <w:jc w:val="both"/>
      </w:pPr>
      <w:r>
        <w:rPr>
          <w:rFonts w:ascii="Times New Roman"/>
          <w:b w:val="false"/>
          <w:i w:val="false"/>
          <w:color w:val="000000"/>
          <w:sz w:val="28"/>
        </w:rPr>
        <w:t>
            4) қаржы активтерімен жасалынатын</w:t>
      </w:r>
    </w:p>
    <w:bookmarkEnd w:id="5"/>
    <w:p>
      <w:pPr>
        <w:spacing w:after="0"/>
        <w:ind w:left="0"/>
        <w:jc w:val="both"/>
      </w:pPr>
      <w:r>
        <w:rPr>
          <w:rFonts w:ascii="Times New Roman"/>
          <w:b w:val="false"/>
          <w:i w:val="false"/>
          <w:color w:val="000000"/>
          <w:sz w:val="28"/>
        </w:rPr>
        <w:t>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0 мың теңге;</w:t>
      </w:r>
    </w:p>
    <w:bookmarkStart w:name="z7" w:id="6"/>
    <w:p>
      <w:pPr>
        <w:spacing w:after="0"/>
        <w:ind w:left="0"/>
        <w:jc w:val="both"/>
      </w:pPr>
      <w:r>
        <w:rPr>
          <w:rFonts w:ascii="Times New Roman"/>
          <w:b w:val="false"/>
          <w:i w:val="false"/>
          <w:color w:val="000000"/>
          <w:sz w:val="28"/>
        </w:rPr>
        <w:t>
            5) бюджет тапшылығы              -38 594,9 мың теңге;</w:t>
      </w:r>
    </w:p>
    <w:bookmarkEnd w:id="6"/>
    <w:bookmarkStart w:name="z8" w:id="7"/>
    <w:p>
      <w:pPr>
        <w:spacing w:after="0"/>
        <w:ind w:left="0"/>
        <w:jc w:val="both"/>
      </w:pPr>
      <w:r>
        <w:rPr>
          <w:rFonts w:ascii="Times New Roman"/>
          <w:b w:val="false"/>
          <w:i w:val="false"/>
          <w:color w:val="000000"/>
          <w:sz w:val="28"/>
        </w:rPr>
        <w:t>
            6) бюджет тапшылығын қаржыландыру 38 594,9 мың теңге.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Ақтөбе облысы Ырғыз аудандық мәслихатының 2012.02.03 </w:t>
      </w:r>
      <w:r>
        <w:rPr>
          <w:rFonts w:ascii="Times New Roman"/>
          <w:b w:val="false"/>
          <w:i w:val="false"/>
          <w:color w:val="000000"/>
          <w:sz w:val="28"/>
        </w:rPr>
        <w:t>№ 9</w:t>
      </w:r>
      <w:r>
        <w:rPr>
          <w:rFonts w:ascii="Times New Roman"/>
          <w:b w:val="false"/>
          <w:i w:val="false"/>
          <w:color w:val="ff0000"/>
          <w:sz w:val="28"/>
        </w:rPr>
        <w:t xml:space="preserve">; 2012.05.04 </w:t>
      </w:r>
      <w:r>
        <w:rPr>
          <w:rFonts w:ascii="Times New Roman"/>
          <w:b w:val="false"/>
          <w:i w:val="false"/>
          <w:color w:val="000000"/>
          <w:sz w:val="28"/>
        </w:rPr>
        <w:t>№ 18</w:t>
      </w:r>
      <w:r>
        <w:rPr>
          <w:rFonts w:ascii="Times New Roman"/>
          <w:b w:val="false"/>
          <w:i w:val="false"/>
          <w:color w:val="ff0000"/>
          <w:sz w:val="28"/>
        </w:rPr>
        <w:t xml:space="preserve">; 2012.08.14 </w:t>
      </w:r>
      <w:r>
        <w:rPr>
          <w:rFonts w:ascii="Times New Roman"/>
          <w:b w:val="false"/>
          <w:i w:val="false"/>
          <w:color w:val="000000"/>
          <w:sz w:val="28"/>
        </w:rPr>
        <w:t>№ 31</w:t>
      </w:r>
      <w:r>
        <w:rPr>
          <w:rFonts w:ascii="Times New Roman"/>
          <w:b w:val="false"/>
          <w:i w:val="false"/>
          <w:color w:val="ff0000"/>
          <w:sz w:val="28"/>
        </w:rPr>
        <w:t xml:space="preserve">; 2012.11.06 </w:t>
      </w:r>
      <w:r>
        <w:rPr>
          <w:rFonts w:ascii="Times New Roman"/>
          <w:b w:val="false"/>
          <w:i w:val="false"/>
          <w:color w:val="000000"/>
          <w:sz w:val="28"/>
        </w:rPr>
        <w:t>№ 42</w:t>
      </w:r>
      <w:r>
        <w:rPr>
          <w:rFonts w:ascii="Times New Roman"/>
          <w:b w:val="false"/>
          <w:i w:val="false"/>
          <w:color w:val="ff0000"/>
          <w:sz w:val="28"/>
        </w:rPr>
        <w:t xml:space="preserve">; 2012.11.26 </w:t>
      </w:r>
      <w:r>
        <w:rPr>
          <w:rFonts w:ascii="Times New Roman"/>
          <w:b w:val="false"/>
          <w:i w:val="false"/>
          <w:color w:val="000000"/>
          <w:sz w:val="28"/>
        </w:rPr>
        <w:t>№ 44</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8"/>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 дара кәсіпкерлер мүлкіне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бензинге (авиациялық бензиндi қоспағанда) және дизель отынына акциздер;</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дара кәсіпкерлерді мемлекеттік тіркегені үшін алынатын алым;</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көлiк құралдарын мемлекеттiк тiркегенi, сондай-ақ оларды қайта тiркегенi үшiн алым;</w:t>
      </w:r>
    </w:p>
    <w:p>
      <w:pPr>
        <w:spacing w:after="0"/>
        <w:ind w:left="0"/>
        <w:jc w:val="both"/>
      </w:pP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p>
    <w:p>
      <w:pPr>
        <w:spacing w:after="0"/>
        <w:ind w:left="0"/>
        <w:jc w:val="both"/>
      </w:pPr>
      <w:r>
        <w:rPr>
          <w:rFonts w:ascii="Times New Roman"/>
          <w:b w:val="false"/>
          <w:i w:val="false"/>
          <w:color w:val="000000"/>
          <w:sz w:val="28"/>
        </w:rPr>
        <w:t>
      жылжымалы мүлік кепілін мемлекеттік тіркегені үшін алым;</w:t>
      </w:r>
    </w:p>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ауданның (облыстық маңызы бар қаланың) коммуналдық меншiгiнiң мүлкiн жалға беруден түсетiн кiрiстер;</w:t>
      </w:r>
    </w:p>
    <w:p>
      <w:pPr>
        <w:spacing w:after="0"/>
        <w:ind w:left="0"/>
        <w:jc w:val="both"/>
      </w:pPr>
      <w:r>
        <w:rPr>
          <w:rFonts w:ascii="Times New Roman"/>
          <w:b w:val="false"/>
          <w:i w:val="false"/>
          <w:color w:val="000000"/>
          <w:sz w:val="28"/>
        </w:rPr>
        <w:t>
      ауданның (облыстық маңызы бар қаланың) бюджетiнен берiлген кредиттер бойынша сыйақылар;</w:t>
      </w:r>
    </w:p>
    <w:p>
      <w:pPr>
        <w:spacing w:after="0"/>
        <w:ind w:left="0"/>
        <w:jc w:val="both"/>
      </w:pPr>
      <w:r>
        <w:rPr>
          <w:rFonts w:ascii="Times New Roman"/>
          <w:b w:val="false"/>
          <w:i w:val="false"/>
          <w:color w:val="000000"/>
          <w:sz w:val="28"/>
        </w:rPr>
        <w:t>
      ауданның (облыстық маңызы бар қаланың) коммуналдық меншiгiнен түсетiн басқа да кiрiстер;</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мекемелердің тауарларды (жұмыстарды, қызметтерді) өткізуден түсетін түсімдер;</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мекемелермен ұйымдастырылатын мемлекеттік сатып алуды өткізуден түсетін ақшалар түсімдері;</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 салатын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салыққа жатпайтын басқа түсімдер;</w:t>
      </w:r>
    </w:p>
    <w:p>
      <w:pPr>
        <w:spacing w:after="0"/>
        <w:ind w:left="0"/>
        <w:jc w:val="both"/>
      </w:pPr>
      <w:r>
        <w:rPr>
          <w:rFonts w:ascii="Times New Roman"/>
          <w:b w:val="false"/>
          <w:i w:val="false"/>
          <w:color w:val="000000"/>
          <w:sz w:val="28"/>
        </w:rPr>
        <w:t>
      (облыстық маңызы бар қала) ауыл шаруашылығы мақсатындағы жер учаскелерін қоспағанда, жер учаскелерін сатудан түсетін түсімдер;</w:t>
      </w:r>
    </w:p>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Start w:name="z10" w:id="9"/>
    <w:p>
      <w:pPr>
        <w:spacing w:after="0"/>
        <w:ind w:left="0"/>
        <w:jc w:val="both"/>
      </w:pPr>
      <w:r>
        <w:rPr>
          <w:rFonts w:ascii="Times New Roman"/>
          <w:b w:val="false"/>
          <w:i w:val="false"/>
          <w:color w:val="000000"/>
          <w:sz w:val="28"/>
        </w:rPr>
        <w:t xml:space="preserve">
      3. Қазақстан Республикасының "2012-2014 жылдарға арналған республикалық бюджет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p>
    <w:bookmarkEnd w:id="9"/>
    <w:bookmarkStart w:name="z11" w:id="10"/>
    <w:p>
      <w:pPr>
        <w:spacing w:after="0"/>
        <w:ind w:left="0"/>
        <w:jc w:val="both"/>
      </w:pPr>
      <w:r>
        <w:rPr>
          <w:rFonts w:ascii="Times New Roman"/>
          <w:b w:val="false"/>
          <w:i w:val="false"/>
          <w:color w:val="000000"/>
          <w:sz w:val="28"/>
        </w:rPr>
        <w:t xml:space="preserve">
      4. Қазақстан Республикасының "2012-2014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p>
    <w:bookmarkEnd w:id="10"/>
    <w:p>
      <w:pPr>
        <w:spacing w:after="0"/>
        <w:ind w:left="0"/>
        <w:jc w:val="both"/>
      </w:pPr>
      <w:r>
        <w:rPr>
          <w:rFonts w:ascii="Times New Roman"/>
          <w:b w:val="false"/>
          <w:i w:val="false"/>
          <w:color w:val="000000"/>
          <w:sz w:val="28"/>
        </w:rPr>
        <w:t>
      2012 жылдың 1 қаңтарынан бастап:</w:t>
      </w:r>
    </w:p>
    <w:bookmarkStart w:name="z12" w:id="11"/>
    <w:p>
      <w:pPr>
        <w:spacing w:after="0"/>
        <w:ind w:left="0"/>
        <w:jc w:val="both"/>
      </w:pPr>
      <w:r>
        <w:rPr>
          <w:rFonts w:ascii="Times New Roman"/>
          <w:b w:val="false"/>
          <w:i w:val="false"/>
          <w:color w:val="000000"/>
          <w:sz w:val="28"/>
        </w:rPr>
        <w:t>
      1) жалақының ең төменгі мөлшері – 17 439 теңге;</w:t>
      </w:r>
    </w:p>
    <w:bookmarkEnd w:id="11"/>
    <w:bookmarkStart w:name="z13" w:id="12"/>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1 618 теңге;</w:t>
      </w:r>
    </w:p>
    <w:bookmarkEnd w:id="12"/>
    <w:bookmarkStart w:name="z14" w:id="13"/>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17 439 теңге мөлшерінде белгіленгені еске және басшылыққа алынсын.</w:t>
      </w:r>
    </w:p>
    <w:bookmarkEnd w:id="13"/>
    <w:bookmarkStart w:name="z15" w:id="14"/>
    <w:p>
      <w:pPr>
        <w:spacing w:after="0"/>
        <w:ind w:left="0"/>
        <w:jc w:val="both"/>
      </w:pPr>
      <w:r>
        <w:rPr>
          <w:rFonts w:ascii="Times New Roman"/>
          <w:b w:val="false"/>
          <w:i w:val="false"/>
          <w:color w:val="000000"/>
          <w:sz w:val="28"/>
        </w:rPr>
        <w:t xml:space="preserve">
      5. Облыстық мәслихаттың 2011 жылғы 7 желтоқсандағы № 434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облыстық бюджеттен аудандық бюджетке берілген субвенция көлемі 1 809 033 мың теңге сомасында көзделді.</w:t>
      </w:r>
    </w:p>
    <w:bookmarkEnd w:id="14"/>
    <w:bookmarkStart w:name="z16" w:id="15"/>
    <w:p>
      <w:pPr>
        <w:spacing w:after="0"/>
        <w:ind w:left="0"/>
        <w:jc w:val="both"/>
      </w:pPr>
      <w:r>
        <w:rPr>
          <w:rFonts w:ascii="Times New Roman"/>
          <w:b w:val="false"/>
          <w:i w:val="false"/>
          <w:color w:val="000000"/>
          <w:sz w:val="28"/>
        </w:rPr>
        <w:t>
      6. 2012 жылға арналған аудандық бюджетте облыстық бюджет арқылы республикалық бюджеттен ағымдағы нысаналы трансферттер түсетіні ескерілсін:</w:t>
      </w:r>
    </w:p>
    <w:bookmarkEnd w:id="15"/>
    <w:p>
      <w:pPr>
        <w:spacing w:after="0"/>
        <w:ind w:left="0"/>
        <w:jc w:val="both"/>
      </w:pPr>
      <w:r>
        <w:rPr>
          <w:rFonts w:ascii="Times New Roman"/>
          <w:b w:val="false"/>
          <w:i w:val="false"/>
          <w:color w:val="000000"/>
          <w:sz w:val="28"/>
        </w:rPr>
        <w:t>
      эпизоотияға қарсы іс-шараларды жүргізуге - 26 943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- 5 597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алынып тасталды - Ақтөбе облысы Ырғыз аудандық мәслихатының 2012.05.04 </w:t>
      </w:r>
      <w:r>
        <w:rPr>
          <w:rFonts w:ascii="Times New Roman"/>
          <w:b w:val="false"/>
          <w:i w:val="false"/>
          <w:color w:val="000000"/>
          <w:sz w:val="28"/>
        </w:rPr>
        <w:t>№ 18</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- 71 201 мың теңге;</w:t>
      </w:r>
    </w:p>
    <w:p>
      <w:pPr>
        <w:spacing w:after="0"/>
        <w:ind w:left="0"/>
        <w:jc w:val="both"/>
      </w:pPr>
      <w:r>
        <w:rPr>
          <w:rFonts w:ascii="Times New Roman"/>
          <w:b w:val="false"/>
          <w:i w:val="false"/>
          <w:color w:val="000000"/>
          <w:sz w:val="28"/>
        </w:rPr>
        <w:t xml:space="preserve">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- 6 490 мың теңге;</w:t>
      </w:r>
    </w:p>
    <w:p>
      <w:pPr>
        <w:spacing w:after="0"/>
        <w:ind w:left="0"/>
        <w:jc w:val="both"/>
      </w:pP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- 3 683 мың теңге;</w:t>
      </w:r>
    </w:p>
    <w:p>
      <w:pPr>
        <w:spacing w:after="0"/>
        <w:ind w:left="0"/>
        <w:jc w:val="both"/>
      </w:pP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- 15 206 мың теңге;</w:t>
      </w:r>
    </w:p>
    <w:p>
      <w:pPr>
        <w:spacing w:after="0"/>
        <w:ind w:left="0"/>
        <w:jc w:val="both"/>
      </w:pPr>
      <w:r>
        <w:rPr>
          <w:rFonts w:ascii="Times New Roman"/>
          <w:b w:val="false"/>
          <w:i w:val="false"/>
          <w:color w:val="000000"/>
          <w:sz w:val="28"/>
        </w:rPr>
        <w:t>
      "Назарбаев зияткерлік мектептері" Дербес білім беру ұйымының оқу бағдарламалары бойынша біліктілікті арттырудан өткен мұғалімдерге төленетін еңбекақыны арттыруға - 480 мың теңге;</w:t>
      </w:r>
    </w:p>
    <w:p>
      <w:pPr>
        <w:spacing w:after="0"/>
        <w:ind w:left="0"/>
        <w:jc w:val="both"/>
      </w:pPr>
      <w:r>
        <w:rPr>
          <w:rFonts w:ascii="Times New Roman"/>
          <w:b w:val="false"/>
          <w:i w:val="false"/>
          <w:color w:val="000000"/>
          <w:sz w:val="28"/>
        </w:rPr>
        <w:t xml:space="preserve">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 2 520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Ақтөбе облысы Ырғыз аудандық мәслихатының 2012.02.03 </w:t>
      </w:r>
      <w:r>
        <w:rPr>
          <w:rFonts w:ascii="Times New Roman"/>
          <w:b w:val="false"/>
          <w:i w:val="false"/>
          <w:color w:val="000000"/>
          <w:sz w:val="28"/>
        </w:rPr>
        <w:t>№ 9</w:t>
      </w:r>
      <w:r>
        <w:rPr>
          <w:rFonts w:ascii="Times New Roman"/>
          <w:b w:val="false"/>
          <w:i w:val="false"/>
          <w:color w:val="ff0000"/>
          <w:sz w:val="28"/>
        </w:rPr>
        <w:t xml:space="preserve">; 2012.05.04 </w:t>
      </w:r>
      <w:r>
        <w:rPr>
          <w:rFonts w:ascii="Times New Roman"/>
          <w:b w:val="false"/>
          <w:i w:val="false"/>
          <w:color w:val="000000"/>
          <w:sz w:val="28"/>
        </w:rPr>
        <w:t>№ 18</w:t>
      </w:r>
      <w:r>
        <w:rPr>
          <w:rFonts w:ascii="Times New Roman"/>
          <w:b w:val="false"/>
          <w:i w:val="false"/>
          <w:color w:val="ff0000"/>
          <w:sz w:val="28"/>
        </w:rPr>
        <w:t xml:space="preserve">; 2012.11.06 </w:t>
      </w:r>
      <w:r>
        <w:rPr>
          <w:rFonts w:ascii="Times New Roman"/>
          <w:b w:val="false"/>
          <w:i w:val="false"/>
          <w:color w:val="000000"/>
          <w:sz w:val="28"/>
        </w:rPr>
        <w:t>№ 42</w:t>
      </w:r>
      <w:r>
        <w:rPr>
          <w:rFonts w:ascii="Times New Roman"/>
          <w:b w:val="false"/>
          <w:i w:val="false"/>
          <w:color w:val="ff0000"/>
          <w:sz w:val="28"/>
        </w:rPr>
        <w:t xml:space="preserve">; 2012.11.26 </w:t>
      </w:r>
      <w:r>
        <w:rPr>
          <w:rFonts w:ascii="Times New Roman"/>
          <w:b w:val="false"/>
          <w:i w:val="false"/>
          <w:color w:val="000000"/>
          <w:sz w:val="28"/>
        </w:rPr>
        <w:t>№ 44</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7. 2012 жылға арналған аудандық бюджетте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ісшараларды іске асыруға жалпы сомасы 28 170 мың теңге облыстық бюджет арқылы республикалық бюджеттен ағымдағы нысаналы трансферттер түсетіні ескерілсін.</w:t>
      </w:r>
    </w:p>
    <w:bookmarkEnd w:id="16"/>
    <w:p>
      <w:pPr>
        <w:spacing w:after="0"/>
        <w:ind w:left="0"/>
        <w:jc w:val="both"/>
      </w:pPr>
      <w:r>
        <w:rPr>
          <w:rFonts w:ascii="Times New Roman"/>
          <w:b w:val="false"/>
          <w:i w:val="false"/>
          <w:color w:val="000000"/>
          <w:sz w:val="28"/>
        </w:rPr>
        <w:t>
      Аталған трансферттің сомасын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Ақтөбе облысы Ырғыз аудандық мәслихатының 2012.05.04 </w:t>
      </w:r>
      <w:r>
        <w:rPr>
          <w:rFonts w:ascii="Times New Roman"/>
          <w:b w:val="false"/>
          <w:i w:val="false"/>
          <w:color w:val="000000"/>
          <w:sz w:val="28"/>
        </w:rPr>
        <w:t>№ 18</w:t>
      </w:r>
      <w:r>
        <w:rPr>
          <w:rFonts w:ascii="Times New Roman"/>
          <w:b w:val="false"/>
          <w:i w:val="false"/>
          <w:color w:val="ff0000"/>
          <w:sz w:val="28"/>
        </w:rPr>
        <w:t xml:space="preserve">; 2012.11.06 </w:t>
      </w:r>
      <w:r>
        <w:rPr>
          <w:rFonts w:ascii="Times New Roman"/>
          <w:b w:val="false"/>
          <w:i w:val="false"/>
          <w:color w:val="000000"/>
          <w:sz w:val="28"/>
        </w:rPr>
        <w:t>№ 42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8. 2012 жылға арналған аудандық бюджетте облыстық бюджет арқылы республикалық бюджеттен нысаналы даму трансферттері түсетіні ескерілсін:</w:t>
      </w:r>
    </w:p>
    <w:bookmarkEnd w:id="17"/>
    <w:p>
      <w:pPr>
        <w:spacing w:after="0"/>
        <w:ind w:left="0"/>
        <w:jc w:val="both"/>
      </w:pPr>
      <w:r>
        <w:rPr>
          <w:rFonts w:ascii="Times New Roman"/>
          <w:b w:val="false"/>
          <w:i w:val="false"/>
          <w:color w:val="000000"/>
          <w:sz w:val="28"/>
        </w:rPr>
        <w:t>
      мемлекеттік коммуналдық тұрғын үй қорының тұрғын үйін жобалау, салу және (немесе) сатып алуға – 14 700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алынып тасталды - Ақтөбе облысы Ырғыз аудандық мәслихатының 2012.05.04 </w:t>
      </w:r>
      <w:r>
        <w:rPr>
          <w:rFonts w:ascii="Times New Roman"/>
          <w:b w:val="false"/>
          <w:i w:val="false"/>
          <w:color w:val="000000"/>
          <w:sz w:val="28"/>
        </w:rPr>
        <w:t>№ 18</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инженерлік коммуникациялық инфрақұрылымды жобалау, дамыту, жайластыру және (немесе) сатып алуға 8 690 мың теңге;</w:t>
      </w:r>
    </w:p>
    <w:p>
      <w:pPr>
        <w:spacing w:after="0"/>
        <w:ind w:left="0"/>
        <w:jc w:val="both"/>
      </w:pP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 шеңберінде жетіспейтін инженерлік-коммуникациялық инфрақұрылымды дамыту мен жайластыруға - 3500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 енгізілді - Ақтөбе облысы Ырғыз аудандық мәслихатының 2012.05.04 </w:t>
      </w:r>
      <w:r>
        <w:rPr>
          <w:rFonts w:ascii="Times New Roman"/>
          <w:b w:val="false"/>
          <w:i w:val="false"/>
          <w:color w:val="000000"/>
          <w:sz w:val="28"/>
        </w:rPr>
        <w:t>№ 18</w:t>
      </w:r>
      <w:r>
        <w:rPr>
          <w:rFonts w:ascii="Times New Roman"/>
          <w:b w:val="false"/>
          <w:i w:val="false"/>
          <w:color w:val="ff0000"/>
          <w:sz w:val="28"/>
        </w:rPr>
        <w:t xml:space="preserve">; 2012.11.06 </w:t>
      </w:r>
      <w:r>
        <w:rPr>
          <w:rFonts w:ascii="Times New Roman"/>
          <w:b w:val="false"/>
          <w:i w:val="false"/>
          <w:color w:val="000000"/>
          <w:sz w:val="28"/>
        </w:rPr>
        <w:t>№ 42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9. 2012 жылға арналған аудандық бюджетте облыстық бюджеттен ағымдағы нысаналы трансферттер және нысаналы даму трансферттері түсетіні ескерілсін:</w:t>
      </w:r>
    </w:p>
    <w:bookmarkEnd w:id="18"/>
    <w:p>
      <w:pPr>
        <w:spacing w:after="0"/>
        <w:ind w:left="0"/>
        <w:jc w:val="both"/>
      </w:pPr>
      <w:r>
        <w:rPr>
          <w:rFonts w:ascii="Times New Roman"/>
          <w:b w:val="false"/>
          <w:i w:val="false"/>
          <w:color w:val="000000"/>
          <w:sz w:val="28"/>
        </w:rPr>
        <w:t>
      білім беру объектілерінің құрылысын салуға және реконструкциялауға - 251 258 мың теңге;</w:t>
      </w:r>
    </w:p>
    <w:p>
      <w:pPr>
        <w:spacing w:after="0"/>
        <w:ind w:left="0"/>
        <w:jc w:val="both"/>
      </w:pPr>
      <w:r>
        <w:rPr>
          <w:rFonts w:ascii="Times New Roman"/>
          <w:b w:val="false"/>
          <w:i w:val="false"/>
          <w:color w:val="000000"/>
          <w:sz w:val="28"/>
        </w:rPr>
        <w:t>
      мемлекеттік коммуналдық тұрғын үй қорының тұрғын үйін жобалау, салу және (немесе) сатып алуға – 23 283 мың теңге;</w:t>
      </w:r>
    </w:p>
    <w:p>
      <w:pPr>
        <w:spacing w:after="0"/>
        <w:ind w:left="0"/>
        <w:jc w:val="both"/>
      </w:pPr>
      <w:r>
        <w:rPr>
          <w:rFonts w:ascii="Times New Roman"/>
          <w:b w:val="false"/>
          <w:i w:val="false"/>
          <w:color w:val="000000"/>
          <w:sz w:val="28"/>
        </w:rPr>
        <w:t>
      инженерлік коммуникациялық инфрақұрылымды жобалау, дамыту, жайластыру және (немесе) сатып алуға – 5 047 мың теңге;</w:t>
      </w:r>
    </w:p>
    <w:p>
      <w:pPr>
        <w:spacing w:after="0"/>
        <w:ind w:left="0"/>
        <w:jc w:val="both"/>
      </w:pPr>
      <w:r>
        <w:rPr>
          <w:rFonts w:ascii="Times New Roman"/>
          <w:b w:val="false"/>
          <w:i w:val="false"/>
          <w:color w:val="000000"/>
          <w:sz w:val="28"/>
        </w:rPr>
        <w:t>
      сумен жабдықтау жүйесін дамытуға - 28 152 мың теңге;</w:t>
      </w:r>
    </w:p>
    <w:p>
      <w:pPr>
        <w:spacing w:after="0"/>
        <w:ind w:left="0"/>
        <w:jc w:val="both"/>
      </w:pPr>
      <w:r>
        <w:rPr>
          <w:rFonts w:ascii="Times New Roman"/>
          <w:b w:val="false"/>
          <w:i w:val="false"/>
          <w:color w:val="000000"/>
          <w:sz w:val="28"/>
        </w:rPr>
        <w:t>
      2011-2012 жылғы қысқы жылыту маусымына дайындыққа- 32 105 мың теңге;</w:t>
      </w:r>
    </w:p>
    <w:p>
      <w:pPr>
        <w:spacing w:after="0"/>
        <w:ind w:left="0"/>
        <w:jc w:val="both"/>
      </w:pPr>
      <w:r>
        <w:rPr>
          <w:rFonts w:ascii="Times New Roman"/>
          <w:b w:val="false"/>
          <w:i w:val="false"/>
          <w:color w:val="000000"/>
          <w:sz w:val="28"/>
        </w:rPr>
        <w:t>
      қысқы жылыту маусымына дайындыққа - 32 105 мың теңге;</w:t>
      </w:r>
    </w:p>
    <w:p>
      <w:pPr>
        <w:spacing w:after="0"/>
        <w:ind w:left="0"/>
        <w:jc w:val="both"/>
      </w:pPr>
      <w:r>
        <w:rPr>
          <w:rFonts w:ascii="Times New Roman"/>
          <w:b w:val="false"/>
          <w:i w:val="false"/>
          <w:color w:val="000000"/>
          <w:sz w:val="28"/>
        </w:rPr>
        <w:t>
      бір жолғы талон беру жөніндегі жұмысты ұйымдастыруға- 1 246 мың теңге;</w:t>
      </w:r>
    </w:p>
    <w:p>
      <w:pPr>
        <w:spacing w:after="0"/>
        <w:ind w:left="0"/>
        <w:jc w:val="both"/>
      </w:pPr>
      <w:r>
        <w:rPr>
          <w:rFonts w:ascii="Times New Roman"/>
          <w:b w:val="false"/>
          <w:i w:val="false"/>
          <w:color w:val="000000"/>
          <w:sz w:val="28"/>
        </w:rPr>
        <w:t>
      инфрақұрылым сатып алуға - 80 000 мың теңге;</w:t>
      </w:r>
    </w:p>
    <w:p>
      <w:pPr>
        <w:spacing w:after="0"/>
        <w:ind w:left="0"/>
        <w:jc w:val="both"/>
      </w:pPr>
      <w:r>
        <w:rPr>
          <w:rFonts w:ascii="Times New Roman"/>
          <w:b w:val="false"/>
          <w:i w:val="false"/>
          <w:color w:val="000000"/>
          <w:sz w:val="28"/>
        </w:rPr>
        <w:t>
      Ұлы Отан соғысы мүгедектері мен қатысушыларына біржолғы материалдық көмек төлеуге - 20 мың теңге;</w:t>
      </w:r>
    </w:p>
    <w:p>
      <w:pPr>
        <w:spacing w:after="0"/>
        <w:ind w:left="0"/>
        <w:jc w:val="both"/>
      </w:pPr>
      <w:r>
        <w:rPr>
          <w:rFonts w:ascii="Times New Roman"/>
          <w:b w:val="false"/>
          <w:i w:val="false"/>
          <w:color w:val="000000"/>
          <w:sz w:val="28"/>
        </w:rPr>
        <w:t>
      мәдениет мекемелері объектілерін күрделі жөндеуге- 670 мың теңге;</w:t>
      </w:r>
    </w:p>
    <w:p>
      <w:pPr>
        <w:spacing w:after="0"/>
        <w:ind w:left="0"/>
        <w:jc w:val="both"/>
      </w:pPr>
      <w:r>
        <w:rPr>
          <w:rFonts w:ascii="Times New Roman"/>
          <w:b w:val="false"/>
          <w:i w:val="false"/>
          <w:color w:val="000000"/>
          <w:sz w:val="28"/>
        </w:rPr>
        <w:t>
      елді мекенді абаттандыруды дамытуға - 4 573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Ақтөбе облысы Ырғыз аудандық мәслихатының 2012.05.04 </w:t>
      </w:r>
      <w:r>
        <w:rPr>
          <w:rFonts w:ascii="Times New Roman"/>
          <w:b w:val="false"/>
          <w:i w:val="false"/>
          <w:color w:val="000000"/>
          <w:sz w:val="28"/>
        </w:rPr>
        <w:t>№ 18</w:t>
      </w:r>
      <w:r>
        <w:rPr>
          <w:rFonts w:ascii="Times New Roman"/>
          <w:b w:val="false"/>
          <w:i w:val="false"/>
          <w:color w:val="ff0000"/>
          <w:sz w:val="28"/>
        </w:rPr>
        <w:t xml:space="preserve">; 2012.08.14 </w:t>
      </w:r>
      <w:r>
        <w:rPr>
          <w:rFonts w:ascii="Times New Roman"/>
          <w:b w:val="false"/>
          <w:i w:val="false"/>
          <w:color w:val="000000"/>
          <w:sz w:val="28"/>
        </w:rPr>
        <w:t>№ 31</w:t>
      </w:r>
      <w:r>
        <w:rPr>
          <w:rFonts w:ascii="Times New Roman"/>
          <w:b w:val="false"/>
          <w:i w:val="false"/>
          <w:color w:val="ff0000"/>
          <w:sz w:val="28"/>
        </w:rPr>
        <w:t xml:space="preserve">; 2012.11.06 </w:t>
      </w:r>
      <w:r>
        <w:rPr>
          <w:rFonts w:ascii="Times New Roman"/>
          <w:b w:val="false"/>
          <w:i w:val="false"/>
          <w:color w:val="000000"/>
          <w:sz w:val="28"/>
        </w:rPr>
        <w:t>№ 42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10. 2012 жылға арналған ауданның жергілікті атқарушы органының резерві сомасы 2 000 мың теңге болып бекітілсін.</w:t>
      </w:r>
    </w:p>
    <w:bookmarkEnd w:id="19"/>
    <w:bookmarkStart w:name="z21" w:id="20"/>
    <w:p>
      <w:pPr>
        <w:spacing w:after="0"/>
        <w:ind w:left="0"/>
        <w:jc w:val="both"/>
      </w:pPr>
      <w:r>
        <w:rPr>
          <w:rFonts w:ascii="Times New Roman"/>
          <w:b w:val="false"/>
          <w:i w:val="false"/>
          <w:color w:val="000000"/>
          <w:sz w:val="28"/>
        </w:rPr>
        <w:t xml:space="preserve">
      11. 2012 жылға арналған аудандық бюджетті атқару процесінде секвестрге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0"/>
    <w:bookmarkStart w:name="z22" w:id="21"/>
    <w:p>
      <w:pPr>
        <w:spacing w:after="0"/>
        <w:ind w:left="0"/>
        <w:jc w:val="both"/>
      </w:pPr>
      <w:r>
        <w:rPr>
          <w:rFonts w:ascii="Times New Roman"/>
          <w:b w:val="false"/>
          <w:i w:val="false"/>
          <w:color w:val="000000"/>
          <w:sz w:val="28"/>
        </w:rPr>
        <w:t xml:space="preserve">
      12. Қаладағы аудан, аудандық маңызы бар қала, кент, ауыл (село), ауылдық (селолық) округ әкімі аппараттарының бюджеттік бағдарламалары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бекітілсін.</w:t>
      </w:r>
    </w:p>
    <w:bookmarkEnd w:id="21"/>
    <w:bookmarkStart w:name="z23" w:id="22"/>
    <w:p>
      <w:pPr>
        <w:spacing w:after="0"/>
        <w:ind w:left="0"/>
        <w:jc w:val="both"/>
      </w:pPr>
      <w:r>
        <w:rPr>
          <w:rFonts w:ascii="Times New Roman"/>
          <w:b w:val="false"/>
          <w:i w:val="false"/>
          <w:color w:val="000000"/>
          <w:sz w:val="28"/>
        </w:rPr>
        <w:t xml:space="preserve">
      13. Осы шешім 2012 жылғы 1 қаңтардан бастап қолданысқа енгізіледі. </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Балдан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Өтемұратов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200 шешіміне 1-қосымша</w:t>
            </w:r>
          </w:p>
        </w:tc>
      </w:tr>
    </w:tbl>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Ырғыз аудандық мәслихатының 2012.11.26 </w:t>
      </w:r>
      <w:r>
        <w:rPr>
          <w:rFonts w:ascii="Times New Roman"/>
          <w:b w:val="false"/>
          <w:i w:val="false"/>
          <w:color w:val="ff0000"/>
          <w:sz w:val="28"/>
        </w:rPr>
        <w:t>№ 44</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2 617923,9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2 422 567,0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2 635 355,8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184 034,2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меншікке түскен мүлікті есепке алу,сақтау, бағалау және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11 775,0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ауданды (облыстық маңызы бар қаланы) басқару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1 837 885,6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1 302 916,5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1 302 916,5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қызметпен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 мен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38 594,9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200 шешіміне 2-қосымша</w:t>
            </w:r>
          </w:p>
        </w:tc>
      </w:tr>
    </w:tbl>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2 769 054,0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2 561 839,0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2 561 839,0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2 769 054,0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1 850 340,0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1 315 811,00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қызметпен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w:t>
            </w:r>
            <w:r>
              <w:rPr>
                <w:rFonts w:ascii="Times New Roman"/>
                <w:b/>
                <w:i w:val="false"/>
                <w:color w:val="000000"/>
                <w:sz w:val="20"/>
              </w:rPr>
              <w:t>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i w:val="false"/>
                <w:color w:val="000000"/>
                <w:sz w:val="20"/>
              </w:rPr>
              <w:t>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200 шешіміне 3-қосымша</w:t>
            </w:r>
          </w:p>
        </w:tc>
      </w:tr>
    </w:tbl>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2 366 611,0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2 144 891,0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2 144 891,0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2 366 611,0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1 673 928,0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қызметпен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w:t>
            </w:r>
            <w:r>
              <w:rPr>
                <w:rFonts w:ascii="Times New Roman"/>
                <w:b/>
                <w:i w:val="false"/>
                <w:color w:val="000000"/>
                <w:sz w:val="20"/>
              </w:rPr>
              <w:t>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200 шешіміне 4-қосымша</w:t>
            </w:r>
          </w:p>
        </w:tc>
      </w:tr>
    </w:tbl>
    <w:p>
      <w:pPr>
        <w:spacing w:after="0"/>
        <w:ind w:left="0"/>
        <w:jc w:val="left"/>
      </w:pPr>
      <w:r>
        <w:rPr>
          <w:rFonts w:ascii="Times New Roman"/>
          <w:b/>
          <w:i w:val="false"/>
          <w:color w:val="000000"/>
        </w:rPr>
        <w:t xml:space="preserve"> 2012 жылға арналған аудандық бюджетті атқару процесінде секвестрге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200 шешіміне 5-қосымша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2012 жылға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Ырғыз аудандық мәслихатының 2012.11.06 </w:t>
      </w:r>
      <w:r>
        <w:rPr>
          <w:rFonts w:ascii="Times New Roman"/>
          <w:b w:val="false"/>
          <w:i w:val="false"/>
          <w:color w:val="ff0000"/>
          <w:sz w:val="28"/>
        </w:rPr>
        <w:t>№ 42</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w:t>
            </w:r>
          </w:p>
          <w:p>
            <w:pPr>
              <w:spacing w:after="20"/>
              <w:ind w:left="20"/>
              <w:jc w:val="both"/>
            </w:pPr>
            <w:r>
              <w:rPr>
                <w:rFonts w:ascii="Times New Roman"/>
                <w:b w:val="false"/>
                <w:i w:val="false"/>
                <w:color w:val="000000"/>
                <w:sz w:val="20"/>
              </w:rPr>
              <w:t>
аудан, 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қаланың, кент,</w:t>
            </w:r>
          </w:p>
          <w:p>
            <w:pPr>
              <w:spacing w:after="20"/>
              <w:ind w:left="20"/>
              <w:jc w:val="both"/>
            </w:pPr>
            <w:r>
              <w:rPr>
                <w:rFonts w:ascii="Times New Roman"/>
                <w:b w:val="false"/>
                <w:i w:val="false"/>
                <w:color w:val="000000"/>
                <w:sz w:val="20"/>
              </w:rPr>
              <w:t>
ауыл (село),</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 округ</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қамтамасыз ету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"Мектепке</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тәрбиелеу</w:t>
            </w:r>
          </w:p>
          <w:p>
            <w:pPr>
              <w:spacing w:after="20"/>
              <w:ind w:left="20"/>
              <w:jc w:val="both"/>
            </w:pPr>
            <w:r>
              <w:rPr>
                <w:rFonts w:ascii="Times New Roman"/>
                <w:b w:val="false"/>
                <w:i w:val="false"/>
                <w:color w:val="000000"/>
                <w:sz w:val="20"/>
              </w:rPr>
              <w:t>
және оқыту</w:t>
            </w:r>
          </w:p>
          <w:p>
            <w:pPr>
              <w:spacing w:after="20"/>
              <w:ind w:left="20"/>
              <w:jc w:val="both"/>
            </w:pPr>
            <w:r>
              <w:rPr>
                <w:rFonts w:ascii="Times New Roman"/>
                <w:b w:val="false"/>
                <w:i w:val="false"/>
                <w:color w:val="000000"/>
                <w:sz w:val="20"/>
              </w:rPr>
              <w:t>
ұйымдарын</w:t>
            </w:r>
          </w:p>
          <w:p>
            <w:pPr>
              <w:spacing w:after="20"/>
              <w:ind w:left="20"/>
              <w:jc w:val="both"/>
            </w:pPr>
            <w:r>
              <w:rPr>
                <w:rFonts w:ascii="Times New Roman"/>
                <w:b w:val="false"/>
                <w:i w:val="false"/>
                <w:color w:val="000000"/>
                <w:sz w:val="20"/>
              </w:rPr>
              <w:t>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бюджеттен</w:t>
            </w:r>
          </w:p>
          <w:p>
            <w:pPr>
              <w:spacing w:after="20"/>
              <w:ind w:left="20"/>
              <w:jc w:val="both"/>
            </w:pPr>
            <w:r>
              <w:rPr>
                <w:rFonts w:ascii="Times New Roman"/>
                <w:b w:val="false"/>
                <w:i w:val="false"/>
                <w:color w:val="000000"/>
                <w:sz w:val="20"/>
              </w:rPr>
              <w:t>
берілетін</w:t>
            </w:r>
          </w:p>
          <w:p>
            <w:pPr>
              <w:spacing w:after="20"/>
              <w:ind w:left="20"/>
              <w:jc w:val="both"/>
            </w:pPr>
            <w:r>
              <w:rPr>
                <w:rFonts w:ascii="Times New Roman"/>
                <w:b w:val="false"/>
                <w:i w:val="false"/>
                <w:color w:val="000000"/>
                <w:sz w:val="20"/>
              </w:rPr>
              <w:t>
нысаналы</w:t>
            </w:r>
          </w:p>
          <w:p>
            <w:pPr>
              <w:spacing w:after="20"/>
              <w:ind w:left="20"/>
              <w:jc w:val="both"/>
            </w:pPr>
            <w:r>
              <w:rPr>
                <w:rFonts w:ascii="Times New Roman"/>
                <w:b w:val="false"/>
                <w:i w:val="false"/>
                <w:color w:val="000000"/>
                <w:sz w:val="20"/>
              </w:rPr>
              <w:t>
траснферттер</w:t>
            </w:r>
          </w:p>
          <w:p>
            <w:pPr>
              <w:spacing w:after="20"/>
              <w:ind w:left="20"/>
              <w:jc w:val="both"/>
            </w:pPr>
            <w:r>
              <w:rPr>
                <w:rFonts w:ascii="Times New Roman"/>
                <w:b w:val="false"/>
                <w:i w:val="false"/>
                <w:color w:val="000000"/>
                <w:sz w:val="20"/>
              </w:rPr>
              <w:t>
есебінен мектеп</w:t>
            </w:r>
          </w:p>
          <w:p>
            <w:pPr>
              <w:spacing w:after="20"/>
              <w:ind w:left="20"/>
              <w:jc w:val="both"/>
            </w:pPr>
            <w:r>
              <w:rPr>
                <w:rFonts w:ascii="Times New Roman"/>
                <w:b w:val="false"/>
                <w:i w:val="false"/>
                <w:color w:val="000000"/>
                <w:sz w:val="20"/>
              </w:rPr>
              <w:t>
мұғалімдеріне</w:t>
            </w:r>
          </w:p>
          <w:p>
            <w:pPr>
              <w:spacing w:after="20"/>
              <w:ind w:left="20"/>
              <w:jc w:val="both"/>
            </w:pPr>
            <w:r>
              <w:rPr>
                <w:rFonts w:ascii="Times New Roman"/>
                <w:b w:val="false"/>
                <w:i w:val="false"/>
                <w:color w:val="000000"/>
                <w:sz w:val="20"/>
              </w:rPr>
              <w:t>
және мектепке</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ұйымдардың</w:t>
            </w:r>
          </w:p>
          <w:p>
            <w:pPr>
              <w:spacing w:after="20"/>
              <w:ind w:left="20"/>
              <w:jc w:val="both"/>
            </w:pPr>
            <w:r>
              <w:rPr>
                <w:rFonts w:ascii="Times New Roman"/>
                <w:b w:val="false"/>
                <w:i w:val="false"/>
                <w:color w:val="000000"/>
                <w:sz w:val="20"/>
              </w:rPr>
              <w:t>
тәрбиешілеріне</w:t>
            </w:r>
          </w:p>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санаты үшін</w:t>
            </w:r>
          </w:p>
          <w:p>
            <w:pPr>
              <w:spacing w:after="20"/>
              <w:ind w:left="20"/>
              <w:jc w:val="both"/>
            </w:pPr>
            <w:r>
              <w:rPr>
                <w:rFonts w:ascii="Times New Roman"/>
                <w:b w:val="false"/>
                <w:i w:val="false"/>
                <w:color w:val="000000"/>
                <w:sz w:val="20"/>
              </w:rPr>
              <w:t>
қосымша ақының</w:t>
            </w:r>
          </w:p>
          <w:p>
            <w:pPr>
              <w:spacing w:after="20"/>
              <w:ind w:left="20"/>
              <w:jc w:val="both"/>
            </w:pPr>
            <w:r>
              <w:rPr>
                <w:rFonts w:ascii="Times New Roman"/>
                <w:b w:val="false"/>
                <w:i w:val="false"/>
                <w:color w:val="000000"/>
                <w:sz w:val="20"/>
              </w:rPr>
              <w:t>
мөлшерін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Ырғыз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Құмтоғай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Жайсаңбай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w:t>
            </w:r>
          </w:p>
          <w:p>
            <w:pPr>
              <w:spacing w:after="20"/>
              <w:ind w:left="20"/>
              <w:jc w:val="both"/>
            </w:pPr>
            <w:r>
              <w:rPr>
                <w:rFonts w:ascii="Times New Roman"/>
                <w:b w:val="false"/>
                <w:i w:val="false"/>
                <w:color w:val="000000"/>
                <w:sz w:val="20"/>
              </w:rPr>
              <w:t>
азаматтарға</w:t>
            </w:r>
          </w:p>
          <w:p>
            <w:pPr>
              <w:spacing w:after="20"/>
              <w:ind w:left="20"/>
              <w:jc w:val="both"/>
            </w:pPr>
            <w:r>
              <w:rPr>
                <w:rFonts w:ascii="Times New Roman"/>
                <w:b w:val="false"/>
                <w:i w:val="false"/>
                <w:color w:val="000000"/>
                <w:sz w:val="20"/>
              </w:rPr>
              <w:t>
үйінде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w:t>
            </w:r>
          </w:p>
          <w:p>
            <w:pPr>
              <w:spacing w:after="20"/>
              <w:ind w:left="20"/>
              <w:jc w:val="both"/>
            </w:pPr>
            <w:r>
              <w:rPr>
                <w:rFonts w:ascii="Times New Roman"/>
                <w:b w:val="false"/>
                <w:i w:val="false"/>
                <w:color w:val="000000"/>
                <w:sz w:val="20"/>
              </w:rPr>
              <w:t>
мекендерде</w:t>
            </w:r>
          </w:p>
          <w:p>
            <w:pPr>
              <w:spacing w:after="20"/>
              <w:ind w:left="20"/>
              <w:jc w:val="both"/>
            </w:pPr>
            <w:r>
              <w:rPr>
                <w:rFonts w:ascii="Times New Roman"/>
                <w:b w:val="false"/>
                <w:i w:val="false"/>
                <w:color w:val="000000"/>
                <w:sz w:val="20"/>
              </w:rPr>
              <w:t>
көшелерді</w:t>
            </w:r>
          </w:p>
          <w:p>
            <w:pPr>
              <w:spacing w:after="20"/>
              <w:ind w:left="20"/>
              <w:jc w:val="both"/>
            </w:pPr>
            <w:r>
              <w:rPr>
                <w:rFonts w:ascii="Times New Roman"/>
                <w:b w:val="false"/>
                <w:i w:val="false"/>
                <w:color w:val="000000"/>
                <w:sz w:val="20"/>
              </w:rPr>
              <w:t>
жарықтанды</w:t>
            </w:r>
          </w:p>
          <w:p>
            <w:pPr>
              <w:spacing w:after="20"/>
              <w:ind w:left="20"/>
              <w:jc w:val="both"/>
            </w:pPr>
            <w:r>
              <w:rPr>
                <w:rFonts w:ascii="Times New Roman"/>
                <w:b w:val="false"/>
                <w:i w:val="false"/>
                <w:color w:val="000000"/>
                <w:sz w:val="20"/>
              </w:rPr>
              <w:t>
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мекендер</w:t>
            </w:r>
          </w:p>
          <w:p>
            <w:pPr>
              <w:spacing w:after="20"/>
              <w:ind w:left="20"/>
              <w:jc w:val="both"/>
            </w:pPr>
            <w:r>
              <w:rPr>
                <w:rFonts w:ascii="Times New Roman"/>
                <w:b w:val="false"/>
                <w:i w:val="false"/>
                <w:color w:val="000000"/>
                <w:sz w:val="20"/>
              </w:rPr>
              <w:t>
дің</w:t>
            </w:r>
          </w:p>
          <w:p>
            <w:pPr>
              <w:spacing w:after="20"/>
              <w:ind w:left="20"/>
              <w:jc w:val="both"/>
            </w:pPr>
            <w:r>
              <w:rPr>
                <w:rFonts w:ascii="Times New Roman"/>
                <w:b w:val="false"/>
                <w:i w:val="false"/>
                <w:color w:val="000000"/>
                <w:sz w:val="20"/>
              </w:rPr>
              <w:t>
санита</w:t>
            </w:r>
          </w:p>
          <w:p>
            <w:pPr>
              <w:spacing w:after="20"/>
              <w:ind w:left="20"/>
              <w:jc w:val="both"/>
            </w:pPr>
            <w:r>
              <w:rPr>
                <w:rFonts w:ascii="Times New Roman"/>
                <w:b w:val="false"/>
                <w:i w:val="false"/>
                <w:color w:val="000000"/>
                <w:sz w:val="20"/>
              </w:rPr>
              <w:t>
риясын</w:t>
            </w:r>
          </w:p>
          <w:p>
            <w:pPr>
              <w:spacing w:after="20"/>
              <w:ind w:left="20"/>
              <w:jc w:val="both"/>
            </w:pPr>
            <w:r>
              <w:rPr>
                <w:rFonts w:ascii="Times New Roman"/>
                <w:b w:val="false"/>
                <w:i w:val="false"/>
                <w:color w:val="000000"/>
                <w:sz w:val="20"/>
              </w:rPr>
              <w:t>
қамтама</w:t>
            </w:r>
          </w:p>
          <w:p>
            <w:pPr>
              <w:spacing w:after="20"/>
              <w:ind w:left="20"/>
              <w:jc w:val="both"/>
            </w:pPr>
            <w:r>
              <w:rPr>
                <w:rFonts w:ascii="Times New Roman"/>
                <w:b w:val="false"/>
                <w:i w:val="false"/>
                <w:color w:val="000000"/>
                <w:sz w:val="20"/>
              </w:rPr>
              <w:t>
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w:t>
            </w:r>
          </w:p>
          <w:p>
            <w:pPr>
              <w:spacing w:after="20"/>
              <w:ind w:left="20"/>
              <w:jc w:val="both"/>
            </w:pPr>
            <w:r>
              <w:rPr>
                <w:rFonts w:ascii="Times New Roman"/>
                <w:b w:val="false"/>
                <w:i w:val="false"/>
                <w:color w:val="000000"/>
                <w:sz w:val="20"/>
              </w:rPr>
              <w:t>
дерді</w:t>
            </w:r>
          </w:p>
          <w:p>
            <w:pPr>
              <w:spacing w:after="20"/>
              <w:ind w:left="20"/>
              <w:jc w:val="both"/>
            </w:pPr>
            <w:r>
              <w:rPr>
                <w:rFonts w:ascii="Times New Roman"/>
                <w:b w:val="false"/>
                <w:i w:val="false"/>
                <w:color w:val="000000"/>
                <w:sz w:val="20"/>
              </w:rPr>
              <w:t>
абаттан</w:t>
            </w:r>
          </w:p>
          <w:p>
            <w:pPr>
              <w:spacing w:after="20"/>
              <w:ind w:left="20"/>
              <w:jc w:val="both"/>
            </w:pPr>
            <w:r>
              <w:rPr>
                <w:rFonts w:ascii="Times New Roman"/>
                <w:b w:val="false"/>
                <w:i w:val="false"/>
                <w:color w:val="000000"/>
                <w:sz w:val="20"/>
              </w:rPr>
              <w:t>
дыру</w:t>
            </w:r>
          </w:p>
          <w:p>
            <w:pPr>
              <w:spacing w:after="20"/>
              <w:ind w:left="20"/>
              <w:jc w:val="both"/>
            </w:pPr>
            <w:r>
              <w:rPr>
                <w:rFonts w:ascii="Times New Roman"/>
                <w:b w:val="false"/>
                <w:i w:val="false"/>
                <w:color w:val="000000"/>
                <w:sz w:val="20"/>
              </w:rPr>
              <w:t>
мен</w:t>
            </w:r>
          </w:p>
          <w:p>
            <w:pPr>
              <w:spacing w:after="20"/>
              <w:ind w:left="20"/>
              <w:jc w:val="both"/>
            </w:pPr>
            <w:r>
              <w:rPr>
                <w:rFonts w:ascii="Times New Roman"/>
                <w:b w:val="false"/>
                <w:i w:val="false"/>
                <w:color w:val="000000"/>
                <w:sz w:val="20"/>
              </w:rPr>
              <w:t>
көгал</w:t>
            </w:r>
          </w:p>
          <w:p>
            <w:pPr>
              <w:spacing w:after="20"/>
              <w:ind w:left="20"/>
              <w:jc w:val="both"/>
            </w:pPr>
            <w:r>
              <w:rPr>
                <w:rFonts w:ascii="Times New Roman"/>
                <w:b w:val="false"/>
                <w:i w:val="false"/>
                <w:color w:val="000000"/>
                <w:sz w:val="20"/>
              </w:rPr>
              <w:t>
данды</w:t>
            </w:r>
          </w:p>
          <w:p>
            <w:pPr>
              <w:spacing w:after="20"/>
              <w:ind w:left="20"/>
              <w:jc w:val="both"/>
            </w:pPr>
            <w:r>
              <w:rPr>
                <w:rFonts w:ascii="Times New Roman"/>
                <w:b w:val="false"/>
                <w:i w:val="false"/>
                <w:color w:val="000000"/>
                <w:sz w:val="20"/>
              </w:rPr>
              <w:t>
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Ырғыз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Аманкөл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Құмтоғай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Жайсаңбай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қалаларда,</w:t>
            </w:r>
          </w:p>
          <w:p>
            <w:pPr>
              <w:spacing w:after="20"/>
              <w:ind w:left="20"/>
              <w:jc w:val="both"/>
            </w:pPr>
            <w:r>
              <w:rPr>
                <w:rFonts w:ascii="Times New Roman"/>
                <w:b w:val="false"/>
                <w:i w:val="false"/>
                <w:color w:val="000000"/>
                <w:sz w:val="20"/>
              </w:rPr>
              <w:t>
кенттерде,</w:t>
            </w:r>
          </w:p>
          <w:p>
            <w:pPr>
              <w:spacing w:after="20"/>
              <w:ind w:left="20"/>
              <w:jc w:val="both"/>
            </w:pPr>
            <w:r>
              <w:rPr>
                <w:rFonts w:ascii="Times New Roman"/>
                <w:b w:val="false"/>
                <w:i w:val="false"/>
                <w:color w:val="000000"/>
                <w:sz w:val="20"/>
              </w:rPr>
              <w:t>
ауылдарда</w:t>
            </w:r>
          </w:p>
          <w:p>
            <w:pPr>
              <w:spacing w:after="20"/>
              <w:ind w:left="20"/>
              <w:jc w:val="both"/>
            </w:pPr>
            <w:r>
              <w:rPr>
                <w:rFonts w:ascii="Times New Roman"/>
                <w:b w:val="false"/>
                <w:i w:val="false"/>
                <w:color w:val="000000"/>
                <w:sz w:val="20"/>
              </w:rPr>
              <w:t>
(селоларда),</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округтерде</w:t>
            </w:r>
          </w:p>
          <w:p>
            <w:pPr>
              <w:spacing w:after="20"/>
              <w:ind w:left="20"/>
              <w:jc w:val="both"/>
            </w:pPr>
            <w:r>
              <w:rPr>
                <w:rFonts w:ascii="Times New Roman"/>
                <w:b w:val="false"/>
                <w:i w:val="false"/>
                <w:color w:val="000000"/>
                <w:sz w:val="20"/>
              </w:rPr>
              <w:t>
автомобиль</w:t>
            </w:r>
          </w:p>
          <w:p>
            <w:pPr>
              <w:spacing w:after="20"/>
              <w:ind w:left="20"/>
              <w:jc w:val="both"/>
            </w:pPr>
            <w:r>
              <w:rPr>
                <w:rFonts w:ascii="Times New Roman"/>
                <w:b w:val="false"/>
                <w:i w:val="false"/>
                <w:color w:val="000000"/>
                <w:sz w:val="20"/>
              </w:rPr>
              <w:t>
жолдарының</w:t>
            </w:r>
          </w:p>
          <w:p>
            <w:pPr>
              <w:spacing w:after="20"/>
              <w:ind w:left="20"/>
              <w:jc w:val="both"/>
            </w:pPr>
            <w:r>
              <w:rPr>
                <w:rFonts w:ascii="Times New Roman"/>
                <w:b w:val="false"/>
                <w:i w:val="false"/>
                <w:color w:val="000000"/>
                <w:sz w:val="20"/>
              </w:rPr>
              <w:t>
жұмыс істеуін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лық бюджет</w:t>
            </w:r>
          </w:p>
          <w:p>
            <w:pPr>
              <w:spacing w:after="20"/>
              <w:ind w:left="20"/>
              <w:jc w:val="both"/>
            </w:pPr>
            <w:r>
              <w:rPr>
                <w:rFonts w:ascii="Times New Roman"/>
                <w:b w:val="false"/>
                <w:i w:val="false"/>
                <w:color w:val="000000"/>
                <w:sz w:val="20"/>
              </w:rPr>
              <w:t>
тен нысаналы</w:t>
            </w:r>
          </w:p>
          <w:p>
            <w:pPr>
              <w:spacing w:after="20"/>
              <w:ind w:left="20"/>
              <w:jc w:val="both"/>
            </w:pPr>
            <w:r>
              <w:rPr>
                <w:rFonts w:ascii="Times New Roman"/>
                <w:b w:val="false"/>
                <w:i w:val="false"/>
                <w:color w:val="000000"/>
                <w:sz w:val="20"/>
              </w:rPr>
              <w:t>
трансферттер</w:t>
            </w:r>
          </w:p>
          <w:p>
            <w:pPr>
              <w:spacing w:after="20"/>
              <w:ind w:left="20"/>
              <w:jc w:val="both"/>
            </w:pPr>
            <w:r>
              <w:rPr>
                <w:rFonts w:ascii="Times New Roman"/>
                <w:b w:val="false"/>
                <w:i w:val="false"/>
                <w:color w:val="000000"/>
                <w:sz w:val="20"/>
              </w:rPr>
              <w:t>
ретінде</w:t>
            </w:r>
          </w:p>
          <w:p>
            <w:pPr>
              <w:spacing w:after="20"/>
              <w:ind w:left="20"/>
              <w:jc w:val="both"/>
            </w:pPr>
            <w:r>
              <w:rPr>
                <w:rFonts w:ascii="Times New Roman"/>
                <w:b w:val="false"/>
                <w:i w:val="false"/>
                <w:color w:val="000000"/>
                <w:sz w:val="20"/>
              </w:rPr>
              <w:t>
"Өңірлерді</w:t>
            </w:r>
          </w:p>
          <w:p>
            <w:pPr>
              <w:spacing w:after="20"/>
              <w:ind w:left="20"/>
              <w:jc w:val="both"/>
            </w:pPr>
            <w:r>
              <w:rPr>
                <w:rFonts w:ascii="Times New Roman"/>
                <w:b w:val="false"/>
                <w:i w:val="false"/>
                <w:color w:val="000000"/>
                <w:sz w:val="20"/>
              </w:rPr>
              <w:t>
дамыту"</w:t>
            </w:r>
          </w:p>
          <w:p>
            <w:pPr>
              <w:spacing w:after="20"/>
              <w:ind w:left="20"/>
              <w:jc w:val="both"/>
            </w:pPr>
            <w:r>
              <w:rPr>
                <w:rFonts w:ascii="Times New Roman"/>
                <w:b w:val="false"/>
                <w:i w:val="false"/>
                <w:color w:val="000000"/>
                <w:sz w:val="20"/>
              </w:rPr>
              <w:t>
бағдарламасы</w:t>
            </w:r>
          </w:p>
          <w:p>
            <w:pPr>
              <w:spacing w:after="20"/>
              <w:ind w:left="20"/>
              <w:jc w:val="both"/>
            </w:pPr>
            <w:r>
              <w:rPr>
                <w:rFonts w:ascii="Times New Roman"/>
                <w:b w:val="false"/>
                <w:i w:val="false"/>
                <w:color w:val="000000"/>
                <w:sz w:val="20"/>
              </w:rPr>
              <w:t>
шеңберінде</w:t>
            </w:r>
          </w:p>
          <w:p>
            <w:pPr>
              <w:spacing w:after="20"/>
              <w:ind w:left="20"/>
              <w:jc w:val="both"/>
            </w:pPr>
            <w:r>
              <w:rPr>
                <w:rFonts w:ascii="Times New Roman"/>
                <w:b w:val="false"/>
                <w:i w:val="false"/>
                <w:color w:val="000000"/>
                <w:sz w:val="20"/>
              </w:rPr>
              <w:t>
өңірлердің</w:t>
            </w:r>
          </w:p>
          <w:p>
            <w:pPr>
              <w:spacing w:after="20"/>
              <w:ind w:left="20"/>
              <w:jc w:val="both"/>
            </w:pPr>
            <w:r>
              <w:rPr>
                <w:rFonts w:ascii="Times New Roman"/>
                <w:b w:val="false"/>
                <w:i w:val="false"/>
                <w:color w:val="000000"/>
                <w:sz w:val="20"/>
              </w:rPr>
              <w:t>
экономикалық</w:t>
            </w:r>
          </w:p>
          <w:p>
            <w:pPr>
              <w:spacing w:after="20"/>
              <w:ind w:left="20"/>
              <w:jc w:val="both"/>
            </w:pPr>
            <w:r>
              <w:rPr>
                <w:rFonts w:ascii="Times New Roman"/>
                <w:b w:val="false"/>
                <w:i w:val="false"/>
                <w:color w:val="000000"/>
                <w:sz w:val="20"/>
              </w:rPr>
              <w:t>
дамуына</w:t>
            </w:r>
          </w:p>
          <w:p>
            <w:pPr>
              <w:spacing w:after="20"/>
              <w:ind w:left="20"/>
              <w:jc w:val="both"/>
            </w:pPr>
            <w:r>
              <w:rPr>
                <w:rFonts w:ascii="Times New Roman"/>
                <w:b w:val="false"/>
                <w:i w:val="false"/>
                <w:color w:val="000000"/>
                <w:sz w:val="20"/>
              </w:rPr>
              <w:t>
жәрлдемдесу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шараларды</w:t>
            </w:r>
          </w:p>
          <w:p>
            <w:pPr>
              <w:spacing w:after="20"/>
              <w:ind w:left="20"/>
              <w:jc w:val="both"/>
            </w:pPr>
            <w:r>
              <w:rPr>
                <w:rFonts w:ascii="Times New Roman"/>
                <w:b w:val="false"/>
                <w:i w:val="false"/>
                <w:color w:val="000000"/>
                <w:sz w:val="20"/>
              </w:rPr>
              <w:t>
іске асыруда</w:t>
            </w:r>
          </w:p>
          <w:p>
            <w:pPr>
              <w:spacing w:after="20"/>
              <w:ind w:left="20"/>
              <w:jc w:val="both"/>
            </w:pPr>
            <w:r>
              <w:rPr>
                <w:rFonts w:ascii="Times New Roman"/>
                <w:b w:val="false"/>
                <w:i w:val="false"/>
                <w:color w:val="000000"/>
                <w:sz w:val="20"/>
              </w:rPr>
              <w:t>
ауылдық)село</w:t>
            </w:r>
          </w:p>
          <w:p>
            <w:pPr>
              <w:spacing w:after="20"/>
              <w:ind w:left="20"/>
              <w:jc w:val="both"/>
            </w:pPr>
            <w:r>
              <w:rPr>
                <w:rFonts w:ascii="Times New Roman"/>
                <w:b w:val="false"/>
                <w:i w:val="false"/>
                <w:color w:val="000000"/>
                <w:sz w:val="20"/>
              </w:rPr>
              <w:t>
лық) округ</w:t>
            </w:r>
          </w:p>
          <w:p>
            <w:pPr>
              <w:spacing w:after="20"/>
              <w:ind w:left="20"/>
              <w:jc w:val="both"/>
            </w:pPr>
            <w:r>
              <w:rPr>
                <w:rFonts w:ascii="Times New Roman"/>
                <w:b w:val="false"/>
                <w:i w:val="false"/>
                <w:color w:val="000000"/>
                <w:sz w:val="20"/>
              </w:rPr>
              <w:t>
тарды жайла</w:t>
            </w:r>
          </w:p>
          <w:p>
            <w:pPr>
              <w:spacing w:after="20"/>
              <w:ind w:left="20"/>
              <w:jc w:val="both"/>
            </w:pPr>
            <w:r>
              <w:rPr>
                <w:rFonts w:ascii="Times New Roman"/>
                <w:b w:val="false"/>
                <w:i w:val="false"/>
                <w:color w:val="000000"/>
                <w:sz w:val="20"/>
              </w:rPr>
              <w:t>
стыру мәселе</w:t>
            </w:r>
          </w:p>
          <w:p>
            <w:pPr>
              <w:spacing w:after="20"/>
              <w:ind w:left="20"/>
              <w:jc w:val="both"/>
            </w:pPr>
            <w:r>
              <w:rPr>
                <w:rFonts w:ascii="Times New Roman"/>
                <w:b w:val="false"/>
                <w:i w:val="false"/>
                <w:color w:val="000000"/>
                <w:sz w:val="20"/>
              </w:rPr>
              <w:t>
лерін шешу</w:t>
            </w:r>
          </w:p>
          <w:p>
            <w:pPr>
              <w:spacing w:after="20"/>
              <w:ind w:left="20"/>
              <w:jc w:val="both"/>
            </w:pPr>
            <w:r>
              <w:rPr>
                <w:rFonts w:ascii="Times New Roman"/>
                <w:b w:val="false"/>
                <w:i w:val="false"/>
                <w:color w:val="000000"/>
                <w:sz w:val="20"/>
              </w:rPr>
              <w:t>
үшін іс</w:t>
            </w:r>
          </w:p>
          <w:p>
            <w:pPr>
              <w:spacing w:after="20"/>
              <w:ind w:left="20"/>
              <w:jc w:val="both"/>
            </w:pPr>
            <w:r>
              <w:rPr>
                <w:rFonts w:ascii="Times New Roman"/>
                <w:b w:val="false"/>
                <w:i w:val="false"/>
                <w:color w:val="000000"/>
                <w:sz w:val="20"/>
              </w:rPr>
              <w:t>
шараларды</w:t>
            </w:r>
          </w:p>
          <w:p>
            <w:pPr>
              <w:spacing w:after="20"/>
              <w:ind w:left="20"/>
              <w:jc w:val="both"/>
            </w:pPr>
            <w:r>
              <w:rPr>
                <w:rFonts w:ascii="Times New Roman"/>
                <w:b w:val="false"/>
                <w:i w:val="false"/>
                <w:color w:val="000000"/>
                <w:sz w:val="20"/>
              </w:rPr>
              <w:t>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Мемле</w:t>
            </w:r>
          </w:p>
          <w:p>
            <w:pPr>
              <w:spacing w:after="20"/>
              <w:ind w:left="20"/>
              <w:jc w:val="both"/>
            </w:pPr>
            <w:r>
              <w:rPr>
                <w:rFonts w:ascii="Times New Roman"/>
                <w:b w:val="false"/>
                <w:i w:val="false"/>
                <w:color w:val="000000"/>
                <w:sz w:val="20"/>
              </w:rPr>
              <w:t>
кеттік</w:t>
            </w:r>
          </w:p>
          <w:p>
            <w:pPr>
              <w:spacing w:after="20"/>
              <w:ind w:left="20"/>
              <w:jc w:val="both"/>
            </w:pPr>
            <w:r>
              <w:rPr>
                <w:rFonts w:ascii="Times New Roman"/>
                <w:b w:val="false"/>
                <w:i w:val="false"/>
                <w:color w:val="000000"/>
                <w:sz w:val="20"/>
              </w:rPr>
              <w:t>
органда</w:t>
            </w:r>
          </w:p>
          <w:p>
            <w:pPr>
              <w:spacing w:after="20"/>
              <w:ind w:left="20"/>
              <w:jc w:val="both"/>
            </w:pPr>
            <w:r>
              <w:rPr>
                <w:rFonts w:ascii="Times New Roman"/>
                <w:b w:val="false"/>
                <w:i w:val="false"/>
                <w:color w:val="000000"/>
                <w:sz w:val="20"/>
              </w:rPr>
              <w:t>
рдың</w:t>
            </w:r>
          </w:p>
          <w:p>
            <w:pPr>
              <w:spacing w:after="20"/>
              <w:ind w:left="20"/>
              <w:jc w:val="both"/>
            </w:pPr>
            <w:r>
              <w:rPr>
                <w:rFonts w:ascii="Times New Roman"/>
                <w:b w:val="false"/>
                <w:i w:val="false"/>
                <w:color w:val="000000"/>
                <w:sz w:val="20"/>
              </w:rPr>
              <w:t>
күрделі</w:t>
            </w:r>
          </w:p>
          <w:p>
            <w:pPr>
              <w:spacing w:after="20"/>
              <w:ind w:left="20"/>
              <w:jc w:val="both"/>
            </w:pPr>
            <w:r>
              <w:rPr>
                <w:rFonts w:ascii="Times New Roman"/>
                <w:b w:val="false"/>
                <w:i w:val="false"/>
                <w:color w:val="000000"/>
                <w:sz w:val="20"/>
              </w:rPr>
              <w:t>
шығыста</w:t>
            </w:r>
          </w:p>
          <w:p>
            <w:pPr>
              <w:spacing w:after="20"/>
              <w:ind w:left="20"/>
              <w:jc w:val="both"/>
            </w:pPr>
            <w:r>
              <w:rPr>
                <w:rFonts w:ascii="Times New Roman"/>
                <w:b w:val="false"/>
                <w:i w:val="false"/>
                <w:color w:val="000000"/>
                <w:sz w:val="20"/>
              </w:rPr>
              <w:t>
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Ырғыз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Аманкөл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13 562,0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Құмтоғай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Жайсаңбай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200 шешіміне 6-қосымша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2013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"Мектепке дейінгі тәрбиелеу және оқыту ұйымдарын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Республикалық бюджеттен берілетін нысаналы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Ырғыз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Құмтоғай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мекендердің көшелерін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Ырғыз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Құмтоғай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Жайсаңбай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Ырғыз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Құмтоғай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Жайсаңбай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200 шешіміне 7-қосымша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2014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w:t>
            </w:r>
          </w:p>
          <w:p>
            <w:pPr>
              <w:spacing w:after="20"/>
              <w:ind w:left="20"/>
              <w:jc w:val="both"/>
            </w:pPr>
            <w:r>
              <w:rPr>
                <w:rFonts w:ascii="Times New Roman"/>
                <w:b w:val="false"/>
                <w:i w:val="false"/>
                <w:color w:val="000000"/>
                <w:sz w:val="20"/>
              </w:rPr>
              <w:t>
аудан, 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қаланың, кент,</w:t>
            </w:r>
          </w:p>
          <w:p>
            <w:pPr>
              <w:spacing w:after="20"/>
              <w:ind w:left="20"/>
              <w:jc w:val="both"/>
            </w:pPr>
            <w:r>
              <w:rPr>
                <w:rFonts w:ascii="Times New Roman"/>
                <w:b w:val="false"/>
                <w:i w:val="false"/>
                <w:color w:val="000000"/>
                <w:sz w:val="20"/>
              </w:rPr>
              <w:t>
ауыл (село),</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 округ</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қамтамасыз ету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"Мектепке</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тәрбиелеу</w:t>
            </w:r>
          </w:p>
          <w:p>
            <w:pPr>
              <w:spacing w:after="20"/>
              <w:ind w:left="20"/>
              <w:jc w:val="both"/>
            </w:pPr>
            <w:r>
              <w:rPr>
                <w:rFonts w:ascii="Times New Roman"/>
                <w:b w:val="false"/>
                <w:i w:val="false"/>
                <w:color w:val="000000"/>
                <w:sz w:val="20"/>
              </w:rPr>
              <w:t>
және оқыту</w:t>
            </w:r>
          </w:p>
          <w:p>
            <w:pPr>
              <w:spacing w:after="20"/>
              <w:ind w:left="20"/>
              <w:jc w:val="both"/>
            </w:pPr>
            <w:r>
              <w:rPr>
                <w:rFonts w:ascii="Times New Roman"/>
                <w:b w:val="false"/>
                <w:i w:val="false"/>
                <w:color w:val="000000"/>
                <w:sz w:val="20"/>
              </w:rPr>
              <w:t>
ұйымдарын</w:t>
            </w:r>
          </w:p>
          <w:p>
            <w:pPr>
              <w:spacing w:after="20"/>
              <w:ind w:left="20"/>
              <w:jc w:val="both"/>
            </w:pPr>
            <w:r>
              <w:rPr>
                <w:rFonts w:ascii="Times New Roman"/>
                <w:b w:val="false"/>
                <w:i w:val="false"/>
                <w:color w:val="000000"/>
                <w:sz w:val="20"/>
              </w:rPr>
              <w:t>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Республикалық</w:t>
            </w:r>
          </w:p>
          <w:p>
            <w:pPr>
              <w:spacing w:after="20"/>
              <w:ind w:left="20"/>
              <w:jc w:val="both"/>
            </w:pPr>
            <w:r>
              <w:rPr>
                <w:rFonts w:ascii="Times New Roman"/>
                <w:b w:val="false"/>
                <w:i w:val="false"/>
                <w:color w:val="000000"/>
                <w:sz w:val="20"/>
              </w:rPr>
              <w:t>
бюджеттен берілетін</w:t>
            </w:r>
          </w:p>
          <w:p>
            <w:pPr>
              <w:spacing w:after="20"/>
              <w:ind w:left="20"/>
              <w:jc w:val="both"/>
            </w:pPr>
            <w:r>
              <w:rPr>
                <w:rFonts w:ascii="Times New Roman"/>
                <w:b w:val="false"/>
                <w:i w:val="false"/>
                <w:color w:val="000000"/>
                <w:sz w:val="20"/>
              </w:rPr>
              <w:t>
нысаналы</w:t>
            </w:r>
          </w:p>
          <w:p>
            <w:pPr>
              <w:spacing w:after="20"/>
              <w:ind w:left="20"/>
              <w:jc w:val="both"/>
            </w:pPr>
            <w:r>
              <w:rPr>
                <w:rFonts w:ascii="Times New Roman"/>
                <w:b w:val="false"/>
                <w:i w:val="false"/>
                <w:color w:val="000000"/>
                <w:sz w:val="20"/>
              </w:rPr>
              <w:t>
трансферттер</w:t>
            </w:r>
          </w:p>
          <w:p>
            <w:pPr>
              <w:spacing w:after="20"/>
              <w:ind w:left="20"/>
              <w:jc w:val="both"/>
            </w:pPr>
            <w:r>
              <w:rPr>
                <w:rFonts w:ascii="Times New Roman"/>
                <w:b w:val="false"/>
                <w:i w:val="false"/>
                <w:color w:val="000000"/>
                <w:sz w:val="20"/>
              </w:rPr>
              <w:t>
есебінен мектеп</w:t>
            </w:r>
          </w:p>
          <w:p>
            <w:pPr>
              <w:spacing w:after="20"/>
              <w:ind w:left="20"/>
              <w:jc w:val="both"/>
            </w:pPr>
            <w:r>
              <w:rPr>
                <w:rFonts w:ascii="Times New Roman"/>
                <w:b w:val="false"/>
                <w:i w:val="false"/>
                <w:color w:val="000000"/>
                <w:sz w:val="20"/>
              </w:rPr>
              <w:t>
мұғалімдеріне және</w:t>
            </w:r>
          </w:p>
          <w:p>
            <w:pPr>
              <w:spacing w:after="20"/>
              <w:ind w:left="20"/>
              <w:jc w:val="both"/>
            </w:pPr>
            <w:r>
              <w:rPr>
                <w:rFonts w:ascii="Times New Roman"/>
                <w:b w:val="false"/>
                <w:i w:val="false"/>
                <w:color w:val="000000"/>
                <w:sz w:val="20"/>
              </w:rPr>
              <w:t>
мектепке дейінгі</w:t>
            </w:r>
          </w:p>
          <w:p>
            <w:pPr>
              <w:spacing w:after="20"/>
              <w:ind w:left="20"/>
              <w:jc w:val="both"/>
            </w:pPr>
            <w:r>
              <w:rPr>
                <w:rFonts w:ascii="Times New Roman"/>
                <w:b w:val="false"/>
                <w:i w:val="false"/>
                <w:color w:val="000000"/>
                <w:sz w:val="20"/>
              </w:rPr>
              <w:t>
ұйымдардың</w:t>
            </w:r>
          </w:p>
          <w:p>
            <w:pPr>
              <w:spacing w:after="20"/>
              <w:ind w:left="20"/>
              <w:jc w:val="both"/>
            </w:pPr>
            <w:r>
              <w:rPr>
                <w:rFonts w:ascii="Times New Roman"/>
                <w:b w:val="false"/>
                <w:i w:val="false"/>
                <w:color w:val="000000"/>
                <w:sz w:val="20"/>
              </w:rPr>
              <w:t>
тәрбиешілеріне</w:t>
            </w:r>
          </w:p>
          <w:p>
            <w:pPr>
              <w:spacing w:after="20"/>
              <w:ind w:left="20"/>
              <w:jc w:val="both"/>
            </w:pPr>
            <w:r>
              <w:rPr>
                <w:rFonts w:ascii="Times New Roman"/>
                <w:b w:val="false"/>
                <w:i w:val="false"/>
                <w:color w:val="000000"/>
                <w:sz w:val="20"/>
              </w:rPr>
              <w:t>
біліктілік санаты</w:t>
            </w:r>
          </w:p>
          <w:p>
            <w:pPr>
              <w:spacing w:after="20"/>
              <w:ind w:left="20"/>
              <w:jc w:val="both"/>
            </w:pPr>
            <w:r>
              <w:rPr>
                <w:rFonts w:ascii="Times New Roman"/>
                <w:b w:val="false"/>
                <w:i w:val="false"/>
                <w:color w:val="000000"/>
                <w:sz w:val="20"/>
              </w:rPr>
              <w:t>
үшін қосымша ақының</w:t>
            </w:r>
          </w:p>
          <w:p>
            <w:pPr>
              <w:spacing w:after="20"/>
              <w:ind w:left="20"/>
              <w:jc w:val="both"/>
            </w:pPr>
            <w:r>
              <w:rPr>
                <w:rFonts w:ascii="Times New Roman"/>
                <w:b w:val="false"/>
                <w:i w:val="false"/>
                <w:color w:val="000000"/>
                <w:sz w:val="20"/>
              </w:rPr>
              <w:t>
мөлшерін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Ырғыз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Құмтоғай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Жайсаңбай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Селолық округтер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мекендердң көшелерін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Ырғыз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Құмтоғай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Жайсаңбай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 "Аудандық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Ырғыз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Құмтоғай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