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6280" w14:textId="1596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 Родниковка селолық округінің Калиновка селосын Ақбұлақ ауылы деп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14 наурыздағы № 367 шешімі және Ақтөбе облыстық әкімдігінің 2011 жылғы 14 наурыздағы № 76 қаулысы. Ақтөбе облысының Әділет департаментінде 2011 жылғы 7 сәуірде № 3362 тіркелді. Күші жойылды - Ақтөбе облысының әкімдігінің 2015 жылғы 11 желтоқсандағы № 452 қаулысымен және Ақтөбе облыстық мәслихатының 2015 жылғы 11 желтоқсандағы № 359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Мәртөк ауданы Родниковка селолық округінің Калиновка селосы Ақбұлақ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САҒЫНДЫҚОВ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