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cf86" w14:textId="7cdc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аз қамтамасыз етілген отбасыларға(азаматтарға)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21 қазандағы № С-38/3 шешімі. Ақмола облысы Бурабай ауданының Әділет басқармасында 2011 жылғы 22 қарашада № 1-19-212 тіркелді. Күші жойылды - Ақмола облысы Бурабай аудандық мәслихатының 2012 жылғы 20 желтоқсандағы № 5С-12/4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20.12.2012 </w:t>
      </w:r>
      <w:r>
        <w:rPr>
          <w:rFonts w:ascii="Times New Roman"/>
          <w:b w:val="false"/>
          <w:i w:val="false"/>
          <w:color w:val="ff0000"/>
          <w:sz w:val="28"/>
        </w:rPr>
        <w:t>№ 5С-12/4</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Бурабай ауданы бойынша аз қамтамасыз етілген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Бурабай аудандық мәслихаттың </w:t>
      </w:r>
      <w:r>
        <w:rPr>
          <w:rFonts w:ascii="Times New Roman"/>
          <w:b w:val="false"/>
          <w:i w:val="false"/>
          <w:color w:val="000000"/>
          <w:sz w:val="28"/>
        </w:rPr>
        <w:t>«Тұрғын үйді</w:t>
      </w:r>
      <w:r>
        <w:rPr>
          <w:rFonts w:ascii="Times New Roman"/>
          <w:b w:val="false"/>
          <w:i w:val="false"/>
          <w:color w:val="000000"/>
          <w:sz w:val="28"/>
        </w:rPr>
        <w:t xml:space="preserve"> (жеке тұрғын үйден басқа) күтіп ұстау және коммуналдық қызметтерге төлемақы жасау үшін әл-ауқаты төмен отбасыларға (азаматтарға) тұрғын үй және телефон абоненттерінің байланысына жәрдемақы беру» Ережелерін бекіту туралы» 2008 жылғы 3 шілдедегі № С-7/7 (нормативтік құқықтық кесімдерді мемлекеттік тіркеу тізілімінде № 1-19-130 тіркелген, 2008 жылғы 28 тамыздағы «Бурабай» аудандық газетінде, 2008 жылғы 25 тамыздағы «Луч» аудандық газетінде жарияланған), </w:t>
      </w:r>
      <w:r>
        <w:rPr>
          <w:rFonts w:ascii="Times New Roman"/>
          <w:b w:val="false"/>
          <w:i w:val="false"/>
          <w:color w:val="000000"/>
          <w:sz w:val="28"/>
        </w:rPr>
        <w:t>«Щучье аудандық</w:t>
      </w:r>
      <w:r>
        <w:rPr>
          <w:rFonts w:ascii="Times New Roman"/>
          <w:b w:val="false"/>
          <w:i w:val="false"/>
          <w:color w:val="000000"/>
          <w:sz w:val="28"/>
        </w:rPr>
        <w:t xml:space="preserve"> мәслихаттың 2008 жылғы 3 шілдедегі № С-7/7 «Тұрғын үйді (жеке тұрғын үйден басқа) күтіп ұстау және коммуналдық қызметтерге төлемақы жасау үшін әл-ауқаты төмен отбасыларға (азаматтарға) тұрғын үй және телефон абоненттерінің байланысына жәрдемақы беру» Ережелерін бекіту туралы» шешіміне өзгерістер мен толықтыру енгізу туралы» 2008 жылғы 23 желтоқсандағы № С-10/4 (нормативтік құқықтық кесімдерді мемлекеттік тіркеу тізілімінде № 1-19-144 тіркелген, 2009 жылғы 29 қаңтардағы «Бурабай» және «Луч» аудандық газеттерінде жарияланған), </w:t>
      </w:r>
      <w:r>
        <w:rPr>
          <w:rFonts w:ascii="Times New Roman"/>
          <w:b w:val="false"/>
          <w:i w:val="false"/>
          <w:color w:val="000000"/>
          <w:sz w:val="28"/>
        </w:rPr>
        <w:t>«Щучье аудандық мәслихаттың</w:t>
      </w:r>
      <w:r>
        <w:rPr>
          <w:rFonts w:ascii="Times New Roman"/>
          <w:b w:val="false"/>
          <w:i w:val="false"/>
          <w:color w:val="000000"/>
          <w:sz w:val="28"/>
        </w:rPr>
        <w:t xml:space="preserve"> 2008 жылғы 3 шілдедегі № С-7/7 «Тұрғын үйді (жеке тұрғын үйден басқа) күтіп ұстау және коммуналдық қызметтерге төлемақы жасау үшін әл-ауқаты төмен отбасыларға (азаматтарға) тұрғын үй және телефон абоненттерінің байланысына жәрдемақы беру» Ережелерін бекіту туралы» шешіміне өзгерістер мен толықтырулар енгізу туралы» 2009 жылғы 20 мамырдағы № С-14/2 (нормативтік құқықтық кесімдерді мемлекеттік тіркеу тізілімінде № 1-19-162 тіркелген, 2009 жылғы 9 шілдедегі «Бурабай» және «Луч» аудандық газеттерінде жарияланған), </w:t>
      </w:r>
      <w:r>
        <w:rPr>
          <w:rFonts w:ascii="Times New Roman"/>
          <w:b w:val="false"/>
          <w:i w:val="false"/>
          <w:color w:val="000000"/>
          <w:sz w:val="28"/>
        </w:rPr>
        <w:t>«Бурабай аудандық мәслихаттың</w:t>
      </w:r>
      <w:r>
        <w:rPr>
          <w:rFonts w:ascii="Times New Roman"/>
          <w:b w:val="false"/>
          <w:i w:val="false"/>
          <w:color w:val="000000"/>
          <w:sz w:val="28"/>
        </w:rPr>
        <w:t xml:space="preserve"> 2008 жылғы 3 шілдедегі № С-7/7 «Тұрғын үйді (жеке тұрғын үйден басқа) күтіп ұстау және коммуналдық қызметтерге төлемақы жасау үшін әл-ауқаты төмен отбасыларға (азаматтарға) тұрғын үй және телефон абоненттерінің байланысына жәрдемақы беру» Ережелерін бекіту туралы» шешіміне өзгерістер енгізу туралы» 2009 жылғы 21 желтоқсандағы № С-21/2 (нормативтік құқықтық кесімдерді мемлекеттік тіркеу тізілімінде № 1-19-172 тіркелген, 2010 жылғы 4 ақпандағы «Бурабай» және «Луч» аудандық газеттерінде жарияланған)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ХХХVIII (кезектен тыс)</w:t>
      </w:r>
      <w:r>
        <w:br/>
      </w:r>
      <w:r>
        <w:rPr>
          <w:rFonts w:ascii="Times New Roman"/>
          <w:b w:val="false"/>
          <w:i w:val="false"/>
          <w:color w:val="000000"/>
          <w:sz w:val="28"/>
        </w:rPr>
        <w:t>
</w:t>
      </w:r>
      <w:r>
        <w:rPr>
          <w:rFonts w:ascii="Times New Roman"/>
          <w:b w:val="false"/>
          <w:i/>
          <w:color w:val="000000"/>
          <w:sz w:val="28"/>
        </w:rPr>
        <w:t>      мәслихаттың хатшысы                        Г.Прохорова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сессияның төрағасы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В.Балахонцев</w:t>
      </w:r>
    </w:p>
    <w:bookmarkStart w:name="z5"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21 қазандағы</w:t>
      </w:r>
      <w:r>
        <w:br/>
      </w:r>
      <w:r>
        <w:rPr>
          <w:rFonts w:ascii="Times New Roman"/>
          <w:b w:val="false"/>
          <w:i w:val="false"/>
          <w:color w:val="000000"/>
          <w:sz w:val="28"/>
        </w:rPr>
        <w:t>
№ С-38/3 шешімімен бекітілді</w:t>
      </w:r>
    </w:p>
    <w:bookmarkEnd w:id="1"/>
    <w:p>
      <w:pPr>
        <w:spacing w:after="0"/>
        <w:ind w:left="0"/>
        <w:jc w:val="left"/>
      </w:pPr>
      <w:r>
        <w:rPr>
          <w:rFonts w:ascii="Times New Roman"/>
          <w:b/>
          <w:i w:val="false"/>
          <w:color w:val="000000"/>
        </w:rPr>
        <w:t xml:space="preserve"> Бурабай ауданы бойынша аз қамтамасыз етілген отбасыларға (азаматтарға)тұрғын үй көмегін көрсету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Бурабай ауданы бойынша аз қамтамасыз етілген отбасыларға (азаматтарға) тұрғын үй көмегін көрсету Ережесі (бұдан әрі -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аз қамтамасыз етілген отбасыларға (азаматтарға) тұрғын үй көмегін тағайындау мөлшері мен тәртібін анықтайды.</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Тұрғын үй көмегi жергiлiктi бюджет қаражаты есебiнен Бурабай ауданында тұрақты тұратын аз қамтамасыз етiлген отбасыларға (азаматтарға) ұсынылады:</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 төлемдеріне;</w:t>
      </w:r>
      <w:r>
        <w:br/>
      </w:r>
      <w:r>
        <w:rPr>
          <w:rFonts w:ascii="Times New Roman"/>
          <w:b w:val="false"/>
          <w:i w:val="false"/>
          <w:color w:val="000000"/>
          <w:sz w:val="28"/>
        </w:rPr>
        <w:t>
      2)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3)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көрсетіледі;</w:t>
      </w:r>
      <w:r>
        <w:br/>
      </w:r>
      <w:r>
        <w:rPr>
          <w:rFonts w:ascii="Times New Roman"/>
          <w:b w:val="false"/>
          <w:i w:val="false"/>
          <w:color w:val="000000"/>
          <w:sz w:val="28"/>
        </w:rPr>
        <w:t>
      4) жергiлiктi атқарушы орган жеке тұрғын үй қорынан жалға алған тұрғын үйдi пайдаланғаны үшiн жалға алу төлемақысына төлеуге берiледi.</w:t>
      </w:r>
      <w:r>
        <w:br/>
      </w:r>
      <w:r>
        <w:rPr>
          <w:rFonts w:ascii="Times New Roman"/>
          <w:b w:val="false"/>
          <w:i w:val="false"/>
          <w:color w:val="000000"/>
          <w:sz w:val="28"/>
        </w:rPr>
        <w:t>
      2.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3. Тұрғын үй көмегi тұрғын үйді (тұрғын ғимаратты) күтіп-ұстауға арналған шығыстар төлемдері, коммуналдық қызметтер мен телекоммуникация желiсiне қосылған телефонға абоненттiк төлемақы ұлғаюы бөлiгiнде байланыс қызметтерi үшiн, жергілікті атқарушы орган жеке тұрғын үй қорынан жалға алған тұрғын үйдi пайдаланғаны үшiн жалға алу төлемақысының тұтыну нормалары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Ақмола облысы Бурабай аудандық мәслихатының 2011.04.18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4. Тұрғын үйді ұстауға және коммуналдық қызметтерді тұтынуға ақы төлеуге шығуы мүмкін шығындар үлесінің шегі отбасының жиынтық табысының 11 % (пайыз) мөлшерінде белгіленеді.</w:t>
      </w:r>
      <w:r>
        <w:br/>
      </w:r>
      <w:r>
        <w:rPr>
          <w:rFonts w:ascii="Times New Roman"/>
          <w:b w:val="false"/>
          <w:i w:val="false"/>
          <w:color w:val="000000"/>
          <w:sz w:val="28"/>
        </w:rPr>
        <w:t>
      5.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 бірақ бір бөлмелі пәтердің көлемінен аз болмауға тиіс.</w:t>
      </w:r>
      <w:r>
        <w:br/>
      </w:r>
      <w:r>
        <w:rPr>
          <w:rFonts w:ascii="Times New Roman"/>
          <w:b w:val="false"/>
          <w:i w:val="false"/>
          <w:color w:val="000000"/>
          <w:sz w:val="28"/>
        </w:rPr>
        <w:t>
      6. Электр энергиясының шығын нормасын бір адамға айына 100 (жүз) кВт артық емес белгілеу. Коммуналдық қызметтерді тұтыну нақты пайдаланылған қызметтерден шыға отырып есептеледі, бірақ белгіленген нормалардан артық емес.</w:t>
      </w:r>
      <w:r>
        <w:br/>
      </w:r>
      <w:r>
        <w:rPr>
          <w:rFonts w:ascii="Times New Roman"/>
          <w:b w:val="false"/>
          <w:i w:val="false"/>
          <w:color w:val="000000"/>
          <w:sz w:val="28"/>
        </w:rPr>
        <w:t>
      7. Тұрғын үй көмегін тағайындау және төлеу бойынша өкілетті орган болып «Бурабай ауданының жұмыспен қамту және әлеуметтік бағдарламалар бөлімі» мемлекеттік мекемесі анықталды.</w:t>
      </w:r>
    </w:p>
    <w:bookmarkStart w:name="z7" w:id="3"/>
    <w:p>
      <w:pPr>
        <w:spacing w:after="0"/>
        <w:ind w:left="0"/>
        <w:jc w:val="left"/>
      </w:pPr>
      <w:r>
        <w:rPr>
          <w:rFonts w:ascii="Times New Roman"/>
          <w:b/>
          <w:i w:val="false"/>
          <w:color w:val="000000"/>
        </w:rPr>
        <w:t xml:space="preserve"> 
2. Тұрғын үй көмегін тағайындау және төлеу</w:t>
      </w:r>
    </w:p>
    <w:bookmarkEnd w:id="3"/>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9. Отбасының табыстары, тұрғын үйді ұстауға және коммуналдық қызметтердің төлемдерінің тарифтері өзгерген кезде «Бурабай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10. Тұрғын үй көмегі тұрғын үй иесі немесе жалдаушының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аңықтамасы немесе селолық және/немесе ауылдық әкімдердің аңықтамасы);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Ақмола облысы Бурабай аудандық мәслихатының 2011.04.18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6)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Ақмола облысы Бурабай аудандық мәслихатының 2011.04.18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11. Тұрғын үйді (тұрғын ғимаратты) күтіп-ұстауға арналған шығындарға өтемақы алуға құқығы бар отбасылар (азаматтар) 10 тармақта көзделген құжаттармен қоса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Ақмола облысы Бурабай аудандық мәслихатының 2011.04.18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12.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10 тармақта көзделген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13.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10 тармақта көзделген құжаттардан басқа келесілерді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14.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15. Қайта өтініш берген кезде 10 тармағындағы 1, 2, 3, 4 тармақшаларында көрсетілген құжаттар өзгеріс туындаған жағдайда ұсынылады.</w:t>
      </w:r>
      <w:r>
        <w:br/>
      </w:r>
      <w:r>
        <w:rPr>
          <w:rFonts w:ascii="Times New Roman"/>
          <w:b w:val="false"/>
          <w:i w:val="false"/>
          <w:color w:val="000000"/>
          <w:sz w:val="28"/>
        </w:rPr>
        <w:t>
      16. Тұрғын үй көмегі меншігінде бір бірліктен көп тұрғын үйі (пәтер, үй) немесе тұрғын үйін жалға беретін, сондай-ақ еңбекке жарамды, бірақ жұмыс істемейтін, күндізгі бөлімде оқымайтын, әскер қатарында емес және «Бурабай ауданының жұмыспен қамту және әлеуметтік бағдарламалар бөлімі» мемлекеттік мекемесінде жұмыссыз ретінде тіркелмеген мүшелері бар отбасылардан (күтім көрсетуге мұқтаж адамдардың күтімін жүзеге асыратын азаматтардан басқалары) басқа аз қамсыздандырылған отбасыларға (азаматтарға) әр тоқсан сайын тағайындалады.</w:t>
      </w:r>
      <w:r>
        <w:br/>
      </w:r>
      <w:r>
        <w:rPr>
          <w:rFonts w:ascii="Times New Roman"/>
          <w:b w:val="false"/>
          <w:i w:val="false"/>
          <w:color w:val="000000"/>
          <w:sz w:val="28"/>
        </w:rPr>
        <w:t>
      17. Тұрғын үй көмегін тағайындаудан бас тарту туралы шешім «Бурабай ауданының жұмыспен қамту және әлеуметтік бағдарламалар бөлімі» мемлекеттік мекемесі келесі жағдайларда шығарады:</w:t>
      </w:r>
      <w:r>
        <w:br/>
      </w:r>
      <w:r>
        <w:rPr>
          <w:rFonts w:ascii="Times New Roman"/>
          <w:b w:val="false"/>
          <w:i w:val="false"/>
          <w:color w:val="000000"/>
          <w:sz w:val="28"/>
        </w:rPr>
        <w:t>
      1)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11 % шығыстарының шекті жол берілетін деңгейінен аспайтын болса;</w:t>
      </w:r>
      <w:r>
        <w:br/>
      </w:r>
      <w:r>
        <w:rPr>
          <w:rFonts w:ascii="Times New Roman"/>
          <w:b w:val="false"/>
          <w:i w:val="false"/>
          <w:color w:val="000000"/>
          <w:sz w:val="28"/>
        </w:rPr>
        <w:t>
      2) тұрғын үйдiң меншiк иелерi немесе жалдаушыларымен (қосымша жалдаушыларымен) жалған мәліметтер көрсетілсе.</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Ақмола облысы Бурабай аудандық мәслихатының 2011.04.18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18. Өтініш берушіден құжаттарды қабылдап алғаннан кейін «Бурабай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19. Тұрғын үй көмегін тағайындау (тағайындаудан бас тарту) туралы хабарлама «Бурабай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20. Ұсынылған ақпараттың сенімділігіне күдік туындаған жағдайда «Бурабай ауданының жұмыспен қамту және әлеуметтік бағдарламалар бөлімі» мемлекеттік мекемесі тексеріс жүргізуге өкілетті органдарға жібереді. «Бурабай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21. Аз қамсыздандырылған отбасыларға (азаматтарға) тұрғын үй көмегі төлемдерін «Бурабай ауданының жұмыспен қамту және әлеуметтік бағдарламалар бөлімі» мемлекеттік мекемесімен екінші деңгейлі банктер арқылы жүзеге асырады. Тұрғын үй көмегін алуға үміткердің жеке өтінішіне сәйкес коммуналдық қызметтерге бөлінетін тұрғын үй көмегі коммуналдық қызметтер көрсетушілеріне қаражат аудару арқылы жасалады. Телефон үшін өтемақы және тұрғын үйді күрделі жөндеу шығындарына өтемақы өтініш берушілердің екінші деңгейлі банктердегі шоттарына аударылады.</w:t>
      </w:r>
    </w:p>
    <w:bookmarkStart w:name="z8" w:id="4"/>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табысын есептеу</w:t>
      </w:r>
    </w:p>
    <w:bookmarkEnd w:id="4"/>
    <w:p>
      <w:pPr>
        <w:spacing w:after="0"/>
        <w:ind w:left="0"/>
        <w:jc w:val="both"/>
      </w:pPr>
      <w:r>
        <w:rPr>
          <w:rFonts w:ascii="Times New Roman"/>
          <w:b w:val="false"/>
          <w:i w:val="false"/>
          <w:color w:val="000000"/>
          <w:sz w:val="28"/>
        </w:rPr>
        <w:t>      22. Бурабай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Республикасының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есептейді.</w:t>
      </w:r>
      <w:r>
        <w:br/>
      </w: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Ақмола облысы Бурабай аудандық мәслихатының 2011.04.18 </w:t>
      </w:r>
      <w:r>
        <w:rPr>
          <w:rFonts w:ascii="Times New Roman"/>
          <w:b w:val="false"/>
          <w:i w:val="false"/>
          <w:color w:val="000000"/>
          <w:sz w:val="28"/>
        </w:rPr>
        <w:t>№ 5С-4/2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