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7988" w14:textId="7267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ауданына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2011 жылғы 10 мамырдағы № С-38/5 шешімі. Ақмола облысы Шортанды ауданының Әділет басқармасында 2011 жылдың 25 мамырында № 1-18-134 тіркелді. Күші жойылды - Ақмола облысы Шортанды аудандық мәслихатының 2012 жылғы 12 сәуірдегі № С-4/4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Шортанды аудандық мәслихатының 2012.04.12 </w:t>
      </w:r>
      <w:r>
        <w:rPr>
          <w:rFonts w:ascii="Times New Roman"/>
          <w:b w:val="false"/>
          <w:i w:val="false"/>
          <w:color w:val="ff0000"/>
          <w:sz w:val="28"/>
        </w:rPr>
        <w:t>№ С-4/4</w:t>
      </w:r>
      <w:r>
        <w:rPr>
          <w:rFonts w:ascii="Times New Roman"/>
          <w:b w:val="false"/>
          <w:i w:val="false"/>
          <w:color w:val="ff0000"/>
          <w:sz w:val="28"/>
        </w:rPr>
        <w:t xml:space="preserve"> (ресми жарияланған күннен бастап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әкімінің денсаулық сақтау, білім беру, әлеуметтік қамсыздандыру, мәдениет және спорт мамандарының қажеттілігін хабарлауын ескере отырып,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ауданына жұмыс істеу және тұру үшін келген денсаулық сақтау, білім беру, әлеуметтік қамсыздандыру, мәдениет және спорт мамандарына әлеуметтік қолдау шаралары:</w:t>
      </w:r>
      <w:r>
        <w:br/>
      </w:r>
      <w:r>
        <w:rPr>
          <w:rFonts w:ascii="Times New Roman"/>
          <w:b w:val="false"/>
          <w:i w:val="false"/>
          <w:color w:val="000000"/>
          <w:sz w:val="28"/>
        </w:rPr>
        <w:t>
      1) жетпіс айлық есептік көрсеткішке тең сомада көтерме жәрдемақы;</w:t>
      </w:r>
      <w:r>
        <w:br/>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 түрінде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Шортанды аудандық мәслихатының 2011.08.25 </w:t>
      </w:r>
      <w:r>
        <w:rPr>
          <w:rFonts w:ascii="Times New Roman"/>
          <w:b w:val="false"/>
          <w:i w:val="false"/>
          <w:color w:val="000000"/>
          <w:sz w:val="28"/>
        </w:rPr>
        <w:t>№ С-41/3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мәслихаттың </w:t>
      </w:r>
      <w:r>
        <w:br/>
      </w:r>
      <w:r>
        <w:rPr>
          <w:rFonts w:ascii="Times New Roman"/>
          <w:b w:val="false"/>
          <w:i w:val="false"/>
          <w:color w:val="000000"/>
          <w:sz w:val="28"/>
        </w:rPr>
        <w:t>
</w:t>
      </w:r>
      <w:r>
        <w:rPr>
          <w:rFonts w:ascii="Times New Roman"/>
          <w:b w:val="false"/>
          <w:i/>
          <w:color w:val="000000"/>
          <w:sz w:val="28"/>
        </w:rPr>
        <w:t>      сессия төрағасы                            В.Сахнов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С.Қамзебаев</w:t>
      </w:r>
    </w:p>
    <w:p>
      <w:pPr>
        <w:spacing w:after="0"/>
        <w:ind w:left="0"/>
        <w:jc w:val="both"/>
      </w:pPr>
      <w:r>
        <w:rPr>
          <w:rFonts w:ascii="Times New Roman"/>
          <w:b w:val="false"/>
          <w:i w:val="false"/>
          <w:color w:val="000000"/>
          <w:sz w:val="28"/>
        </w:rPr>
        <w:t>      </w:t>
      </w:r>
      <w:r>
        <w:rPr>
          <w:rFonts w:ascii="Times New Roman"/>
          <w:b w:val="false"/>
          <w:i/>
          <w:color w:val="000000"/>
          <w:sz w:val="28"/>
        </w:rPr>
        <w:t>Шортанды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Е.Рысьева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