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361b" w14:textId="80a3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Қорғалжын ауданы аумағында қызметін жүзеге асыратын барлық салық төлеушілері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12 желтоқсандағы № 3/39 шешімі. Ақмола облысы Қорғалжын ауданының Әділет басқармасында 2012 жылғы 16 қаңтарда № 1-15-173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Кодексінің 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Қорғалжын ауданы аумағында қызметін жүзеге асыратын барлық салық төлеушілер үшін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Ш.Джузбаев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                            М.Алибекова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3/39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</w:t>
      </w:r>
      <w:r>
        <w:br/>
      </w:r>
      <w:r>
        <w:rPr>
          <w:rFonts w:ascii="Times New Roman"/>
          <w:b/>
          <w:i w:val="false"/>
          <w:color w:val="000000"/>
        </w:rPr>
        <w:t>
аумағында қызметін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барлық салық төлеушілер үшін бірыңғай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657"/>
        <w:gridCol w:w="2522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