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4d72" w14:textId="be04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қаңтар-наурызында тіркелетін жылы он жеті жасқа толатын еркек жынысты азаматтарды "Ақмола облысы Зеренді ауданының Қорғаныс істері жөніндегі бөлімі" мемлекеттік мекемесінің шақырту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әкімінің 2011 жылғы 29 қарашадағы № 08 шешімі. Ақмола облысы Зеренді ауданының Әділет басқармасында 2011 жылғы 30 желтоқсанда № 1-14-169 тіркелді. Қолданылу мерзімінің аяқталуына байланысты күші жойылды - (Ақмола облысы Зеренді ауданы әкімі аппараты басшысының 2013 жылғы 14 маусымдағы № 641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ауданы әкімі аппараты басшысының 14.06.2013 № 641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2005 жылғы 8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әскери міндеттілер мен әскерге шақырылушыларды әскери есепке алуды жүргізу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Ережелерге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 – наурызында тіркелетін жылы он жеті жасқа толатын еркек жынысты азаматтарды «Ақмола облысы Зеренді ауданының Қорғаныс істері жөніндегі бөлімі» мемлекеттік мекемесінің шақырту учаскесіне тіркеу ұйымдастырылсын және қамтамасыз етілсін (келесім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 әкімі    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«Акмола облысы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Бражанов Т.Ә.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