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21dc" w14:textId="b1b2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2011 жылғы 11 сәуірдегі № 4С-31/4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2011 жылғы 12 қазандағы № 4С-36/2 шешімі. Ақмола облысы Жарқайың ауданының Әділет басқармасында 2011 жылғы 2 қарашада № 1-12-152 тіркелді. Күші жойылды - Ақмола облысы Жарқайың аудандық мәслихатының 2012 жылғы 6 наурыздағы № 5С-2/11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Жарқайың аудандық мәслихатының 2012.03.06 № 5С-2/11 шешімімен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қаулысының </w:t>
      </w:r>
      <w:r>
        <w:rPr>
          <w:rFonts w:ascii="Times New Roman"/>
          <w:b w:val="false"/>
          <w:i w:val="false"/>
          <w:color w:val="000000"/>
          <w:sz w:val="28"/>
        </w:rPr>
        <w:t>1 тармағына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мәслихатының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2011 жылғы 11 сәуірдегі № 4С-31/4 (Нормативтік құқықтық актілерінің мемлекеттік тіркеу тізілімінде № 1-12-147 болып тіркелген, 2011 жылғы 6 мамырдағы «Целинное знамя»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тармақ жаңа редакцияда баяндалсын:</w:t>
      </w:r>
      <w:r>
        <w:br/>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көрсеткішке тең сомасында көтерме жәрдемақы және бір мың бес жүз айлық есептік көрсеткіш мөлшерінен аспайтын сомасында тұрғын үй сатып алуға бюджеттік кредит түріндегі 2011 жылға арналған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маслихат</w:t>
      </w:r>
      <w:r>
        <w:br/>
      </w:r>
      <w:r>
        <w:rPr>
          <w:rFonts w:ascii="Times New Roman"/>
          <w:b w:val="false"/>
          <w:i w:val="false"/>
          <w:color w:val="000000"/>
          <w:sz w:val="28"/>
        </w:rPr>
        <w:t>
</w:t>
      </w:r>
      <w:r>
        <w:rPr>
          <w:rFonts w:ascii="Times New Roman"/>
          <w:b w:val="false"/>
          <w:i/>
          <w:color w:val="000000"/>
          <w:sz w:val="28"/>
        </w:rPr>
        <w:t>      сессиясының төрағасы                       Б.Әубәкіров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А.Қалжанов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