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50a" w14:textId="7fb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Астрахан ауданының қорғаныс істері бойынша бірлескен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2011 жылғы 8 желтоқсандағы № 19 шешімі. Ақмола облысы Егіндікөл ауданының Әділет басқармасында 2011 жылғы 28 желтоқсанда № 1-8-117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Республикасында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Республикасында әскери міндеттілер мен әскерге шақырылушыларды әскери есепке алуды жүргізу тәртібі туралы ережеге» сәйкес, Егіндікөл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1.2012 жылдың қаңтар-наурызында тіркелетін жылы он жеті жасқа толатын еркек жынысты азаматтарды «Ақмола облысы Астрахан ауданының қорғаныс істер бойынша бірлескен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шешімінің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бірлескен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