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7ee1" w14:textId="8bc7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2009 жылғы 12 желтоқсандағы № 4С-23/4 "Бұланды ауданының мұқтаж азаматтарының жекелеген санаттарына әлеуметтік көмек жасау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2011 жылғы 9 желтоқсандағы № 4С-40/4 шешімі. Ақмола облысы Бұланды ауданының Әділет басқармасында 2012 жылғы 12 қаңтарда № 1-7-143 тіркелді. Күші жойылды - Ақмола облысы Бұланды аудандық мәслихатының 2012 жылғы 27 сәуірдегі № 5С-4/3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Бұланды аудандық мәслихатының 2012.04.27 </w:t>
      </w:r>
      <w:r>
        <w:rPr>
          <w:rFonts w:ascii="Times New Roman"/>
          <w:b w:val="false"/>
          <w:i w:val="false"/>
          <w:color w:val="000000"/>
          <w:sz w:val="28"/>
        </w:rPr>
        <w:t>№ 5С-4/3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Бұланды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Бұланды аудандық мәслихатының «Бұланды ауданының мұқтаж азаматтарының жекелеген санаттарына әлеуметтік көмек жасау туралы» 2009 жылғы 12 желтоқсандағы № 4С-23/4 (нормативтік құқықтық актілерді мемлекеттік тіркеудің Тізілімінде № 1-7-104 тіркелген, 2010 жылы 12 ақпанда «Бұланды таңы», «Вести Буланды жаршысы»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1-тармақтың 7) тармақшасы жаңа редакцияда баяндалсын:</w:t>
      </w:r>
      <w:r>
        <w:br/>
      </w:r>
      <w:r>
        <w:rPr>
          <w:rFonts w:ascii="Times New Roman"/>
          <w:b w:val="false"/>
          <w:i w:val="false"/>
          <w:color w:val="000000"/>
          <w:sz w:val="28"/>
        </w:rPr>
        <w:t>
      «7) онкологиялық ауруларға, туберкулезден, қант диабетінен ұзақ уақыт емделудегі азаматтарға, адамның иммун тапшылығы вирусын жұқтырған балаларға «Бұланды орталық аудандық аурухана» мемлекеттік коммуналдық қазыналық кәсіпорнымен берілген тізімдердің негізінде жылына бір рет алты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1-тармақ келесі мазмұндағы 11) тармақшамен толықтырылсын:</w:t>
      </w:r>
      <w:r>
        <w:br/>
      </w:r>
      <w:r>
        <w:rPr>
          <w:rFonts w:ascii="Times New Roman"/>
          <w:b w:val="false"/>
          <w:i w:val="false"/>
          <w:color w:val="000000"/>
          <w:sz w:val="28"/>
        </w:rPr>
        <w:t>
      «11) «Бұланды орталық аудандық аурухана» мемлекеттік коммуналдық қазыналық кәсіпорнымен берілген тізімдердің негізінде туберкулезден ұзақ уақыт амбулаториялық емделудегі азаматтар облыстық мамандардан кеңес алу үшін жол ақысы жылына бір рет алты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Кезекті 40-сессияның</w:t>
      </w:r>
      <w:r>
        <w:br/>
      </w:r>
      <w:r>
        <w:rPr>
          <w:rFonts w:ascii="Times New Roman"/>
          <w:b w:val="false"/>
          <w:i w:val="false"/>
          <w:color w:val="000000"/>
          <w:sz w:val="28"/>
        </w:rPr>
        <w:t>
</w:t>
      </w:r>
      <w:r>
        <w:rPr>
          <w:rFonts w:ascii="Times New Roman"/>
          <w:b w:val="false"/>
          <w:i/>
          <w:color w:val="000000"/>
          <w:sz w:val="28"/>
        </w:rPr>
        <w:t>      төрайымы                                   К.Тәшімова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П.Веселов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Е.Нұғыманов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