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9c5e8" w14:textId="1b9c5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Бұланды ауданының ауылдық (селолық) жерде жұмыс істейтін әлеуметтік қамсыздандыру, білім және мәдениет мамандары лауазымдарының тізбесін айқындау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Бұланды ауданы әкімдігінің 2011 жылғы 20 мамырдағы № А-05/103 қаулысы. Ақмола облысы Бұланды ауданының Әділет басқармасында 2011 жылғы 14 маусымда № 1-7-135 тіркелді. Күші жойылды - Ақмола облысы Бұланды ауданы әкімдігінің 2014 жылғы 25 сәуірде № а-04/125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Ақмола облысы Бұланды ауданы әкімдігінің 25.04.2014 </w:t>
      </w:r>
      <w:r>
        <w:rPr>
          <w:rFonts w:ascii="Times New Roman"/>
          <w:b w:val="false"/>
          <w:i w:val="false"/>
          <w:color w:val="ff0000"/>
          <w:sz w:val="28"/>
        </w:rPr>
        <w:t>№ а-04/125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2007 жылғы 15 мамырдағы Еңбек </w:t>
      </w:r>
      <w:r>
        <w:rPr>
          <w:rFonts w:ascii="Times New Roman"/>
          <w:b w:val="false"/>
          <w:i w:val="false"/>
          <w:color w:val="000000"/>
          <w:sz w:val="28"/>
        </w:rPr>
        <w:t>кодексінің 18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238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«Қазақстан Республикасындағы жергілікті мемлекеттік басқару және өзін-өзі басқару туралы» 2001 жылғы 23 қаңтардағы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Бұланды аудандық маслихатының 2011 жылғы 30 наурыздағы № 4С-32/2 «Бұланды ауданының ауылдық (селолық) жерлерінде жұмыс істейтін әлеуметтік қамсыздандыру, білім және мәдениет мамандары лауазымдарының тізбесін келісу туралы» шешімінің негізінде, Бұланды ауданының әкімдігі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Аудандық бюджет есебінен лауазымдық жалақылары мен тарифтік ставкалары жиырма бес пайызға көтеруге құқығы бар, Бұланды ауданының ауылдық (селолық) жерде жұмыс істейтін әлеуметтік қамсыздандыру, білім және мәдениет мамандары лауазымдарының тізбесі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айқындалсын.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Бұланды ауданы әкімінің орынбасары О.Қ.Смағұловқа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күші 2011 жылғы 1 қаңтардан бастап пайда болған құқықтық қатынастарға тарайды.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Бұланды ауданының әкімі                    Е.Нұғыманов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Бұланды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20 мамырдағы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А-05/103 қаулысына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Бұланды ауданының ауылдық (селолық) жерде жұмыс</w:t>
      </w:r>
      <w:r>
        <w:br/>
      </w:r>
      <w:r>
        <w:rPr>
          <w:rFonts w:ascii="Times New Roman"/>
          <w:b/>
          <w:i w:val="false"/>
          <w:color w:val="000000"/>
        </w:rPr>
        <w:t>
істейтін әлеуметтік қамсыздандыру, білім және</w:t>
      </w:r>
      <w:r>
        <w:br/>
      </w:r>
      <w:r>
        <w:rPr>
          <w:rFonts w:ascii="Times New Roman"/>
          <w:b/>
          <w:i w:val="false"/>
          <w:color w:val="000000"/>
        </w:rPr>
        <w:t>
мәдениет мамандары лауазымдарының</w:t>
      </w:r>
      <w:r>
        <w:br/>
      </w:r>
      <w:r>
        <w:rPr>
          <w:rFonts w:ascii="Times New Roman"/>
          <w:b/>
          <w:i w:val="false"/>
          <w:color w:val="000000"/>
        </w:rPr>
        <w:t>
ТІЗБЕСІ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Әлеуметтік қамсыздандыру мамандарының лауазымдары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әлеуметтік жұмыс жөніндегі маман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күту бойынша әлеуметтік қызметкер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Білім мамандарының лауазымдары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мемлекеттік мекеменің басшысы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мемлекеттік мекеме басшысының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барлық мамандықтағы мұғалімдер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4) кітапханашы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5) мейірбике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6) тәрбиеші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7) вожатый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8) психолог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9) хореограф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10) нұсқаушы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11) музыкалық жетекші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Мәдениет мамандарының лауазымдары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кітапханашы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мәдени шараларды ұйымдастырушы аға маман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аккомпаниатор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