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9454b" w14:textId="52945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2010 жылғы 22 желтоқсандағы № 4С-28-3 "2011-2013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2011 жылғы 6 сәуірдегі № 4С-32-1 шешімі. Ақмола облысы Астрахан ауданының Әділет басқармасында 2011 жылғы 13 сәуірде № 1-6-151 тіркелді. Күші жойылды - Ақмола облысы Астрахан аудандық мәслихатының 2012 жылғы 26 наурыздағы № 5С-17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Ақмола облысы Астрахан аудандық мәслихатының 2012.03.26 № 5С-17 шешімімен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 Кодексінің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Астрахан аудандық мәслихатының «2011-2013 жылдарға арналған аудандық бюджет туралы» 2010 жылғы 22 желтоқсандағы № 4С-28-3 (нормативтік құқықтық актілерді мемлекеттік тіркеу Тізілімінде № 1-6-146 тіркелген, 2011 жылғы 28 қаңтарда аудандық «Маяк»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тармақтың 1)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«1654221» сандары «1670837» сандарымен ауыстырылсын»;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«1364101» сандары «1380717» сандарымен ауыстырылсын»;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тармақтың 2)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«1640671» сандары «1699246,7» сандарымен ауыстырылсын»;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тармақтың 3)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«15371» сандары «29200,9»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«16914» сандары «30743,9»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тармақтың 5)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«-15371» сандары «-71160,6»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тармақтың 6)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«15371» сандары «71160,6»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«0» сандары «55789,6»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мәслихаттың «2011-2013 жылдарға арналған аудандық бюджет туралы» 2010 жылғы 22 желтоқсандағы № 4С-28-3 (нормативтік құқықтық актілерді мемлекеттік тіркеу Тізілімінде № 1-6-146 тіркелген, 2011 жылғы 28 қаңтарда аудандық «Маяк» газетінде жарияланған) шешімінің </w:t>
      </w:r>
      <w:r>
        <w:rPr>
          <w:rFonts w:ascii="Times New Roman"/>
          <w:b w:val="false"/>
          <w:i w:val="false"/>
          <w:color w:val="000000"/>
          <w:sz w:val="28"/>
        </w:rPr>
        <w:t>1,</w:t>
      </w:r>
      <w:r>
        <w:rPr>
          <w:rFonts w:ascii="Times New Roman"/>
          <w:b w:val="false"/>
          <w:i w:val="false"/>
          <w:color w:val="000000"/>
          <w:sz w:val="28"/>
        </w:rPr>
        <w:t xml:space="preserve"> 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Шешім Ақмола облысы Астрахан ауданының Әділет басқармасында мемлекеттік тіркелген күннен бастап күшіне енеді және 2011 жылдың 1 қаңтарынан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Астрахан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төрайымы                            В.Быстрицкая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В.Собеский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Астрахан ауданының әкімі                   Р.Әкімов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 ауданының</w:t>
      </w:r>
      <w:r>
        <w:rPr>
          <w:rFonts w:ascii="Times New Roman"/>
          <w:b w:val="false"/>
          <w:i/>
          <w:color w:val="000000"/>
          <w:sz w:val="28"/>
        </w:rPr>
        <w:t xml:space="preserve"> «Экономика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қаржы бөлімі» М</w:t>
      </w:r>
      <w:r>
        <w:rPr>
          <w:rFonts w:ascii="Times New Roman"/>
          <w:b w:val="false"/>
          <w:i/>
          <w:color w:val="000000"/>
          <w:sz w:val="28"/>
        </w:rPr>
        <w:t>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</w:t>
      </w:r>
      <w:r>
        <w:rPr>
          <w:rFonts w:ascii="Times New Roman"/>
          <w:b w:val="false"/>
          <w:i/>
          <w:color w:val="000000"/>
          <w:sz w:val="28"/>
        </w:rPr>
        <w:t xml:space="preserve"> бастығы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 Ғ.Шонабаева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Астрахан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6 сәуірдегі № 4С-32-1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"/>
        <w:gridCol w:w="566"/>
        <w:gridCol w:w="557"/>
        <w:gridCol w:w="5555"/>
        <w:gridCol w:w="1815"/>
      </w:tblGrid>
      <w:tr>
        <w:trPr>
          <w:trHeight w:val="1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Санаттар</w:t>
            </w:r>
          </w:p>
        </w:tc>
        <w:tc>
          <w:tcPr>
            <w:tcW w:w="1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13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1670837</w:t>
            </w:r>
          </w:p>
        </w:tc>
      </w:tr>
      <w:tr>
        <w:trPr>
          <w:trHeight w:val="18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276305,0</w:t>
            </w:r>
          </w:p>
        </w:tc>
      </w:tr>
      <w:tr>
        <w:trPr>
          <w:trHeight w:val="18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11313,0</w:t>
            </w:r>
          </w:p>
        </w:tc>
      </w:tr>
      <w:tr>
        <w:trPr>
          <w:trHeight w:val="19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11313,0</w:t>
            </w:r>
          </w:p>
        </w:tc>
      </w:tr>
      <w:tr>
        <w:trPr>
          <w:trHeight w:val="19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106671,0</w:t>
            </w:r>
          </w:p>
        </w:tc>
      </w:tr>
      <w:tr>
        <w:trPr>
          <w:trHeight w:val="18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106671,0</w:t>
            </w:r>
          </w:p>
        </w:tc>
      </w:tr>
      <w:tr>
        <w:trPr>
          <w:trHeight w:val="18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147365,0</w:t>
            </w:r>
          </w:p>
        </w:tc>
      </w:tr>
      <w:tr>
        <w:trPr>
          <w:trHeight w:val="18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111309,0</w:t>
            </w:r>
          </w:p>
        </w:tc>
      </w:tr>
      <w:tr>
        <w:trPr>
          <w:trHeight w:val="18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5556,0</w:t>
            </w:r>
          </w:p>
        </w:tc>
      </w:tr>
      <w:tr>
        <w:trPr>
          <w:trHeight w:val="19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22300,0</w:t>
            </w:r>
          </w:p>
        </w:tc>
      </w:tr>
      <w:tr>
        <w:trPr>
          <w:trHeight w:val="18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8200,0</w:t>
            </w:r>
          </w:p>
        </w:tc>
      </w:tr>
      <w:tr>
        <w:trPr>
          <w:trHeight w:val="18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8317,0</w:t>
            </w:r>
          </w:p>
        </w:tc>
      </w:tr>
      <w:tr>
        <w:trPr>
          <w:trHeight w:val="18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1615,0</w:t>
            </w:r>
          </w:p>
        </w:tc>
      </w:tr>
      <w:tr>
        <w:trPr>
          <w:trHeight w:val="19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3737,0</w:t>
            </w:r>
          </w:p>
        </w:tc>
      </w:tr>
      <w:tr>
        <w:trPr>
          <w:trHeight w:val="18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</w:t>
            </w:r>
          </w:p>
        </w:tc>
      </w:tr>
      <w:tr>
        <w:trPr>
          <w:trHeight w:val="6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2639,0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2639,0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11315,0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1045,0</w:t>
            </w:r>
          </w:p>
        </w:tc>
      </w:tr>
      <w:tr>
        <w:trPr>
          <w:trHeight w:val="19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</w:tr>
      <w:tr>
        <w:trPr>
          <w:trHeight w:val="3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</w:t>
            </w:r>
          </w:p>
        </w:tc>
      </w:tr>
      <w:tr>
        <w:trPr>
          <w:trHeight w:val="40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</w:t>
            </w:r>
          </w:p>
        </w:tc>
      </w:tr>
      <w:tr>
        <w:trPr>
          <w:trHeight w:val="5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40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8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8968,0</w:t>
            </w:r>
          </w:p>
        </w:tc>
      </w:tr>
      <w:tr>
        <w:trPr>
          <w:trHeight w:val="8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8968,0</w:t>
            </w:r>
          </w:p>
        </w:tc>
      </w:tr>
      <w:tr>
        <w:trPr>
          <w:trHeight w:val="2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1232,0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1232,0</w:t>
            </w:r>
          </w:p>
        </w:tc>
      </w:tr>
      <w:tr>
        <w:trPr>
          <w:trHeight w:val="2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18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1380717,0</w:t>
            </w:r>
          </w:p>
        </w:tc>
      </w:tr>
      <w:tr>
        <w:trPr>
          <w:trHeight w:val="18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1380717,0</w:t>
            </w:r>
          </w:p>
        </w:tc>
      </w:tr>
      <w:tr>
        <w:trPr>
          <w:trHeight w:val="19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1380717,0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574"/>
        <w:gridCol w:w="620"/>
        <w:gridCol w:w="620"/>
        <w:gridCol w:w="4868"/>
        <w:gridCol w:w="1791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1699246,7</w:t>
            </w:r>
          </w:p>
        </w:tc>
      </w:tr>
      <w:tr>
        <w:trPr>
          <w:trHeight w:val="2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194400,0</w:t>
            </w:r>
          </w:p>
        </w:tc>
      </w:tr>
      <w:tr>
        <w:trPr>
          <w:trHeight w:val="4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өкiлетті, атқарушы және басқа органдар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177103,0</w:t>
            </w:r>
          </w:p>
        </w:tc>
      </w:tr>
      <w:tr>
        <w:trPr>
          <w:trHeight w:val="2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15915,0</w:t>
            </w:r>
          </w:p>
        </w:tc>
      </w:tr>
      <w:tr>
        <w:trPr>
          <w:trHeight w:val="4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13875,0</w:t>
            </w:r>
          </w:p>
        </w:tc>
      </w:tr>
      <w:tr>
        <w:trPr>
          <w:trHeight w:val="19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2040,0</w:t>
            </w:r>
          </w:p>
        </w:tc>
      </w:tr>
      <w:tr>
        <w:trPr>
          <w:trHeight w:val="2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64292,0</w:t>
            </w:r>
          </w:p>
        </w:tc>
      </w:tr>
      <w:tr>
        <w:trPr>
          <w:trHeight w:val="4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қызметін қамтамасыз ету жөніндегі қызметтер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47792,0</w:t>
            </w:r>
          </w:p>
        </w:tc>
      </w:tr>
      <w:tr>
        <w:trPr>
          <w:trHeight w:val="2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16500,0</w:t>
            </w:r>
          </w:p>
        </w:tc>
      </w:tr>
      <w:tr>
        <w:trPr>
          <w:trHeight w:val="4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 округ әкімінің аппараты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96896,0</w:t>
            </w:r>
          </w:p>
        </w:tc>
      </w:tr>
      <w:tr>
        <w:trPr>
          <w:trHeight w:val="6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 қамтамасыз ету жөніндегі қызметтер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96896,0</w:t>
            </w:r>
          </w:p>
        </w:tc>
      </w:tr>
      <w:tr>
        <w:trPr>
          <w:trHeight w:val="2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1199,0</w:t>
            </w:r>
          </w:p>
        </w:tc>
      </w:tr>
      <w:tr>
        <w:trPr>
          <w:trHeight w:val="4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1199,0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453,0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596,0</w:t>
            </w:r>
          </w:p>
        </w:tc>
      </w:tr>
      <w:tr>
        <w:trPr>
          <w:trHeight w:val="4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16098,0</w:t>
            </w:r>
          </w:p>
        </w:tc>
      </w:tr>
      <w:tr>
        <w:trPr>
          <w:trHeight w:val="4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16098,0</w:t>
            </w:r>
          </w:p>
        </w:tc>
      </w:tr>
      <w:tr>
        <w:trPr>
          <w:trHeight w:val="9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16098,0</w:t>
            </w:r>
          </w:p>
        </w:tc>
      </w:tr>
      <w:tr>
        <w:trPr>
          <w:trHeight w:val="2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1894,0</w:t>
            </w:r>
          </w:p>
        </w:tc>
      </w:tr>
      <w:tr>
        <w:trPr>
          <w:trHeight w:val="2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1894,0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1894,0</w:t>
            </w:r>
          </w:p>
        </w:tc>
      </w:tr>
      <w:tr>
        <w:trPr>
          <w:trHeight w:val="2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1894,0</w:t>
            </w:r>
          </w:p>
        </w:tc>
      </w:tr>
      <w:tr>
        <w:trPr>
          <w:trHeight w:val="2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1154754,0</w:t>
            </w:r>
          </w:p>
        </w:tc>
      </w:tr>
      <w:tr>
        <w:trPr>
          <w:trHeight w:val="2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59787,0</w:t>
            </w:r>
          </w:p>
        </w:tc>
      </w:tr>
      <w:tr>
        <w:trPr>
          <w:trHeight w:val="2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59787,0</w:t>
            </w:r>
          </w:p>
        </w:tc>
      </w:tr>
      <w:tr>
        <w:trPr>
          <w:trHeight w:val="4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52724,0</w:t>
            </w:r>
          </w:p>
        </w:tc>
      </w:tr>
      <w:tr>
        <w:trPr>
          <w:trHeight w:val="4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7063,0</w:t>
            </w:r>
          </w:p>
        </w:tc>
      </w:tr>
      <w:tr>
        <w:trPr>
          <w:trHeight w:val="2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1066333,0</w:t>
            </w:r>
          </w:p>
        </w:tc>
      </w:tr>
      <w:tr>
        <w:trPr>
          <w:trHeight w:val="4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4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1065333,0</w:t>
            </w:r>
          </w:p>
        </w:tc>
      </w:tr>
      <w:tr>
        <w:trPr>
          <w:trHeight w:val="2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1052833,0</w:t>
            </w:r>
          </w:p>
        </w:tc>
      </w:tr>
      <w:tr>
        <w:trPr>
          <w:trHeight w:val="2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28634,0</w:t>
            </w:r>
          </w:p>
        </w:tc>
      </w:tr>
      <w:tr>
        <w:trPr>
          <w:trHeight w:val="2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28634,0</w:t>
            </w:r>
          </w:p>
        </w:tc>
      </w:tr>
      <w:tr>
        <w:trPr>
          <w:trHeight w:val="4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10623,0</w:t>
            </w:r>
          </w:p>
        </w:tc>
      </w:tr>
      <w:tr>
        <w:trPr>
          <w:trHeight w:val="6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мекемелер үшiн оқулықтар мен оқу-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кешендерді сатып алу және жеткiзу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5159,0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қамқорлығынсыз қалған баланы(балаларды) күтіп-ұстауғаасыраушыларына ай сайынғы ақшалай қаражат төлемдері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12852,0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67436,0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52997,0</w:t>
            </w:r>
          </w:p>
        </w:tc>
      </w:tr>
      <w:tr>
        <w:trPr>
          <w:trHeight w:val="46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ауыл(село), ауылдық (селолық) округ әкімінің аппараты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13772,0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13772,0</w:t>
            </w:r>
          </w:p>
        </w:tc>
      </w:tr>
      <w:tr>
        <w:trPr>
          <w:trHeight w:val="4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39225,0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19275,0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2680,0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49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3011,0</w:t>
            </w:r>
          </w:p>
        </w:tc>
      </w:tr>
      <w:tr>
        <w:trPr>
          <w:trHeight w:val="4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317,0</w:t>
            </w:r>
          </w:p>
        </w:tc>
      </w:tr>
      <w:tr>
        <w:trPr>
          <w:trHeight w:val="2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4391,0</w:t>
            </w:r>
          </w:p>
        </w:tc>
      </w:tr>
      <w:tr>
        <w:trPr>
          <w:trHeight w:val="8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2580,0</w:t>
            </w:r>
          </w:p>
        </w:tc>
      </w:tr>
      <w:tr>
        <w:trPr>
          <w:trHeight w:val="2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6436,0</w:t>
            </w:r>
          </w:p>
        </w:tc>
      </w:tr>
      <w:tr>
        <w:trPr>
          <w:trHeight w:val="4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14439,0</w:t>
            </w:r>
          </w:p>
        </w:tc>
      </w:tr>
      <w:tr>
        <w:trPr>
          <w:trHeight w:val="4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14439,0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14191,0</w:t>
            </w:r>
          </w:p>
        </w:tc>
      </w:tr>
      <w:tr>
        <w:trPr>
          <w:trHeight w:val="4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248,0</w:t>
            </w:r>
          </w:p>
        </w:tc>
      </w:tr>
      <w:tr>
        <w:trPr>
          <w:trHeight w:val="2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114024,7</w:t>
            </w:r>
          </w:p>
        </w:tc>
      </w:tr>
      <w:tr>
        <w:trPr>
          <w:trHeight w:val="2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46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70342,7</w:t>
            </w:r>
          </w:p>
        </w:tc>
      </w:tr>
      <w:tr>
        <w:trPr>
          <w:trHeight w:val="4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57497,7</w:t>
            </w:r>
          </w:p>
        </w:tc>
      </w:tr>
      <w:tr>
        <w:trPr>
          <w:trHeight w:val="2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38844,0</w:t>
            </w:r>
          </w:p>
        </w:tc>
      </w:tr>
      <w:tr>
        <w:trPr>
          <w:trHeight w:val="4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18653,7</w:t>
            </w:r>
          </w:p>
        </w:tc>
      </w:tr>
      <w:tr>
        <w:trPr>
          <w:trHeight w:val="2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12845,0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2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2845,0</w:t>
            </w:r>
          </w:p>
        </w:tc>
      </w:tr>
      <w:tr>
        <w:trPr>
          <w:trHeight w:val="2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- мекендерді көркейту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41682,0</w:t>
            </w:r>
          </w:p>
        </w:tc>
      </w:tr>
      <w:tr>
        <w:trPr>
          <w:trHeight w:val="4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 округ әкімінің аппараты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20582,0</w:t>
            </w:r>
          </w:p>
        </w:tc>
      </w:tr>
      <w:tr>
        <w:trPr>
          <w:trHeight w:val="2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5597,0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1715,0</w:t>
            </w:r>
          </w:p>
        </w:tc>
      </w:tr>
      <w:tr>
        <w:trPr>
          <w:trHeight w:val="2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ұстау және туысы жоқ адамдарды жерлеу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13100,0</w:t>
            </w:r>
          </w:p>
        </w:tc>
      </w:tr>
      <w:tr>
        <w:trPr>
          <w:trHeight w:val="4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21100,0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21100,0</w:t>
            </w:r>
          </w:p>
        </w:tc>
      </w:tr>
      <w:tr>
        <w:trPr>
          <w:trHeight w:val="2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79651,0</w:t>
            </w:r>
          </w:p>
        </w:tc>
      </w:tr>
      <w:tr>
        <w:trPr>
          <w:trHeight w:val="2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39859,0</w:t>
            </w:r>
          </w:p>
        </w:tc>
      </w:tr>
      <w:tr>
        <w:trPr>
          <w:trHeight w:val="4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29359,0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- демалыс жұмысын қолдау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29359,0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10500,0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10500,0</w:t>
            </w:r>
          </w:p>
        </w:tc>
      </w:tr>
      <w:tr>
        <w:trPr>
          <w:trHeight w:val="2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6170,0</w:t>
            </w:r>
          </w:p>
        </w:tc>
      </w:tr>
      <w:tr>
        <w:trPr>
          <w:trHeight w:val="4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4170,0</w:t>
            </w:r>
          </w:p>
        </w:tc>
      </w:tr>
      <w:tr>
        <w:trPr>
          <w:trHeight w:val="4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1142,0</w:t>
            </w:r>
          </w:p>
        </w:tc>
      </w:tr>
      <w:tr>
        <w:trPr>
          <w:trHeight w:val="6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3028,0</w:t>
            </w:r>
          </w:p>
        </w:tc>
      </w:tr>
      <w:tr>
        <w:trPr>
          <w:trHeight w:val="2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21038,0</w:t>
            </w:r>
          </w:p>
        </w:tc>
      </w:tr>
      <w:tr>
        <w:trPr>
          <w:trHeight w:val="4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17225,0</w:t>
            </w:r>
          </w:p>
        </w:tc>
      </w:tr>
      <w:tr>
        <w:trPr>
          <w:trHeight w:val="2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16719,0</w:t>
            </w:r>
          </w:p>
        </w:tc>
      </w:tr>
      <w:tr>
        <w:trPr>
          <w:trHeight w:val="4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506,0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3813,0</w:t>
            </w:r>
          </w:p>
        </w:tc>
      </w:tr>
      <w:tr>
        <w:trPr>
          <w:trHeight w:val="4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3813,0</w:t>
            </w:r>
          </w:p>
        </w:tc>
      </w:tr>
      <w:tr>
        <w:trPr>
          <w:trHeight w:val="46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12584,0</w:t>
            </w:r>
          </w:p>
        </w:tc>
      </w:tr>
      <w:tr>
        <w:trPr>
          <w:trHeight w:val="4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3551,0</w:t>
            </w:r>
          </w:p>
        </w:tc>
      </w:tr>
      <w:tr>
        <w:trPr>
          <w:trHeight w:val="4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3551,0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5080,0</w:t>
            </w:r>
          </w:p>
        </w:tc>
      </w:tr>
      <w:tr>
        <w:trPr>
          <w:trHeight w:val="6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4380,0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4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3953,0</w:t>
            </w:r>
          </w:p>
        </w:tc>
      </w:tr>
      <w:tr>
        <w:trPr>
          <w:trHeight w:val="49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3953,0</w:t>
            </w:r>
          </w:p>
        </w:tc>
      </w:tr>
      <w:tr>
        <w:trPr>
          <w:trHeight w:val="6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42988,8</w:t>
            </w:r>
          </w:p>
        </w:tc>
      </w:tr>
      <w:tr>
        <w:trPr>
          <w:trHeight w:val="2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25724,8</w:t>
            </w:r>
          </w:p>
        </w:tc>
      </w:tr>
      <w:tr>
        <w:trPr>
          <w:trHeight w:val="5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3458,8</w:t>
            </w:r>
          </w:p>
        </w:tc>
      </w:tr>
      <w:tr>
        <w:trPr>
          <w:trHeight w:val="7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3458,8</w:t>
            </w:r>
          </w:p>
        </w:tc>
      </w:tr>
      <w:tr>
        <w:trPr>
          <w:trHeight w:val="2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7957,0</w:t>
            </w:r>
          </w:p>
        </w:tc>
      </w:tr>
      <w:tr>
        <w:trPr>
          <w:trHeight w:val="4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5102,0</w:t>
            </w:r>
          </w:p>
        </w:tc>
      </w:tr>
      <w:tr>
        <w:trPr>
          <w:trHeight w:val="4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2855,0</w:t>
            </w:r>
          </w:p>
        </w:tc>
      </w:tr>
      <w:tr>
        <w:trPr>
          <w:trHeight w:val="4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14309,0</w:t>
            </w:r>
          </w:p>
        </w:tc>
      </w:tr>
      <w:tr>
        <w:trPr>
          <w:trHeight w:val="6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14169,0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3339,0</w:t>
            </w:r>
          </w:p>
        </w:tc>
      </w:tr>
      <w:tr>
        <w:trPr>
          <w:trHeight w:val="2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3339,0</w:t>
            </w:r>
          </w:p>
        </w:tc>
      </w:tr>
      <w:tr>
        <w:trPr>
          <w:trHeight w:val="2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шаруашылығының объектілерін дамыту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3339,0</w:t>
            </w:r>
          </w:p>
        </w:tc>
      </w:tr>
      <w:tr>
        <w:trPr>
          <w:trHeight w:val="5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13925,0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13925,0</w:t>
            </w:r>
          </w:p>
        </w:tc>
      </w:tr>
      <w:tr>
        <w:trPr>
          <w:trHeight w:val="2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13925,0</w:t>
            </w:r>
          </w:p>
        </w:tc>
      </w:tr>
      <w:tr>
        <w:trPr>
          <w:trHeight w:val="4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11176,0</w:t>
            </w:r>
          </w:p>
        </w:tc>
      </w:tr>
      <w:tr>
        <w:trPr>
          <w:trHeight w:val="2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11176,0</w:t>
            </w:r>
          </w:p>
        </w:tc>
      </w:tr>
      <w:tr>
        <w:trPr>
          <w:trHeight w:val="2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6499,0</w:t>
            </w:r>
          </w:p>
        </w:tc>
      </w:tr>
      <w:tr>
        <w:trPr>
          <w:trHeight w:val="4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6499,0</w:t>
            </w:r>
          </w:p>
        </w:tc>
      </w:tr>
      <w:tr>
        <w:trPr>
          <w:trHeight w:val="2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4677,0</w:t>
            </w:r>
          </w:p>
        </w:tc>
      </w:tr>
      <w:tr>
        <w:trPr>
          <w:trHeight w:val="46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4677,0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4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17215,0</w:t>
            </w:r>
          </w:p>
        </w:tc>
      </w:tr>
      <w:tr>
        <w:trPr>
          <w:trHeight w:val="4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4861,0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4861,0</w:t>
            </w:r>
          </w:p>
        </w:tc>
      </w:tr>
      <w:tr>
        <w:trPr>
          <w:trHeight w:val="5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4861,0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12354,0</w:t>
            </w:r>
          </w:p>
        </w:tc>
      </w:tr>
      <w:tr>
        <w:trPr>
          <w:trHeight w:val="7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6554,0</w:t>
            </w:r>
          </w:p>
        </w:tc>
      </w:tr>
      <w:tr>
        <w:trPr>
          <w:trHeight w:val="7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жолдарды саласындағы мемлекеттік саясатты іске асыру жөніндегі қызметтер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6554,0</w:t>
            </w:r>
          </w:p>
        </w:tc>
      </w:tr>
      <w:tr>
        <w:trPr>
          <w:trHeight w:val="5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5800,0</w:t>
            </w:r>
          </w:p>
        </w:tc>
      </w:tr>
      <w:tr>
        <w:trPr>
          <w:trHeight w:val="4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5800,0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10707,2</w:t>
            </w:r>
          </w:p>
        </w:tc>
      </w:tr>
      <w:tr>
        <w:trPr>
          <w:trHeight w:val="2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10707,2</w:t>
            </w:r>
          </w:p>
        </w:tc>
      </w:tr>
      <w:tr>
        <w:trPr>
          <w:trHeight w:val="2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10707,2</w:t>
            </w:r>
          </w:p>
        </w:tc>
      </w:tr>
      <w:tr>
        <w:trPr>
          <w:trHeight w:val="4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пайдаланылмаған(толық пайдаланылмаған)трансферттерді қайтару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10707,2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 беру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29200,9</w:t>
            </w:r>
          </w:p>
        </w:tc>
      </w:tr>
      <w:tr>
        <w:trPr>
          <w:trHeight w:val="2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30743,9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30743,9</w:t>
            </w:r>
          </w:p>
        </w:tc>
      </w:tr>
      <w:tr>
        <w:trPr>
          <w:trHeight w:val="2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30743,9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30743,9</w:t>
            </w:r>
          </w:p>
        </w:tc>
      </w:tr>
      <w:tr>
        <w:trPr>
          <w:trHeight w:val="7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30743,9</w:t>
            </w:r>
          </w:p>
        </w:tc>
      </w:tr>
      <w:tr>
        <w:trPr>
          <w:trHeight w:val="2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1543,0</w:t>
            </w:r>
          </w:p>
        </w:tc>
      </w:tr>
      <w:tr>
        <w:trPr>
          <w:trHeight w:val="2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1543,0</w:t>
            </w:r>
          </w:p>
        </w:tc>
      </w:tr>
      <w:tr>
        <w:trPr>
          <w:trHeight w:val="2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1543,0</w:t>
            </w:r>
          </w:p>
        </w:tc>
      </w:tr>
      <w:tr>
        <w:trPr>
          <w:trHeight w:val="4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1543,0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13550,0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13550,0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13550,0</w:t>
            </w:r>
          </w:p>
        </w:tc>
      </w:tr>
      <w:tr>
        <w:trPr>
          <w:trHeight w:val="2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13550,0</w:t>
            </w:r>
          </w:p>
        </w:tc>
      </w:tr>
      <w:tr>
        <w:trPr>
          <w:trHeight w:val="4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13550,0</w:t>
            </w:r>
          </w:p>
        </w:tc>
      </w:tr>
      <w:tr>
        <w:trPr>
          <w:trHeight w:val="46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13550,0</w:t>
            </w:r>
          </w:p>
        </w:tc>
      </w:tr>
      <w:tr>
        <w:trPr>
          <w:trHeight w:val="2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-71160,6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71160,6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16914,0</w:t>
            </w:r>
          </w:p>
        </w:tc>
      </w:tr>
      <w:tr>
        <w:trPr>
          <w:trHeight w:val="2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16914,0</w:t>
            </w:r>
          </w:p>
        </w:tc>
      </w:tr>
      <w:tr>
        <w:trPr>
          <w:trHeight w:val="2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16914,0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1543,0</w:t>
            </w:r>
          </w:p>
        </w:tc>
      </w:tr>
      <w:tr>
        <w:trPr>
          <w:trHeight w:val="1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1543,0</w:t>
            </w:r>
          </w:p>
        </w:tc>
      </w:tr>
      <w:tr>
        <w:trPr>
          <w:trHeight w:val="46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1543,0</w:t>
            </w:r>
          </w:p>
        </w:tc>
      </w:tr>
      <w:tr>
        <w:trPr>
          <w:trHeight w:val="46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1543,0</w:t>
            </w:r>
          </w:p>
        </w:tc>
      </w:tr>
      <w:tr>
        <w:trPr>
          <w:trHeight w:val="2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55789,6</w:t>
            </w:r>
          </w:p>
        </w:tc>
      </w:tr>
      <w:tr>
        <w:trPr>
          <w:trHeight w:val="2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55789,6</w:t>
            </w:r>
          </w:p>
        </w:tc>
      </w:tr>
      <w:tr>
        <w:trPr>
          <w:trHeight w:val="2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55789,6</w:t>
            </w:r>
          </w:p>
        </w:tc>
      </w:tr>
      <w:tr>
        <w:trPr>
          <w:trHeight w:val="2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55789,6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Астрахан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6 сәуірдегі № 4С-32-1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2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республикалық бюджеттің нысаналы</w:t>
      </w:r>
      <w:r>
        <w:br/>
      </w:r>
      <w:r>
        <w:rPr>
          <w:rFonts w:ascii="Times New Roman"/>
          <w:b/>
          <w:i w:val="false"/>
          <w:color w:val="000000"/>
        </w:rPr>
        <w:t>
трасферттері мен бюджеттік несиелері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2"/>
        <w:gridCol w:w="1828"/>
      </w:tblGrid>
      <w:tr>
        <w:trPr>
          <w:trHeight w:val="105" w:hRule="atLeast"/>
        </w:trPr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55" w:hRule="atLeast"/>
        </w:trPr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89158,0</w:t>
            </w:r>
          </w:p>
        </w:tc>
      </w:tr>
      <w:tr>
        <w:trPr>
          <w:trHeight w:val="240" w:hRule="atLeast"/>
        </w:trPr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68905,0</w:t>
            </w:r>
          </w:p>
        </w:tc>
      </w:tr>
      <w:tr>
        <w:trPr>
          <w:trHeight w:val="180" w:hRule="atLeast"/>
        </w:trPr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3083,0</w:t>
            </w:r>
          </w:p>
        </w:tc>
      </w:tr>
      <w:tr>
        <w:trPr>
          <w:trHeight w:val="420" w:hRule="atLeast"/>
        </w:trPr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әлеуметтік сала қызметкерлерін әлеуметтік қолдау шараларын жүзеге асыру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3083,0</w:t>
            </w:r>
          </w:p>
        </w:tc>
      </w:tr>
      <w:tr>
        <w:trPr>
          <w:trHeight w:val="210" w:hRule="atLeast"/>
        </w:trPr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43878,0</w:t>
            </w:r>
          </w:p>
        </w:tc>
      </w:tr>
      <w:tr>
        <w:trPr>
          <w:trHeight w:val="405" w:hRule="atLeast"/>
        </w:trPr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жүзеге асыруға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14325,0</w:t>
            </w:r>
          </w:p>
        </w:tc>
      </w:tr>
      <w:tr>
        <w:trPr>
          <w:trHeight w:val="615" w:hRule="atLeast"/>
        </w:trPr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беру мемлекеттік мекемелерінде физика, химия, биология кабинеттерін жабдықтау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4097,0</w:t>
            </w:r>
          </w:p>
        </w:tc>
      </w:tr>
      <w:tr>
        <w:trPr>
          <w:trHeight w:val="405" w:hRule="atLeast"/>
        </w:trPr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беру мемлекеттік мекемелерінде лингафондық және мультимедиялық кабинеттерді құруға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5541,0</w:t>
            </w:r>
          </w:p>
        </w:tc>
      </w:tr>
      <w:tr>
        <w:trPr>
          <w:trHeight w:val="630" w:hRule="atLeast"/>
        </w:trPr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(балаларды) және ата-аналарының қамқорлығынсыз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12852,0</w:t>
            </w:r>
          </w:p>
        </w:tc>
      </w:tr>
      <w:tr>
        <w:trPr>
          <w:trHeight w:val="450" w:hRule="atLeast"/>
        </w:trPr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ұстаздарына және мектепке дейінгі білім беру ұйымдарының тәрбиешілеріне білік санаты үшін қосымша төлем мөлшерін арттыруға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7063,0</w:t>
            </w:r>
          </w:p>
        </w:tc>
      </w:tr>
      <w:tr>
        <w:trPr>
          <w:trHeight w:val="420" w:hRule="atLeast"/>
        </w:trPr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8019,0</w:t>
            </w:r>
          </w:p>
        </w:tc>
      </w:tr>
      <w:tr>
        <w:trPr>
          <w:trHeight w:val="210" w:hRule="atLeast"/>
        </w:trPr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Еңбекақыны ішінара субсидиялау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958,0</w:t>
            </w:r>
          </w:p>
        </w:tc>
      </w:tr>
      <w:tr>
        <w:trPr>
          <w:trHeight w:val="210" w:hRule="atLeast"/>
        </w:trPr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Көшу үшін субсидиялар ұсыну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625,0</w:t>
            </w:r>
          </w:p>
        </w:tc>
      </w:tr>
      <w:tr>
        <w:trPr>
          <w:trHeight w:val="195" w:hRule="atLeast"/>
        </w:trPr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орталығын құруға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6436,0</w:t>
            </w:r>
          </w:p>
        </w:tc>
      </w:tr>
      <w:tr>
        <w:trPr>
          <w:trHeight w:val="225" w:hRule="atLeast"/>
        </w:trPr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13925,0</w:t>
            </w:r>
          </w:p>
        </w:tc>
      </w:tr>
      <w:tr>
        <w:trPr>
          <w:trHeight w:val="255" w:hRule="atLeast"/>
        </w:trPr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13925,0</w:t>
            </w:r>
          </w:p>
        </w:tc>
      </w:tr>
      <w:tr>
        <w:trPr>
          <w:trHeight w:val="210" w:hRule="atLeast"/>
        </w:trPr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Дамуға арналған мақсатты трансферттер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3339,0</w:t>
            </w:r>
          </w:p>
        </w:tc>
      </w:tr>
      <w:tr>
        <w:trPr>
          <w:trHeight w:val="180" w:hRule="atLeast"/>
        </w:trPr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3339,0</w:t>
            </w:r>
          </w:p>
        </w:tc>
      </w:tr>
      <w:tr>
        <w:trPr>
          <w:trHeight w:val="420" w:hRule="atLeast"/>
        </w:trPr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Бесбидайық ауылында су құбыры жүйелерін қайта құру» жобасы бойынша жобалы-сметалы құжаттаманы құруға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3339,0</w:t>
            </w:r>
          </w:p>
        </w:tc>
      </w:tr>
      <w:tr>
        <w:trPr>
          <w:trHeight w:val="210" w:hRule="atLeast"/>
        </w:trPr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16914,0</w:t>
            </w:r>
          </w:p>
        </w:tc>
      </w:tr>
      <w:tr>
        <w:trPr>
          <w:trHeight w:val="225" w:hRule="atLeast"/>
        </w:trPr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16914,0</w:t>
            </w:r>
          </w:p>
        </w:tc>
      </w:tr>
      <w:tr>
        <w:trPr>
          <w:trHeight w:val="435" w:hRule="atLeast"/>
        </w:trPr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әлеуметтік сала қызметкерлеріне әлеуметтік қолдау көрсету шараларын жүзеге асыру үшін бюджеттік несиелер.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