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04fcd" w14:textId="7e04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 бойынша 2011 жылы субсидия алушылардың тізіміне қосуға өтінімдер қабылдау мерзімін және субсидияланатын басым ауыл шаруашылығы дақылдарын оңтайлы себу мерзімдерін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Атабасар ауданы әкімдігінің 2011 жылғы 28 сәуірдегі № А-4/194 қаулысы. Ақмола облысы Атбасар ауданының Әділет басқармасында 2011 жылғы 13 мамырда № 1-5-164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өсімдік шаруашылығы өнімінің шығымдылығы мен сапасын арттыруға жергілікті бюджеттерден субсидиялау 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«А.И.Бараев атындағы астық шаруашылығы ғылыми-өндірістік орталығы» жауапкершілігі шектеулі серіктестігінің 2011 жылғы 7 сәуірдегі қорытындысы негізінде Атбасар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Атбасар ауданы бойынша 2011 жылы субсидия алушылардың тізіміне қосуға құжаттар қабылдау мерзімін және субсидияланатын басым ауыл шаруашылығы дақылдарының оңтайлы себу мерзімдері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Ж.Ғ.Қаженовке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 әкімдігінің осы қаулысы Атбасар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Атбасар ауданының әкімі                    Р.Әубәкіров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Атбасар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а-4/194 қаулысына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 жаңа редакцияда - Ақмола облысы Атбасар ауданы әкімдігінің 28.06.2011 </w:t>
      </w:r>
      <w:r>
        <w:rPr>
          <w:rFonts w:ascii="Times New Roman"/>
          <w:b w:val="false"/>
          <w:i w:val="false"/>
          <w:color w:val="ff0000"/>
          <w:sz w:val="28"/>
        </w:rPr>
        <w:t>№ А-7/287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Атбасар ауданы бойынша 2011 жылы субсидия алушылардың</w:t>
      </w:r>
      <w:r>
        <w:br/>
      </w:r>
      <w:r>
        <w:rPr>
          <w:rFonts w:ascii="Times New Roman"/>
          <w:b/>
          <w:i w:val="false"/>
          <w:color w:val="000000"/>
        </w:rPr>
        <w:t>
тізіміне қосуға өтінімдер қабылдау мерзімі және</w:t>
      </w:r>
      <w:r>
        <w:br/>
      </w:r>
      <w:r>
        <w:rPr>
          <w:rFonts w:ascii="Times New Roman"/>
          <w:b/>
          <w:i w:val="false"/>
          <w:color w:val="000000"/>
        </w:rPr>
        <w:t>
субсидияланатын басым ауыл шаруашылығы дақылдарының</w:t>
      </w:r>
      <w:r>
        <w:br/>
      </w:r>
      <w:r>
        <w:rPr>
          <w:rFonts w:ascii="Times New Roman"/>
          <w:b/>
          <w:i w:val="false"/>
          <w:color w:val="000000"/>
        </w:rPr>
        <w:t>
әрбір түрі бойынша оңтайлы себу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3907"/>
        <w:gridCol w:w="2539"/>
        <w:gridCol w:w="2154"/>
      </w:tblGrid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басым ауыл шаруашылығы дақылдарының түрлері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Оңтайлы себу мерзімдері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Өтінімдер тапсыру мерзімі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көп жылдық дәнді және бұршақты шөптердің егісі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нен 15 маусымға дейін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маусымға дейін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нен 28 мамырға дейін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маусымға дейін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нан 28 мамырға дейін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маусымға дейін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жүгері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нен 25 мамырға дейін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маусымға дейін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зығыр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нен 23 мамырға дейін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маусымға дейін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маусымға дейін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маусымға дейін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25 маусымға дейін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маусымға дейін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 шөптер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маусымға дейін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маусымға дейін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тұқымдық күнбағыс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нен 20 мамырға дейін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маусымға дейін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ертерек жаздық бидай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18-мамырдан 7-маусымға дейін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маусымға дейін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маусымға дейін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