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e72f" w14:textId="efee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Аршалы ауданының селолық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2011 жылғы 15 наурыздағы № 36/2 шешімі. Ақмола облысы Аршалы ауданының Әділет басқармасында 2011 жылғы 12 сәуірде № 1-4-188 тіркелді. Күші жойылды - Ақмола облысы Аршалы аудандық мәслихатының 2012 жылғы 29 маусымдағы № 6/4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Аршалы аудандық мәслихатының 2012.06.29 № 6/4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 әкімінің 2011 жылғы 8 ақпандағы № 01-02-23/107 хатын қарастырып,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Ауданның селолық елді мекендерге жұмыс істеу және тұру үшін келген денсаулық сақтау, білім беру, әлеуметтік қамсыздандыру, мәдениет және спорт мамандарына жетпіс есептік айлық көрсеткішке тең сомада көтерме жәрдемақы және бір мың бес жүзден айлық есептік көрсеткіш мөлшерінен аспайтын сомада тұрғын үй сатып алуға бюджеттік кредит түрінде 2011 жылға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Ақмола облысы Аршалы аудандық мәслихатының 2011.09.07 </w:t>
      </w:r>
      <w:r>
        <w:rPr>
          <w:rFonts w:ascii="Times New Roman"/>
          <w:b w:val="false"/>
          <w:i w:val="false"/>
          <w:color w:val="000000"/>
          <w:sz w:val="28"/>
        </w:rPr>
        <w:t>№ 41/3</w:t>
      </w:r>
      <w:r>
        <w:rPr>
          <w:rFonts w:ascii="Times New Roman"/>
          <w:b w:val="false"/>
          <w:i w:val="false"/>
          <w:color w:val="ff0000"/>
          <w:sz w:val="28"/>
        </w:rPr>
        <w:t xml:space="preserve">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Аршалы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Аршалы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А.Гусев</w:t>
      </w:r>
    </w:p>
    <w:p>
      <w:pPr>
        <w:spacing w:after="0"/>
        <w:ind w:left="0"/>
        <w:jc w:val="both"/>
      </w:pPr>
      <w:r>
        <w:rPr>
          <w:rFonts w:ascii="Times New Roman"/>
          <w:b w:val="false"/>
          <w:i/>
          <w:color w:val="000000"/>
          <w:sz w:val="28"/>
        </w:rPr>
        <w:t>      Аршалы аудандық</w:t>
      </w:r>
      <w:r>
        <w:br/>
      </w:r>
      <w:r>
        <w:rPr>
          <w:rFonts w:ascii="Times New Roman"/>
          <w:b w:val="false"/>
          <w:i w:val="false"/>
          <w:color w:val="000000"/>
          <w:sz w:val="28"/>
        </w:rPr>
        <w:t>
</w:t>
      </w:r>
      <w:r>
        <w:rPr>
          <w:rFonts w:ascii="Times New Roman"/>
          <w:b w:val="false"/>
          <w:i/>
          <w:color w:val="000000"/>
          <w:sz w:val="28"/>
        </w:rPr>
        <w:t>      мәслихат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ауданының әкімі                     Е.Маржықпаев</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Е.Андрух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