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fb6b3" w14:textId="0cfb6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қалалық мәслихатының 2010 жылғы 23 желтоқсандағы № 4С-36/2 "2011-2013 жылдарға арналған қала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мәслихатының 2011 жылғы 23 маусымдағы № 4С-41/3 шешімі. Ақмола облысы Степногорск қаласының Әділет басқармасында 2011 жылғы 7 шілдеде № 1-2-144 тіркелді. Шешімнің қабылдау мерзімінің өтуіне байланысты қолдану тоқтатылды (Ақмола облысы Степногорск қалалық мәслихатының 2013 жылғы 5 наурыздағы № 05-03ш/52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Шешімнің қабылдау мерзімінің өтуіне байланысты қолдану тоқтатылды (Ақмола облысы Степногорск қалалық мәслихатының 05.03.2013 № 05-03ш/52 хаты).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Степногорск қалалық мәслихаты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Степногорск қалалық мәслихатының 2010 жылғы 23 желтоқсандағы № 4С-36/2 (нормативтік құқықтық актілерді мемлекеттік тіркеу тізілімінде № 1-2-137 Тіркелген, 2011 жылғы 13 қаңтарда, 2011 жылғы 20 қаңтарда, 2011 жылғы 27 қаңтарда, 2011 жылғы 3 ақпанда, «Степногорск ақшамы» және «Вечерний Степногорск»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2011-2013 жылдарға арналған қала бюджеті 1, 2, 3 қосымшаларына сәйкес, оның ішінде 2011 жылға арналған қала бюджеті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6 165 843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1 966 800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64 900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65 000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4 069 143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6 234 097,9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- 0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операциялары бойынша сальдо 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қаржылық активтерді сатудан түскен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- 68 254,9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тапшылықты қаржыландыру (профицитті пайдалану) – 68 254,9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шешімінің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                       Ғ.Болатова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Ғ.Көпеева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rPr>
          <w:rFonts w:ascii="Times New Roman"/>
          <w:b w:val="false"/>
          <w:i/>
          <w:color w:val="000000"/>
          <w:sz w:val="28"/>
        </w:rPr>
        <w:t>  Степногорск қаласының әкімі                А.Никишов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2011-2013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 бюджеті туралы Степногорск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қалалық мәслихатының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4С-41/3 шешіміне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қала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"/>
        <w:gridCol w:w="430"/>
        <w:gridCol w:w="277"/>
        <w:gridCol w:w="6113"/>
        <w:gridCol w:w="190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2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6165843</w:t>
            </w:r>
          </w:p>
        </w:tc>
      </w:tr>
      <w:tr>
        <w:trPr>
          <w:trHeight w:val="28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1966800</w:t>
            </w:r>
          </w:p>
        </w:tc>
      </w:tr>
      <w:tr>
        <w:trPr>
          <w:trHeight w:val="27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96861</w:t>
            </w:r>
          </w:p>
        </w:tc>
      </w:tr>
      <w:tr>
        <w:trPr>
          <w:trHeight w:val="25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96861</w:t>
            </w:r>
          </w:p>
        </w:tc>
      </w:tr>
      <w:tr>
        <w:trPr>
          <w:trHeight w:val="25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1075134</w:t>
            </w:r>
          </w:p>
        </w:tc>
      </w:tr>
      <w:tr>
        <w:trPr>
          <w:trHeight w:val="25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1075134</w:t>
            </w:r>
          </w:p>
        </w:tc>
      </w:tr>
      <w:tr>
        <w:trPr>
          <w:trHeight w:val="27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439825</w:t>
            </w:r>
          </w:p>
        </w:tc>
      </w:tr>
      <w:tr>
        <w:trPr>
          <w:trHeight w:val="25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329000</w:t>
            </w:r>
          </w:p>
        </w:tc>
      </w:tr>
      <w:tr>
        <w:trPr>
          <w:trHeight w:val="25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12975</w:t>
            </w:r>
          </w:p>
        </w:tc>
      </w:tr>
      <w:tr>
        <w:trPr>
          <w:trHeight w:val="25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96700</w:t>
            </w:r>
          </w:p>
        </w:tc>
      </w:tr>
      <w:tr>
        <w:trPr>
          <w:trHeight w:val="25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55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344570</w:t>
            </w:r>
          </w:p>
        </w:tc>
      </w:tr>
      <w:tr>
        <w:trPr>
          <w:trHeight w:val="25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307250</w:t>
            </w:r>
          </w:p>
        </w:tc>
      </w:tr>
      <w:tr>
        <w:trPr>
          <w:trHeight w:val="51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52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16670</w:t>
            </w:r>
          </w:p>
        </w:tc>
      </w:tr>
      <w:tr>
        <w:trPr>
          <w:trHeight w:val="28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</w:tr>
      <w:tr>
        <w:trPr>
          <w:trHeight w:val="109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10410</w:t>
            </w:r>
          </w:p>
        </w:tc>
      </w:tr>
      <w:tr>
        <w:trPr>
          <w:trHeight w:val="25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10410</w:t>
            </w:r>
          </w:p>
        </w:tc>
      </w:tr>
      <w:tr>
        <w:trPr>
          <w:trHeight w:val="25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64900</w:t>
            </w:r>
          </w:p>
        </w:tc>
      </w:tr>
      <w:tr>
        <w:trPr>
          <w:trHeight w:val="27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</w:t>
            </w:r>
          </w:p>
        </w:tc>
      </w:tr>
      <w:tr>
        <w:trPr>
          <w:trHeight w:val="52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</w:t>
            </w:r>
          </w:p>
        </w:tc>
      </w:tr>
      <w:tr>
        <w:trPr>
          <w:trHeight w:val="139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49800</w:t>
            </w:r>
          </w:p>
        </w:tc>
      </w:tr>
      <w:tr>
        <w:trPr>
          <w:trHeight w:val="136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49800</w:t>
            </w:r>
          </w:p>
        </w:tc>
      </w:tr>
      <w:tr>
        <w:trPr>
          <w:trHeight w:val="27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27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28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</w:p>
        </w:tc>
      </w:tr>
      <w:tr>
        <w:trPr>
          <w:trHeight w:val="55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54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7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64650</w:t>
            </w:r>
          </w:p>
        </w:tc>
      </w:tr>
      <w:tr>
        <w:trPr>
          <w:trHeight w:val="25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61656</w:t>
            </w:r>
          </w:p>
        </w:tc>
      </w:tr>
      <w:tr>
        <w:trPr>
          <w:trHeight w:val="25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</w:t>
            </w:r>
          </w:p>
        </w:tc>
      </w:tr>
      <w:tr>
        <w:trPr>
          <w:trHeight w:val="25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4069143</w:t>
            </w:r>
          </w:p>
        </w:tc>
      </w:tr>
      <w:tr>
        <w:trPr>
          <w:trHeight w:val="55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4069143</w:t>
            </w:r>
          </w:p>
        </w:tc>
      </w:tr>
      <w:tr>
        <w:trPr>
          <w:trHeight w:val="25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4069143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13"/>
        <w:gridCol w:w="560"/>
        <w:gridCol w:w="561"/>
        <w:gridCol w:w="5249"/>
        <w:gridCol w:w="180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6 234 097,9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148 923,8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121 179,8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15 069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15 069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61 684,8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61 684,8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44 426</w:t>
            </w:r>
          </w:p>
        </w:tc>
      </w:tr>
      <w:tr>
        <w:trPr>
          <w:trHeight w:val="7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44 276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7 694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7 694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1 828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5 866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20 050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20 050</w:t>
            </w:r>
          </w:p>
        </w:tc>
      </w:tr>
      <w:tr>
        <w:trPr>
          <w:trHeight w:val="13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20 050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3 582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3 582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3 582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3 582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2 333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2 333</w:t>
            </w:r>
          </w:p>
        </w:tc>
      </w:tr>
      <w:tr>
        <w:trPr>
          <w:trHeight w:val="8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2 333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қауiпсiздiгін қамтамасыз ету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2 333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1 891 852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283 870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283 870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266 044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1 320 999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1 498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1 498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1 319 501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1 220 712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98 789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26 195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26 195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26 195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саласындағы өзге де қызметтер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260 788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61 571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11 283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кешендерді сатып алу және жеткізу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15 568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өткiзу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8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25 855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199 217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199 217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165 926,6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140 274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140 274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19 555</w:t>
            </w:r>
          </w:p>
        </w:tc>
      </w:tr>
      <w:tr>
        <w:trPr>
          <w:trHeight w:val="11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көмегі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12 994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1 203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19 262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9 523</w:t>
            </w:r>
          </w:p>
        </w:tc>
      </w:tr>
      <w:tr>
        <w:trPr>
          <w:trHeight w:val="13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14 235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10 180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25 652,6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25 652,6</w:t>
            </w:r>
          </w:p>
        </w:tc>
      </w:tr>
      <w:tr>
        <w:trPr>
          <w:trHeight w:val="9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25 252,6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3 697 676,5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шаруашылығы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169 659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169 659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148 337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21 322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3 425 805,5</w:t>
            </w:r>
          </w:p>
        </w:tc>
      </w:tr>
      <w:tr>
        <w:trPr>
          <w:trHeight w:val="8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68 000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68 000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3 357 805,5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3 354 805,5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102 212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қала,кент,ауыл (село),ауылдық (селолық) округ әкімінің аппараты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1 346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1 346</w:t>
            </w:r>
          </w:p>
        </w:tc>
      </w:tr>
      <w:tr>
        <w:trPr>
          <w:trHeight w:val="8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98 866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20 575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44 539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ұстау және туысы жоқтарды жерлеу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4 623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29 129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164 619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92 068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92 068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92 068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3 488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3 488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деңгейде спорттық жарыстар өткізу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1 474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2 014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50 545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39 021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33 457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5 564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11 524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4 951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6 573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Мәдениет,спорт,туризм және ақпараттық кеңістікті ұйымдастыру жөніндегі өзге де қызметтер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18 518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6 556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6 556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8 192</w:t>
            </w:r>
          </w:p>
        </w:tc>
      </w:tr>
      <w:tr>
        <w:trPr>
          <w:trHeight w:val="8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7 114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1 078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3 770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3 770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16 434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7 031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7 031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7 031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6 058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6 058</w:t>
            </w:r>
          </w:p>
        </w:tc>
      </w:tr>
      <w:tr>
        <w:trPr>
          <w:trHeight w:val="7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6 008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8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3 345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3 345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3 345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13 469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13 469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7 849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7 849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20 667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20 667</w:t>
            </w:r>
          </w:p>
        </w:tc>
      </w:tr>
      <w:tr>
        <w:trPr>
          <w:trHeight w:val="8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20 667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20 667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100 209,8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7 632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7 632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7 632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92 577,8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2 808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2 808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11 076,8</w:t>
            </w:r>
          </w:p>
        </w:tc>
      </w:tr>
      <w:tr>
        <w:trPr>
          <w:trHeight w:val="7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11 076,8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78 693</w:t>
            </w:r>
          </w:p>
        </w:tc>
      </w:tr>
      <w:tr>
        <w:trPr>
          <w:trHeight w:val="8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3 693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8 405,2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8 405,2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8 405,2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8 405,2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 (профициті)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-68 254,9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Бюджеттің тапшылығын қаржыландыру (профицитті пайдалану)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68 254,9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68 254,9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68 254,9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68 254,9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68 254,9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"2011-2013 жылға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 бюджеті туралы" Степногорск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қалалық мәслихатының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4С-41/3 шешіміне 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Мақсатты трансферттердің есебінен қала</w:t>
      </w:r>
      <w:r>
        <w:br/>
      </w:r>
      <w:r>
        <w:rPr>
          <w:rFonts w:ascii="Times New Roman"/>
          <w:b/>
          <w:i w:val="false"/>
          <w:color w:val="000000"/>
        </w:rPr>
        <w:t>
бюджетінің шығындары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31"/>
        <w:gridCol w:w="4451"/>
        <w:gridCol w:w="1718"/>
      </w:tblGrid>
      <w:tr>
        <w:trPr>
          <w:trHeight w:val="840" w:hRule="atLeast"/>
        </w:trPr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 әкімшісі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Қосынды сома</w:t>
            </w:r>
          </w:p>
        </w:tc>
      </w:tr>
      <w:tr>
        <w:trPr>
          <w:trHeight w:val="270" w:hRule="atLeast"/>
        </w:trPr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885" w:hRule="atLeast"/>
        </w:trPr>
        <w:tc>
          <w:tcPr>
            <w:tcW w:w="2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қолдауға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орталығын құру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Жолға жәрдемақы ұсыну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Еңбекақыға аздап жәрдем көрсету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соғысына қатысқандарға және оның мүгедектеріне коммуналдық шығындарды өтеуден әлеуметтік көмек көрсетуге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</w:t>
            </w:r>
          </w:p>
        </w:tc>
      </w:tr>
      <w:tr>
        <w:trPr>
          <w:trHeight w:val="1185" w:hRule="atLeast"/>
        </w:trPr>
        <w:tc>
          <w:tcPr>
            <w:tcW w:w="2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бөлімі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бiлiм беретiн мемлекеттiк мекемелердiң физика, химия, биология кабинеттерiн оқу жабдықтарымен жарақтандыруға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оқитын мүгедек балаларды жабдықтармен, бағдарламалық қамтыммен қамтамасыз етуге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 (кіші-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орталық)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12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 (мемлекеттік бала бақша)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25855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ұйымдарының мектепке дейінгі тәрбиелеушілеріне және мектеп мұғалімдеріне біліктілік санатына қосымша еңбек ақының көлемін ұлғайту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17826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ұйымдардың (мини-орталықтар) мемлекеттік білім беру тапсырмасын іске асыруына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ұйымдарын арнайы техникалық және орнын толтырушы құралдармен қамтамасыз етуге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</w:t>
            </w:r>
          </w:p>
        </w:tc>
      </w:tr>
      <w:tr>
        <w:trPr>
          <w:trHeight w:val="900" w:hRule="atLeast"/>
        </w:trPr>
        <w:tc>
          <w:tcPr>
            <w:tcW w:w="2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үйлерін салуға және (немесе) сатып алуға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148337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коммуникациялық инфрақұрылымды дамытуға, жайластыруға және (немесе) сатып алуға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21322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Степногорск қаласында 280 орындық балабақша салу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199 217,0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 305-шоқы сутазартқыш құрылғыны қайта құру жобасы бойынша МС өткізу және ЖСҚ әзірлеу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47800</w:t>
            </w:r>
          </w:p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қаласындағы Селеті су қоймасының магистральды су ағызғысын және Степногорск қаласы 1 ерлеу сорғыш станциясының 1-і кезегін қайта жаңарту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2476000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Степногорск қаласының өнеркәсіп аймағының сумен жабдықтау жүйесін қайта жаңарту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315000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қаласының сумен жабдықтау және су жүргізу жүйесін қайта жаңарту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840" w:hRule="atLeast"/>
        </w:trPr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және ветеринария бөлімі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Эпизиоотияға қарсы іс-шараларды жүргізуге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</w:t>
            </w:r>
          </w:p>
        </w:tc>
      </w:tr>
      <w:tr>
        <w:trPr>
          <w:trHeight w:val="675" w:hRule="atLeast"/>
        </w:trPr>
        <w:tc>
          <w:tcPr>
            <w:tcW w:w="2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шаруашылығы, жолаушылар көлігі және автомобиль жолдар бөлімі 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68000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қ. қалаорталық жолдарды ағымдағы жөндеу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750" w:hRule="atLeast"/>
        </w:trPr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қаржы бөлімі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ұлғайтуға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3949294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