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9b5b9" w14:textId="ec9b5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Статистика агенттігі төрағасының міндетін атқарушының 2010 жылғы 24 тамыздағы № 232 "Байланыс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Статистика агенттігі төрағасының 2011 жылғы 28 қыркүйектегі № 275 Бұйрығы. Қазақстан Республикасы Әділет министрлігінде 2011 жылы 26 қазанда № 7282 тіркелді. Күші жойылды - Қазақстан Республикасы Статистика агенттігі Төрағасының 2012 жылғы 25 қазандағы № 293 Бұйрығымен</w:t>
      </w:r>
    </w:p>
    <w:p>
      <w:pPr>
        <w:spacing w:after="0"/>
        <w:ind w:left="0"/>
        <w:jc w:val="both"/>
      </w:pPr>
      <w:r>
        <w:rPr>
          <w:rFonts w:ascii="Times New Roman"/>
          <w:b w:val="false"/>
          <w:i w:val="false"/>
          <w:color w:val="ff0000"/>
          <w:sz w:val="28"/>
        </w:rPr>
        <w:t xml:space="preserve">      Ескерту. Күші жойылды - ҚР Статистика агенттігі Төрағасының 2012.10.25 </w:t>
      </w:r>
      <w:r>
        <w:rPr>
          <w:rFonts w:ascii="Times New Roman"/>
          <w:b w:val="false"/>
          <w:i w:val="false"/>
          <w:color w:val="ff0000"/>
          <w:sz w:val="28"/>
        </w:rPr>
        <w:t>№ 293</w:t>
      </w:r>
      <w:r>
        <w:rPr>
          <w:rFonts w:ascii="Times New Roman"/>
          <w:b w:val="false"/>
          <w:i w:val="false"/>
          <w:color w:val="ff0000"/>
          <w:sz w:val="28"/>
        </w:rPr>
        <w:t> Бұйрығымен (2013.01.01 бастап қолданысқа енгізіледі).</w:t>
      </w:r>
    </w:p>
    <w:p>
      <w:pPr>
        <w:spacing w:after="0"/>
        <w:ind w:left="0"/>
        <w:jc w:val="both"/>
      </w:pPr>
      <w:r>
        <w:rPr>
          <w:rFonts w:ascii="Times New Roman"/>
          <w:b w:val="false"/>
          <w:i w:val="false"/>
          <w:color w:val="ff0000"/>
          <w:sz w:val="28"/>
        </w:rPr>
        <w:t>      Қолданушылардың назарына!</w:t>
      </w:r>
      <w:r>
        <w:br/>
      </w:r>
      <w:r>
        <w:rPr>
          <w:rFonts w:ascii="Times New Roman"/>
          <w:b w:val="false"/>
          <w:i w:val="false"/>
          <w:color w:val="ff0000"/>
          <w:sz w:val="28"/>
        </w:rPr>
        <w:t xml:space="preserve">
      Бұйрықтың қоолданысқа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Мемлекеттік статистиканы оңтайландыру және жалпымемлекеттік статистикалық байқаудың статистикалық көрсеткіштерінің қайталануын болдырмау мақсатында, сонымен қатар "Мемлекеттік статистика туралы" Қазақстан Республикасы Заңының 12-бабының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7)</w:t>
      </w:r>
      <w:r>
        <w:rPr>
          <w:rFonts w:ascii="Times New Roman"/>
          <w:b w:val="false"/>
          <w:i w:val="false"/>
          <w:color w:val="000000"/>
          <w:sz w:val="28"/>
        </w:rPr>
        <w:t xml:space="preserve"> тармақшаларына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1."Байланыс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Статистика агенттігі төрағасының міндетін атқарушының 2010 жылғы 24 тамыздағы № 232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6494 болып тіркелген) мынадай өзгерістер енгізілсін:</w:t>
      </w:r>
      <w:r>
        <w:br/>
      </w:r>
      <w:r>
        <w:rPr>
          <w:rFonts w:ascii="Times New Roman"/>
          <w:b w:val="false"/>
          <w:i w:val="false"/>
          <w:color w:val="000000"/>
          <w:sz w:val="28"/>
        </w:rPr>
        <w:t>
      көрсетілген бұйрықтың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-қосымшалары осы бұйрықтың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Статистика агенттігінің Құқықтық және ұйымдық қамтамасыз ету департаменті Стратегиялық даму департаментімен бірге заңнамада белгіленген тәртіпте:</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министрлігінде мемлекеттік тіркеуді;</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 Әділет министрлігінде мемлекеттік тіркелгеннен кейін оны бұқаралық ақпарат құралдарында ресми жариялауды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Статистика агенттігінің жауапты хатшысына жүктелсін.</w:t>
      </w:r>
      <w:r>
        <w:br/>
      </w:r>
      <w:r>
        <w:rPr>
          <w:rFonts w:ascii="Times New Roman"/>
          <w:b w:val="false"/>
          <w:i w:val="false"/>
          <w:color w:val="000000"/>
          <w:sz w:val="28"/>
        </w:rPr>
        <w:t>
</w:t>
      </w:r>
      <w:r>
        <w:rPr>
          <w:rFonts w:ascii="Times New Roman"/>
          <w:b w:val="false"/>
          <w:i w:val="false"/>
          <w:color w:val="000000"/>
          <w:sz w:val="28"/>
        </w:rPr>
        <w:t>
      4. Осы бұйрық ресми жариялауға жатады және 2012 жылғы 1 қаңтардан бастап қолданысқа енгізіледі.</w:t>
      </w:r>
    </w:p>
    <w:bookmarkEnd w:id="0"/>
    <w:p>
      <w:pPr>
        <w:spacing w:after="0"/>
        <w:ind w:left="0"/>
        <w:jc w:val="both"/>
      </w:pPr>
      <w:r>
        <w:rPr>
          <w:rFonts w:ascii="Times New Roman"/>
          <w:b w:val="false"/>
          <w:i/>
          <w:color w:val="000000"/>
          <w:sz w:val="28"/>
        </w:rPr>
        <w:t>      Төраға                        Ә. Смайылов</w:t>
      </w:r>
    </w:p>
    <w:bookmarkStart w:name="z139" w:id="1"/>
    <w:p>
      <w:pPr>
        <w:spacing w:after="0"/>
        <w:ind w:left="0"/>
        <w:jc w:val="both"/>
      </w:pP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7"/>
        <w:gridCol w:w="4809"/>
        <w:gridCol w:w="6504"/>
      </w:tblGrid>
      <w:tr>
        <w:trPr>
          <w:trHeight w:val="30" w:hRule="atLeast"/>
        </w:trPr>
        <w:tc>
          <w:tcPr>
            <w:tcW w:w="1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0541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054100" cy="876300"/>
                          </a:xfrm>
                          <a:prstGeom prst="rect">
                            <a:avLst/>
                          </a:prstGeom>
                        </pic:spPr>
                      </pic:pic>
                    </a:graphicData>
                  </a:graphic>
                </wp:inline>
              </w:drawing>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Статистика агенттігі төрағасының 2011 жылғы 28 қыркүйектегі № 275 бұйрығына 1-қосымша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 бойынша статистикалық нысан</w:t>
            </w:r>
            <w:r>
              <w:rPr>
                <w:rFonts w:ascii="Times New Roman"/>
                <w:b w:val="false"/>
                <w:i w:val="false"/>
                <w:color w:val="000000"/>
                <w:sz w:val="20"/>
              </w:rPr>
              <w:t xml:space="preserve"> Статистическая форма по общегосударственному статистическому наблюдению</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Статистика агенттігі төрағасының міндетін атқарушының 2010 жылғы 24 тамыздағы № 232 бұйрығына 3-қосымша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3 к приказу исполняющего обязанности Председателя Агентства Республики Казахстан по статистике от 24 августа 2010 года № 232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w:t>
            </w:r>
            <w:r>
              <w:rPr>
                <w:rFonts w:ascii="Times New Roman"/>
                <w:b w:val="false"/>
                <w:i w:val="false"/>
                <w:color w:val="000000"/>
                <w:sz w:val="20"/>
              </w:rPr>
              <w:t> </w:t>
            </w:r>
            <w:r>
              <w:rPr>
                <w:rFonts w:ascii="Times New Roman"/>
                <w:b/>
                <w:i w:val="false"/>
                <w:color w:val="000000"/>
                <w:sz w:val="20"/>
              </w:rPr>
              <w:t>www.stat.gov.kz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3"/>
              <w:gridCol w:w="813"/>
              <w:gridCol w:w="813"/>
              <w:gridCol w:w="873"/>
              <w:gridCol w:w="813"/>
              <w:gridCol w:w="127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час (нужное обвести)</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дейiн</w:t>
                  </w:r>
                  <w:r>
                    <w:br/>
                  </w:r>
                  <w:r>
                    <w:rPr>
                      <w:rFonts w:ascii="Times New Roman"/>
                      <w:b w:val="false"/>
                      <w:i w:val="false"/>
                      <w:color w:val="000000"/>
                      <w:sz w:val="20"/>
                    </w:rPr>
                    <w:t>
</w:t>
                  </w:r>
                  <w:r>
                    <w:rPr>
                      <w:rFonts w:ascii="Times New Roman"/>
                      <w:b w:val="false"/>
                      <w:i w:val="false"/>
                      <w:color w:val="000000"/>
                      <w:sz w:val="20"/>
                    </w:rPr>
                    <w:t>до 1 часа</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r>
                    <w:br/>
                  </w:r>
                  <w:r>
                    <w:rPr>
                      <w:rFonts w:ascii="Times New Roman"/>
                      <w:b w:val="false"/>
                      <w:i w:val="false"/>
                      <w:color w:val="000000"/>
                      <w:sz w:val="20"/>
                    </w:rPr>
                    <w:t>
</w:t>
                  </w:r>
                  <w:r>
                    <w:rPr>
                      <w:rFonts w:ascii="Times New Roman"/>
                      <w:b w:val="false"/>
                      <w:i w:val="false"/>
                      <w:color w:val="000000"/>
                      <w:sz w:val="20"/>
                    </w:rPr>
                    <w:t>более 40 часов</w:t>
                  </w:r>
                </w:p>
              </w:tc>
            </w:tr>
          </w:tbl>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алғашқы статистикалық деректерді уақтылы тапсырмау, дәйексіз деректерді беру Қазақстан Республикасының қолданыстағы заңнамасына сәйкес жауапкершілікке әкеп соғады және әкімшілік құқық бұзушылық болып табылады.</w:t>
            </w:r>
            <w:r>
              <w:br/>
            </w:r>
            <w:r>
              <w:rPr>
                <w:rFonts w:ascii="Times New Roman"/>
                <w:b w:val="false"/>
                <w:i w:val="false"/>
                <w:color w:val="000000"/>
                <w:sz w:val="20"/>
              </w:rPr>
              <w:t>
</w:t>
            </w:r>
            <w:r>
              <w:rPr>
                <w:rFonts w:ascii="Times New Roman"/>
                <w:b w:val="false"/>
                <w:i w:val="false"/>
                <w:color w:val="000000"/>
                <w:sz w:val="20"/>
              </w:rPr>
              <w:t>Несвоевременное представление, представление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и влекут за собой ответственность в соответствии с действующим законодательством Республики Казахстан.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0891104</w:t>
            </w:r>
            <w:r>
              <w:br/>
            </w:r>
            <w:r>
              <w:rPr>
                <w:rFonts w:ascii="Times New Roman"/>
                <w:b w:val="false"/>
                <w:i w:val="false"/>
                <w:color w:val="000000"/>
                <w:sz w:val="20"/>
              </w:rPr>
              <w:t>
</w:t>
            </w:r>
            <w:r>
              <w:rPr>
                <w:rFonts w:ascii="Times New Roman"/>
                <w:b w:val="false"/>
                <w:i w:val="false"/>
                <w:color w:val="000000"/>
                <w:sz w:val="20"/>
              </w:rPr>
              <w:t>Код статистической формы 0891104</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Байланыс қызметтері туралы есеп</w:t>
            </w:r>
            <w:r>
              <w:br/>
            </w:r>
            <w:r>
              <w:rPr>
                <w:rFonts w:ascii="Times New Roman"/>
                <w:b w:val="false"/>
                <w:i w:val="false"/>
                <w:color w:val="000000"/>
                <w:sz w:val="20"/>
              </w:rPr>
              <w:t>
</w:t>
            </w:r>
            <w:r>
              <w:rPr>
                <w:rFonts w:ascii="Times New Roman"/>
                <w:b w:val="false"/>
                <w:i w:val="false"/>
                <w:color w:val="000000"/>
                <w:sz w:val="20"/>
              </w:rPr>
              <w:t>Отчет об услугах связи</w:t>
            </w:r>
          </w:p>
        </w:tc>
      </w:tr>
      <w:tr>
        <w:trPr>
          <w:trHeight w:val="30" w:hRule="atLeast"/>
        </w:trPr>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2–байланыс</w:t>
            </w:r>
            <w:r>
              <w:br/>
            </w:r>
            <w:r>
              <w:rPr>
                <w:rFonts w:ascii="Times New Roman"/>
                <w:b w:val="false"/>
                <w:i w:val="false"/>
                <w:color w:val="000000"/>
                <w:sz w:val="20"/>
              </w:rPr>
              <w:t>
</w:t>
            </w:r>
            <w:r>
              <w:rPr>
                <w:rFonts w:ascii="Times New Roman"/>
                <w:b w:val="false"/>
                <w:i w:val="false"/>
                <w:color w:val="000000"/>
                <w:sz w:val="20"/>
              </w:rPr>
              <w:t>2-связь</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rPr>
                <w:rFonts w:ascii="Times New Roman"/>
                <w:b w:val="false"/>
                <w:i w:val="false"/>
                <w:color w:val="000000"/>
                <w:sz w:val="20"/>
              </w:rPr>
              <w:t xml:space="preserve">  _ _ _ _ </w:t>
            </w: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Отчетный пери |_|_|_|_| год</w:t>
            </w:r>
          </w:p>
        </w:tc>
      </w:tr>
      <w:tr>
        <w:trPr>
          <w:trHeight w:val="30" w:hRule="atLeast"/>
        </w:trPr>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Экономикалық қызмет түрлерінің жалпы жіктеуішінің (бұдан әрі - ЭҚЖЖ) 61 - байланыс кодына сәйкес негізгі немесе қосалқы қызмет түрлеріне ие заңды тұлғалар және (немесе) олардың құрылымдық немесе оқшауланған бөлімшелері және жеке кәсіпкерлер тапсырады.</w:t>
            </w:r>
            <w:r>
              <w:br/>
            </w:r>
            <w:r>
              <w:rPr>
                <w:rFonts w:ascii="Times New Roman"/>
                <w:b w:val="false"/>
                <w:i w:val="false"/>
                <w:color w:val="000000"/>
                <w:sz w:val="20"/>
              </w:rPr>
              <w:t>
</w:t>
            </w:r>
            <w:r>
              <w:rPr>
                <w:rFonts w:ascii="Times New Roman"/>
                <w:b w:val="false"/>
                <w:i w:val="false"/>
                <w:color w:val="000000"/>
                <w:sz w:val="20"/>
              </w:rPr>
              <w:t>Представляется юридическими лицами и (или) их структурными и обособленными подразделениями и индивидуальными предпринимателями, имеющими основной или вторичный виды еятельности согласно коду Общего классификатора видов экономической деятельности (далее - ОКЭД) 61 – связь.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31 наурызда</w:t>
            </w:r>
            <w:r>
              <w:br/>
            </w:r>
            <w:r>
              <w:rPr>
                <w:rFonts w:ascii="Times New Roman"/>
                <w:b w:val="false"/>
                <w:i w:val="false"/>
                <w:color w:val="000000"/>
                <w:sz w:val="20"/>
              </w:rPr>
              <w:t>
</w:t>
            </w:r>
            <w:r>
              <w:rPr>
                <w:rFonts w:ascii="Times New Roman"/>
                <w:b w:val="false"/>
                <w:i w:val="false"/>
                <w:color w:val="000000"/>
                <w:sz w:val="20"/>
              </w:rPr>
              <w:t>Срок представления – 31 марта.</w:t>
            </w:r>
          </w:p>
        </w:tc>
        <w:tc>
          <w:tcPr>
            <w:tcW w:w="65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rPr>
                <w:rFonts w:ascii="Times New Roman"/>
                <w:b w:val="false"/>
                <w:i w:val="false"/>
                <w:color w:val="000000"/>
                <w:sz w:val="20"/>
              </w:rPr>
              <w:t>  _ _ _ _ _ _ _ _ _ _ _ _</w:t>
            </w:r>
            <w:r>
              <w:br/>
            </w:r>
            <w:r>
              <w:rPr>
                <w:rFonts w:ascii="Times New Roman"/>
                <w:b w:val="false"/>
                <w:i w:val="false"/>
                <w:color w:val="000000"/>
                <w:sz w:val="20"/>
              </w:rPr>
              <w:t>
</w:t>
            </w:r>
            <w:r>
              <w:rPr>
                <w:rFonts w:ascii="Times New Roman"/>
                <w:b w:val="false"/>
                <w:i w:val="false"/>
                <w:color w:val="000000"/>
                <w:sz w:val="20"/>
              </w:rPr>
              <w:t>код БИН   |_|_|_|_|_|_|_|_|_|_|_|_|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ЖСН коды</w:t>
            </w:r>
            <w:r>
              <w:rPr>
                <w:rFonts w:ascii="Times New Roman"/>
                <w:b w:val="false"/>
                <w:i w:val="false"/>
                <w:color w:val="000000"/>
                <w:sz w:val="20"/>
              </w:rPr>
              <w:t>  _ _ _ _ _ _ _ _ _ _ _ _</w:t>
            </w:r>
            <w:r>
              <w:br/>
            </w:r>
            <w:r>
              <w:rPr>
                <w:rFonts w:ascii="Times New Roman"/>
                <w:b w:val="false"/>
                <w:i w:val="false"/>
                <w:color w:val="000000"/>
                <w:sz w:val="20"/>
              </w:rPr>
              <w:t>
</w:t>
            </w:r>
            <w:r>
              <w:rPr>
                <w:rFonts w:ascii="Times New Roman"/>
                <w:b w:val="false"/>
                <w:i w:val="false"/>
                <w:color w:val="000000"/>
                <w:sz w:val="20"/>
              </w:rPr>
              <w:t>код ИНН   |_|_|_|_|_|_|_|_|_|_|_|_|</w:t>
            </w:r>
          </w:p>
        </w:tc>
        <w:tc>
          <w:tcPr>
            <w:tcW w:w="0" w:type="auto"/>
            <w:vMerge/>
            <w:tcBorders>
              <w:top w:val="nil"/>
              <w:left w:val="single" w:color="cfcfcf" w:sz="5"/>
              <w:bottom w:val="single" w:color="cfcfcf" w:sz="5"/>
              <w:right w:val="single" w:color="cfcfcf" w:sz="5"/>
            </w:tcBorders>
          </w:tcPr>
          <w:p/>
        </w:tc>
      </w:tr>
    </w:tbl>
    <w:bookmarkStart w:name="z8" w:id="2"/>
    <w:p>
      <w:pPr>
        <w:spacing w:after="0"/>
        <w:ind w:left="0"/>
        <w:jc w:val="both"/>
      </w:pPr>
      <w:r>
        <w:rPr>
          <w:rFonts w:ascii="Times New Roman"/>
          <w:b w:val="false"/>
          <w:i w:val="false"/>
          <w:color w:val="000000"/>
          <w:sz w:val="28"/>
        </w:rPr>
        <w:t>
</w:t>
      </w:r>
      <w:r>
        <w:rPr>
          <w:rFonts w:ascii="Times New Roman"/>
          <w:b/>
          <w:i w:val="false"/>
          <w:color w:val="000000"/>
          <w:sz w:val="28"/>
        </w:rPr>
        <w:t>1. Байланыс қызметтерінің көлемі туралы ақпаратты көрсетіңіз, мың теңге</w:t>
      </w:r>
      <w:r>
        <w:br/>
      </w:r>
      <w:r>
        <w:rPr>
          <w:rFonts w:ascii="Times New Roman"/>
          <w:b w:val="false"/>
          <w:i w:val="false"/>
          <w:color w:val="000000"/>
          <w:sz w:val="28"/>
        </w:rPr>
        <w:t>
Укажите информацию об объеме услуг связи, тысяч тенге</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7"/>
        <w:gridCol w:w="3112"/>
        <w:gridCol w:w="1683"/>
        <w:gridCol w:w="2915"/>
        <w:gridCol w:w="1624"/>
        <w:gridCol w:w="2439"/>
      </w:tblGrid>
      <w:tr>
        <w:trPr>
          <w:trHeight w:val="390" w:hRule="atLeast"/>
        </w:trPr>
        <w:tc>
          <w:tcPr>
            <w:tcW w:w="10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31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w:t>
            </w:r>
            <w:r>
              <w:br/>
            </w:r>
            <w:r>
              <w:rPr>
                <w:rFonts w:ascii="Times New Roman"/>
                <w:b w:val="false"/>
                <w:i w:val="false"/>
                <w:color w:val="000000"/>
                <w:sz w:val="20"/>
              </w:rPr>
              <w:t>
</w:t>
            </w:r>
            <w:r>
              <w:rPr>
                <w:rFonts w:ascii="Times New Roman"/>
                <w:b w:val="false"/>
                <w:i w:val="false"/>
                <w:color w:val="000000"/>
                <w:sz w:val="20"/>
              </w:rPr>
              <w:t>Население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топтар</w:t>
            </w:r>
            <w:r>
              <w:br/>
            </w:r>
            <w:r>
              <w:rPr>
                <w:rFonts w:ascii="Times New Roman"/>
                <w:b w:val="false"/>
                <w:i w:val="false"/>
                <w:color w:val="000000"/>
                <w:sz w:val="20"/>
              </w:rPr>
              <w:t>
</w:t>
            </w:r>
            <w:r>
              <w:rPr>
                <w:rFonts w:ascii="Times New Roman"/>
                <w:b w:val="false"/>
                <w:i w:val="false"/>
                <w:color w:val="000000"/>
                <w:sz w:val="20"/>
              </w:rPr>
              <w:t>Другие группы</w:t>
            </w:r>
          </w:p>
        </w:tc>
      </w:tr>
      <w:tr>
        <w:trPr>
          <w:trHeight w:val="16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 ауылдық жерлерде</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 ауылдық жерлерде</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r>
      <w:tr>
        <w:trPr>
          <w:trHeight w:val="15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6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Байланыс қызметтерінің көлемі</w:t>
            </w:r>
            <w:r>
              <w:br/>
            </w:r>
            <w:r>
              <w:rPr>
                <w:rFonts w:ascii="Times New Roman"/>
                <w:b w:val="false"/>
                <w:i w:val="false"/>
                <w:color w:val="000000"/>
                <w:sz w:val="20"/>
              </w:rPr>
              <w:t>
</w:t>
            </w:r>
            <w:r>
              <w:rPr>
                <w:rFonts w:ascii="Times New Roman"/>
                <w:b w:val="false"/>
                <w:i w:val="false"/>
                <w:color w:val="000000"/>
                <w:sz w:val="20"/>
              </w:rPr>
              <w:t>Объем услуг связи</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 w:id="3"/>
    <w:p>
      <w:pPr>
        <w:spacing w:after="0"/>
        <w:ind w:left="0"/>
        <w:jc w:val="both"/>
      </w:pPr>
      <w:r>
        <w:rPr>
          <w:rFonts w:ascii="Times New Roman"/>
          <w:b w:val="false"/>
          <w:i w:val="false"/>
          <w:color w:val="000000"/>
          <w:sz w:val="28"/>
        </w:rPr>
        <w:t>
</w:t>
      </w:r>
      <w:r>
        <w:rPr>
          <w:rFonts w:ascii="Times New Roman"/>
          <w:b/>
          <w:i w:val="false"/>
          <w:color w:val="000000"/>
          <w:sz w:val="28"/>
        </w:rPr>
        <w:t>2. Байланыс операторлары үшін трафикті (интерконнект) өткізу қызметінің көлемі туралы ақпаратты көрсетіңіз, мың теңге</w:t>
      </w:r>
      <w:r>
        <w:br/>
      </w:r>
      <w:r>
        <w:rPr>
          <w:rFonts w:ascii="Times New Roman"/>
          <w:b w:val="false"/>
          <w:i w:val="false"/>
          <w:color w:val="000000"/>
          <w:sz w:val="28"/>
        </w:rPr>
        <w:t>
Укажите информацию об объемах услуг по пропуску трафика (интерконнект) для операторов связи, тысяч тенге</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7"/>
        <w:gridCol w:w="3751"/>
        <w:gridCol w:w="1804"/>
        <w:gridCol w:w="1824"/>
        <w:gridCol w:w="1744"/>
        <w:gridCol w:w="1665"/>
        <w:gridCol w:w="1685"/>
      </w:tblGrid>
      <w:tr>
        <w:trPr>
          <w:trHeight w:val="390" w:hRule="atLeast"/>
        </w:trPr>
        <w:tc>
          <w:tcPr>
            <w:tcW w:w="10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3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Өткізу трафигінің түрлері</w:t>
            </w:r>
            <w:r>
              <w:br/>
            </w:r>
            <w:r>
              <w:rPr>
                <w:rFonts w:ascii="Times New Roman"/>
                <w:b w:val="false"/>
                <w:i w:val="false"/>
                <w:color w:val="000000"/>
                <w:sz w:val="20"/>
              </w:rPr>
              <w:t>
</w:t>
            </w:r>
            <w:r>
              <w:rPr>
                <w:rFonts w:ascii="Times New Roman"/>
                <w:b w:val="false"/>
                <w:i w:val="false"/>
                <w:color w:val="000000"/>
                <w:sz w:val="20"/>
              </w:rPr>
              <w:t>Виды пропуска трафика</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жергілікті</w:t>
            </w:r>
            <w:r>
              <w:br/>
            </w:r>
            <w:r>
              <w:rPr>
                <w:rFonts w:ascii="Times New Roman"/>
                <w:b w:val="false"/>
                <w:i w:val="false"/>
                <w:color w:val="000000"/>
                <w:sz w:val="20"/>
              </w:rPr>
              <w:t>
</w:t>
            </w:r>
            <w:r>
              <w:rPr>
                <w:rFonts w:ascii="Times New Roman"/>
                <w:b w:val="false"/>
                <w:i w:val="false"/>
                <w:color w:val="000000"/>
                <w:sz w:val="20"/>
              </w:rPr>
              <w:t>местный</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аймақтық</w:t>
            </w:r>
            <w:r>
              <w:rPr>
                <w:rFonts w:ascii="Times New Roman"/>
                <w:b w:val="false"/>
                <w:i w:val="false"/>
                <w:color w:val="000000"/>
                <w:sz w:val="20"/>
              </w:rPr>
              <w:t>внутризоновый</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қалааралық</w:t>
            </w:r>
            <w:r>
              <w:br/>
            </w:r>
            <w:r>
              <w:rPr>
                <w:rFonts w:ascii="Times New Roman"/>
                <w:b w:val="false"/>
                <w:i w:val="false"/>
                <w:color w:val="000000"/>
                <w:sz w:val="20"/>
              </w:rPr>
              <w:t>
</w:t>
            </w:r>
            <w:r>
              <w:rPr>
                <w:rFonts w:ascii="Times New Roman"/>
                <w:b w:val="false"/>
                <w:i w:val="false"/>
                <w:color w:val="000000"/>
                <w:sz w:val="20"/>
              </w:rPr>
              <w:t>междугород ный</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халықар алық</w:t>
            </w:r>
            <w:r>
              <w:br/>
            </w:r>
            <w:r>
              <w:rPr>
                <w:rFonts w:ascii="Times New Roman"/>
                <w:b w:val="false"/>
                <w:i w:val="false"/>
                <w:color w:val="000000"/>
                <w:sz w:val="20"/>
              </w:rPr>
              <w:t>
</w:t>
            </w:r>
            <w:r>
              <w:rPr>
                <w:rFonts w:ascii="Times New Roman"/>
                <w:b w:val="false"/>
                <w:i w:val="false"/>
                <w:color w:val="000000"/>
                <w:sz w:val="20"/>
              </w:rPr>
              <w:t>междунар одный</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транзит тік</w:t>
            </w:r>
            <w:r>
              <w:br/>
            </w:r>
            <w:r>
              <w:rPr>
                <w:rFonts w:ascii="Times New Roman"/>
                <w:b w:val="false"/>
                <w:i w:val="false"/>
                <w:color w:val="000000"/>
                <w:sz w:val="20"/>
              </w:rPr>
              <w:t>
</w:t>
            </w:r>
            <w:r>
              <w:rPr>
                <w:rFonts w:ascii="Times New Roman"/>
                <w:b w:val="false"/>
                <w:i w:val="false"/>
                <w:color w:val="000000"/>
                <w:sz w:val="20"/>
              </w:rPr>
              <w:t>транзитный</w:t>
            </w:r>
          </w:p>
        </w:tc>
      </w:tr>
      <w:tr>
        <w:trPr>
          <w:trHeight w:val="21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Байланыс операторлары үшін трафикті өткізу бойынша қызметтердің көлемі (интерконнект)</w:t>
            </w:r>
            <w:r>
              <w:br/>
            </w:r>
            <w:r>
              <w:rPr>
                <w:rFonts w:ascii="Times New Roman"/>
                <w:b w:val="false"/>
                <w:i w:val="false"/>
                <w:color w:val="000000"/>
                <w:sz w:val="20"/>
              </w:rPr>
              <w:t>
</w:t>
            </w:r>
            <w:r>
              <w:rPr>
                <w:rFonts w:ascii="Times New Roman"/>
                <w:b w:val="false"/>
                <w:i w:val="false"/>
                <w:color w:val="000000"/>
                <w:sz w:val="20"/>
              </w:rPr>
              <w:t>Объем услуг по пропуску трафика (интерконнект) для операторов связи</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 w:id="4"/>
    <w:p>
      <w:pPr>
        <w:spacing w:after="0"/>
        <w:ind w:left="0"/>
        <w:jc w:val="both"/>
      </w:pPr>
      <w:r>
        <w:rPr>
          <w:rFonts w:ascii="Times New Roman"/>
          <w:b w:val="false"/>
          <w:i w:val="false"/>
          <w:color w:val="000000"/>
          <w:sz w:val="28"/>
        </w:rPr>
        <w:t>
</w:t>
      </w:r>
      <w:r>
        <w:rPr>
          <w:rFonts w:ascii="Times New Roman"/>
          <w:b/>
          <w:i w:val="false"/>
          <w:color w:val="000000"/>
          <w:sz w:val="28"/>
        </w:rPr>
        <w:t>3. Қалааралық және халықаралық телефон байланысы желілері қызметтерінің көлемі туралы ақпаратты көрсетіңіз, мың теңге</w:t>
      </w:r>
      <w:r>
        <w:br/>
      </w:r>
      <w:r>
        <w:rPr>
          <w:rFonts w:ascii="Times New Roman"/>
          <w:b w:val="false"/>
          <w:i w:val="false"/>
          <w:color w:val="000000"/>
          <w:sz w:val="28"/>
        </w:rPr>
        <w:t>
Укажите информацию об объемах услуг междугородной и международной телефонной сети связи, тысяч тенге</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7"/>
        <w:gridCol w:w="4128"/>
        <w:gridCol w:w="1485"/>
        <w:gridCol w:w="2717"/>
        <w:gridCol w:w="1466"/>
        <w:gridCol w:w="2757"/>
      </w:tblGrid>
      <w:tr>
        <w:trPr>
          <w:trHeight w:val="300" w:hRule="atLeast"/>
        </w:trPr>
        <w:tc>
          <w:tcPr>
            <w:tcW w:w="10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4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w:t>
            </w:r>
            <w:r>
              <w:br/>
            </w:r>
            <w:r>
              <w:rPr>
                <w:rFonts w:ascii="Times New Roman"/>
                <w:b w:val="false"/>
                <w:i w:val="false"/>
                <w:color w:val="000000"/>
                <w:sz w:val="20"/>
              </w:rPr>
              <w:t>
</w:t>
            </w:r>
            <w:r>
              <w:rPr>
                <w:rFonts w:ascii="Times New Roman"/>
                <w:b w:val="false"/>
                <w:i w:val="false"/>
                <w:color w:val="000000"/>
                <w:sz w:val="20"/>
              </w:rPr>
              <w:t>Население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топтар</w:t>
            </w:r>
            <w:r>
              <w:br/>
            </w:r>
            <w:r>
              <w:rPr>
                <w:rFonts w:ascii="Times New Roman"/>
                <w:b w:val="false"/>
                <w:i w:val="false"/>
                <w:color w:val="000000"/>
                <w:sz w:val="20"/>
              </w:rPr>
              <w:t>
</w:t>
            </w:r>
            <w:r>
              <w:rPr>
                <w:rFonts w:ascii="Times New Roman"/>
                <w:b w:val="false"/>
                <w:i w:val="false"/>
                <w:color w:val="000000"/>
                <w:sz w:val="20"/>
              </w:rPr>
              <w:t>Другие группы</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 ауылдық жерлерде</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 ауылдық жерлерде</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r>
      <w:tr>
        <w:trPr>
          <w:trHeight w:val="21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90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Қалааралық және халықаралық телефон байланысы желілері қызметтерінің көлемі</w:t>
            </w:r>
            <w:r>
              <w:br/>
            </w:r>
            <w:r>
              <w:rPr>
                <w:rFonts w:ascii="Times New Roman"/>
                <w:b w:val="false"/>
                <w:i w:val="false"/>
                <w:color w:val="000000"/>
                <w:sz w:val="20"/>
              </w:rPr>
              <w:t>
</w:t>
            </w:r>
            <w:r>
              <w:rPr>
                <w:rFonts w:ascii="Times New Roman"/>
                <w:b w:val="false"/>
                <w:i w:val="false"/>
                <w:color w:val="000000"/>
                <w:sz w:val="20"/>
              </w:rPr>
              <w:t>Объем услуг междугородной и международной телефонной сети связи</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 ішінде</w:t>
            </w:r>
            <w:r>
              <w:br/>
            </w:r>
            <w:r>
              <w:rPr>
                <w:rFonts w:ascii="Times New Roman"/>
                <w:b w:val="false"/>
                <w:i w:val="false"/>
                <w:color w:val="000000"/>
                <w:sz w:val="20"/>
              </w:rPr>
              <w:t>
</w:t>
            </w:r>
            <w:r>
              <w:rPr>
                <w:rFonts w:ascii="Times New Roman"/>
                <w:b w:val="false"/>
                <w:i w:val="false"/>
                <w:color w:val="000000"/>
                <w:sz w:val="20"/>
              </w:rPr>
              <w:t>внутри республики</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 елдері</w:t>
            </w:r>
            <w:r>
              <w:rPr>
                <w:rFonts w:ascii="Times New Roman"/>
                <w:b w:val="false"/>
                <w:i w:val="false"/>
                <w:color w:val="000000"/>
                <w:sz w:val="20"/>
              </w:rPr>
              <w:t>страны СНГ</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ТМД-дан тыс елдер</w:t>
            </w:r>
            <w:r>
              <w:br/>
            </w:r>
            <w:r>
              <w:rPr>
                <w:rFonts w:ascii="Times New Roman"/>
                <w:b w:val="false"/>
                <w:i w:val="false"/>
                <w:color w:val="000000"/>
                <w:sz w:val="20"/>
              </w:rPr>
              <w:t>
</w:t>
            </w:r>
            <w:r>
              <w:rPr>
                <w:rFonts w:ascii="Times New Roman"/>
                <w:b w:val="false"/>
                <w:i w:val="false"/>
                <w:color w:val="000000"/>
                <w:sz w:val="20"/>
              </w:rPr>
              <w:t>страны вне СНГ</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vertAlign w:val="superscript"/>
        </w:rPr>
        <w:t>1</w:t>
      </w:r>
      <w:r>
        <w:rPr>
          <w:rFonts w:ascii="Times New Roman"/>
          <w:b/>
          <w:i w:val="false"/>
          <w:color w:val="000000"/>
          <w:sz w:val="28"/>
        </w:rPr>
        <w:t>ТМД-Тәуелсіз Мемлекеттер Достастығы</w:t>
      </w:r>
      <w:r>
        <w:br/>
      </w:r>
      <w:r>
        <w:rPr>
          <w:rFonts w:ascii="Times New Roman"/>
          <w:b w:val="false"/>
          <w:i w:val="false"/>
          <w:color w:val="000000"/>
          <w:sz w:val="28"/>
        </w:rPr>
        <w:t>
СНГ-Содружество Независимых Государств</w:t>
      </w:r>
    </w:p>
    <w:bookmarkStart w:name="z11" w:id="5"/>
    <w:p>
      <w:pPr>
        <w:spacing w:after="0"/>
        <w:ind w:left="0"/>
        <w:jc w:val="both"/>
      </w:pPr>
      <w:r>
        <w:rPr>
          <w:rFonts w:ascii="Times New Roman"/>
          <w:b w:val="false"/>
          <w:i w:val="false"/>
          <w:color w:val="000000"/>
          <w:sz w:val="28"/>
        </w:rPr>
        <w:t>
</w:t>
      </w:r>
      <w:r>
        <w:rPr>
          <w:rFonts w:ascii="Times New Roman"/>
          <w:b/>
          <w:i w:val="false"/>
          <w:color w:val="000000"/>
          <w:sz w:val="28"/>
        </w:rPr>
        <w:t>4. Жергілікті телефон байланысы желілерінің көрсеткен қызметтер көлемі туралы ақпаратты көрсетіңіз, мың теңге</w:t>
      </w:r>
      <w:r>
        <w:br/>
      </w:r>
      <w:r>
        <w:rPr>
          <w:rFonts w:ascii="Times New Roman"/>
          <w:b w:val="false"/>
          <w:i w:val="false"/>
          <w:color w:val="000000"/>
          <w:sz w:val="28"/>
        </w:rPr>
        <w:t>
Укажите информацию об объемах услуг местной телефонной сети связи, тысяч тенге</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5"/>
        <w:gridCol w:w="3639"/>
        <w:gridCol w:w="1382"/>
        <w:gridCol w:w="3046"/>
        <w:gridCol w:w="1560"/>
        <w:gridCol w:w="2788"/>
      </w:tblGrid>
      <w:tr>
        <w:trPr>
          <w:trHeight w:val="390" w:hRule="atLeast"/>
        </w:trPr>
        <w:tc>
          <w:tcPr>
            <w:tcW w:w="10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3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w:t>
            </w:r>
            <w:r>
              <w:br/>
            </w:r>
            <w:r>
              <w:rPr>
                <w:rFonts w:ascii="Times New Roman"/>
                <w:b w:val="false"/>
                <w:i w:val="false"/>
                <w:color w:val="000000"/>
                <w:sz w:val="20"/>
              </w:rPr>
              <w:t>
</w:t>
            </w:r>
            <w:r>
              <w:rPr>
                <w:rFonts w:ascii="Times New Roman"/>
                <w:b w:val="false"/>
                <w:i w:val="false"/>
                <w:color w:val="000000"/>
                <w:sz w:val="20"/>
              </w:rPr>
              <w:t>Население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топтар</w:t>
            </w:r>
            <w:r>
              <w:br/>
            </w:r>
            <w:r>
              <w:rPr>
                <w:rFonts w:ascii="Times New Roman"/>
                <w:b w:val="false"/>
                <w:i w:val="false"/>
                <w:color w:val="000000"/>
                <w:sz w:val="20"/>
              </w:rPr>
              <w:t>
</w:t>
            </w:r>
            <w:r>
              <w:rPr>
                <w:rFonts w:ascii="Times New Roman"/>
                <w:b w:val="false"/>
                <w:i w:val="false"/>
                <w:color w:val="000000"/>
                <w:sz w:val="20"/>
              </w:rPr>
              <w:t>Другие группы</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 ауылдық жерлерде</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 ауылдық жерлерде</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r>
      <w:tr>
        <w:trPr>
          <w:trHeight w:val="15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Жергілікті телефон байланысы желілері қызметтерінің көлемі</w:t>
            </w:r>
            <w:r>
              <w:br/>
            </w:r>
            <w:r>
              <w:rPr>
                <w:rFonts w:ascii="Times New Roman"/>
                <w:b w:val="false"/>
                <w:i w:val="false"/>
                <w:color w:val="000000"/>
                <w:sz w:val="20"/>
              </w:rPr>
              <w:t>
</w:t>
            </w:r>
            <w:r>
              <w:rPr>
                <w:rFonts w:ascii="Times New Roman"/>
                <w:b w:val="false"/>
                <w:i w:val="false"/>
                <w:color w:val="000000"/>
                <w:sz w:val="20"/>
              </w:rPr>
              <w:t>Объем услуг местной телефонной сети связи</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из них:</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тіркелген телефон байланысына қосқаны үшін төлем</w:t>
            </w:r>
            <w:r>
              <w:br/>
            </w:r>
            <w:r>
              <w:rPr>
                <w:rFonts w:ascii="Times New Roman"/>
                <w:b w:val="false"/>
                <w:i w:val="false"/>
                <w:color w:val="000000"/>
                <w:sz w:val="20"/>
              </w:rPr>
              <w:t>
</w:t>
            </w:r>
            <w:r>
              <w:rPr>
                <w:rFonts w:ascii="Times New Roman"/>
                <w:b w:val="false"/>
                <w:i w:val="false"/>
                <w:color w:val="000000"/>
                <w:sz w:val="20"/>
              </w:rPr>
              <w:t>плата за подключение к фиксированной телефонной связи</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тіркелген телефон байланысы қызметіне абоненттік төлем</w:t>
            </w:r>
            <w:r>
              <w:br/>
            </w:r>
            <w:r>
              <w:rPr>
                <w:rFonts w:ascii="Times New Roman"/>
                <w:b w:val="false"/>
                <w:i w:val="false"/>
                <w:color w:val="000000"/>
                <w:sz w:val="20"/>
              </w:rPr>
              <w:t>
</w:t>
            </w:r>
            <w:r>
              <w:rPr>
                <w:rFonts w:ascii="Times New Roman"/>
                <w:b w:val="false"/>
                <w:i w:val="false"/>
                <w:color w:val="000000"/>
                <w:sz w:val="20"/>
              </w:rPr>
              <w:t>абонентская плата за услуги фиксированной телефонной связи</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тіркелген телефон байланысының жергілікті шақыруларына н (ҚУЕЖ-ға ауыстырылғандар)</w:t>
            </w:r>
            <w:r>
              <w:br/>
            </w:r>
            <w:r>
              <w:rPr>
                <w:rFonts w:ascii="Times New Roman"/>
                <w:b w:val="false"/>
                <w:i w:val="false"/>
                <w:color w:val="000000"/>
                <w:sz w:val="20"/>
              </w:rPr>
              <w:t>
</w:t>
            </w:r>
            <w:r>
              <w:rPr>
                <w:rFonts w:ascii="Times New Roman"/>
                <w:b w:val="false"/>
                <w:i w:val="false"/>
                <w:color w:val="000000"/>
                <w:sz w:val="20"/>
              </w:rPr>
              <w:t>от местных вызовов фиксированной телефонной связи (переведенных на СПУС)</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қосымша төлемге ұсынылатын тіркелген телефон байланысының қызметтері</w:t>
            </w:r>
            <w:r>
              <w:br/>
            </w:r>
            <w:r>
              <w:rPr>
                <w:rFonts w:ascii="Times New Roman"/>
                <w:b w:val="false"/>
                <w:i w:val="false"/>
                <w:color w:val="000000"/>
                <w:sz w:val="20"/>
              </w:rPr>
              <w:t>
</w:t>
            </w:r>
            <w:r>
              <w:rPr>
                <w:rFonts w:ascii="Times New Roman"/>
                <w:b w:val="false"/>
                <w:i w:val="false"/>
                <w:color w:val="000000"/>
                <w:sz w:val="20"/>
              </w:rPr>
              <w:t>услуги фиксированной телефонной связи, предоставляемы е за дополнительную плату</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 w:id="6"/>
    <w:p>
      <w:pPr>
        <w:spacing w:after="0"/>
        <w:ind w:left="0"/>
        <w:jc w:val="both"/>
      </w:pPr>
      <w:r>
        <w:rPr>
          <w:rFonts w:ascii="Times New Roman"/>
          <w:b w:val="false"/>
          <w:i w:val="false"/>
          <w:color w:val="000000"/>
          <w:sz w:val="28"/>
        </w:rPr>
        <w:t>
</w:t>
      </w:r>
      <w:r>
        <w:rPr>
          <w:rFonts w:ascii="Times New Roman"/>
          <w:b/>
          <w:i w:val="false"/>
          <w:color w:val="000000"/>
          <w:sz w:val="28"/>
        </w:rPr>
        <w:t>5. Ұтқыр телефон байланысы көрсеткен қызметтерінің көлемі туралы ақпаратты көрсетіңіз, мың теңге</w:t>
      </w:r>
      <w:r>
        <w:br/>
      </w:r>
      <w:r>
        <w:rPr>
          <w:rFonts w:ascii="Times New Roman"/>
          <w:b w:val="false"/>
          <w:i w:val="false"/>
          <w:color w:val="000000"/>
          <w:sz w:val="28"/>
        </w:rPr>
        <w:t>
Укажите информацию об объемах услуг мобильной телефонной связи, тысяч тенге</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6"/>
        <w:gridCol w:w="4197"/>
        <w:gridCol w:w="1264"/>
        <w:gridCol w:w="2275"/>
        <w:gridCol w:w="1423"/>
        <w:gridCol w:w="2335"/>
      </w:tblGrid>
      <w:tr>
        <w:trPr>
          <w:trHeight w:val="390" w:hRule="atLeast"/>
        </w:trPr>
        <w:tc>
          <w:tcPr>
            <w:tcW w:w="1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4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w:t>
            </w:r>
            <w:r>
              <w:br/>
            </w:r>
            <w:r>
              <w:rPr>
                <w:rFonts w:ascii="Times New Roman"/>
                <w:b w:val="false"/>
                <w:i w:val="false"/>
                <w:color w:val="000000"/>
                <w:sz w:val="20"/>
              </w:rPr>
              <w:t>
</w:t>
            </w:r>
            <w:r>
              <w:rPr>
                <w:rFonts w:ascii="Times New Roman"/>
                <w:b w:val="false"/>
                <w:i w:val="false"/>
                <w:color w:val="000000"/>
                <w:sz w:val="20"/>
              </w:rPr>
              <w:t>Население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топтар</w:t>
            </w:r>
            <w:r>
              <w:br/>
            </w:r>
            <w:r>
              <w:rPr>
                <w:rFonts w:ascii="Times New Roman"/>
                <w:b w:val="false"/>
                <w:i w:val="false"/>
                <w:color w:val="000000"/>
                <w:sz w:val="20"/>
              </w:rPr>
              <w:t>
</w:t>
            </w:r>
            <w:r>
              <w:rPr>
                <w:rFonts w:ascii="Times New Roman"/>
                <w:b w:val="false"/>
                <w:i w:val="false"/>
                <w:color w:val="000000"/>
                <w:sz w:val="20"/>
              </w:rPr>
              <w:t>Другие группы</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 ауылдық жерлерде</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 ауылдық жерлерде</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r>
      <w:tr>
        <w:trPr>
          <w:trHeight w:val="15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5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Ұялы байланыс қызметтерінің көлемі</w:t>
            </w:r>
            <w:r>
              <w:br/>
            </w:r>
            <w:r>
              <w:rPr>
                <w:rFonts w:ascii="Times New Roman"/>
                <w:b w:val="false"/>
                <w:i w:val="false"/>
                <w:color w:val="000000"/>
                <w:sz w:val="20"/>
              </w:rPr>
              <w:t>
</w:t>
            </w:r>
            <w:r>
              <w:rPr>
                <w:rFonts w:ascii="Times New Roman"/>
                <w:b w:val="false"/>
                <w:i w:val="false"/>
                <w:color w:val="000000"/>
                <w:sz w:val="20"/>
              </w:rPr>
              <w:t>Объем услуг сотовой связи</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 желісінің ішінде</w:t>
            </w:r>
            <w:r>
              <w:br/>
            </w:r>
            <w:r>
              <w:rPr>
                <w:rFonts w:ascii="Times New Roman"/>
                <w:b w:val="false"/>
                <w:i w:val="false"/>
                <w:color w:val="000000"/>
                <w:sz w:val="20"/>
              </w:rPr>
              <w:t>
</w:t>
            </w:r>
            <w:r>
              <w:rPr>
                <w:rFonts w:ascii="Times New Roman"/>
                <w:b w:val="false"/>
                <w:i w:val="false"/>
                <w:color w:val="000000"/>
                <w:sz w:val="20"/>
              </w:rPr>
              <w:t>внутри своей сети</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ұялы байланыстың басқа операторлары желілерінде</w:t>
            </w:r>
            <w:r>
              <w:br/>
            </w:r>
            <w:r>
              <w:rPr>
                <w:rFonts w:ascii="Times New Roman"/>
                <w:b w:val="false"/>
                <w:i w:val="false"/>
                <w:color w:val="000000"/>
                <w:sz w:val="20"/>
              </w:rPr>
              <w:t>
</w:t>
            </w:r>
            <w:r>
              <w:rPr>
                <w:rFonts w:ascii="Times New Roman"/>
                <w:b w:val="false"/>
                <w:i w:val="false"/>
                <w:color w:val="000000"/>
                <w:sz w:val="20"/>
              </w:rPr>
              <w:t>а сети других операторов сотовой связи</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пайдалану желілерінде</w:t>
            </w:r>
            <w:r>
              <w:br/>
            </w:r>
            <w:r>
              <w:rPr>
                <w:rFonts w:ascii="Times New Roman"/>
                <w:b w:val="false"/>
                <w:i w:val="false"/>
                <w:color w:val="000000"/>
                <w:sz w:val="20"/>
              </w:rPr>
              <w:t>
</w:t>
            </w:r>
            <w:r>
              <w:rPr>
                <w:rFonts w:ascii="Times New Roman"/>
                <w:b w:val="false"/>
                <w:i w:val="false"/>
                <w:color w:val="000000"/>
                <w:sz w:val="20"/>
              </w:rPr>
              <w:t>на сети общего пользования</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деректерді беру қызметтері</w:t>
            </w:r>
            <w:r>
              <w:br/>
            </w:r>
            <w:r>
              <w:rPr>
                <w:rFonts w:ascii="Times New Roman"/>
                <w:b w:val="false"/>
                <w:i w:val="false"/>
                <w:color w:val="000000"/>
                <w:sz w:val="20"/>
              </w:rPr>
              <w:t>
</w:t>
            </w:r>
            <w:r>
              <w:rPr>
                <w:rFonts w:ascii="Times New Roman"/>
                <w:b w:val="false"/>
                <w:i w:val="false"/>
                <w:color w:val="000000"/>
                <w:sz w:val="20"/>
              </w:rPr>
              <w:t>услуги передачи данных</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роуминг қызметтері</w:t>
            </w:r>
            <w:r>
              <w:br/>
            </w:r>
            <w:r>
              <w:rPr>
                <w:rFonts w:ascii="Times New Roman"/>
                <w:b w:val="false"/>
                <w:i w:val="false"/>
                <w:color w:val="000000"/>
                <w:sz w:val="20"/>
              </w:rPr>
              <w:t>
</w:t>
            </w:r>
            <w:r>
              <w:rPr>
                <w:rFonts w:ascii="Times New Roman"/>
                <w:b w:val="false"/>
                <w:i w:val="false"/>
                <w:color w:val="000000"/>
                <w:sz w:val="20"/>
              </w:rPr>
              <w:t>услуги роуминга</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Жылжымалы радиотелефон байланысы қызметтерінің көлемі</w:t>
            </w:r>
            <w:r>
              <w:br/>
            </w:r>
            <w:r>
              <w:rPr>
                <w:rFonts w:ascii="Times New Roman"/>
                <w:b w:val="false"/>
                <w:i w:val="false"/>
                <w:color w:val="000000"/>
                <w:sz w:val="20"/>
              </w:rPr>
              <w:t>
</w:t>
            </w:r>
            <w:r>
              <w:rPr>
                <w:rFonts w:ascii="Times New Roman"/>
                <w:b w:val="false"/>
                <w:i w:val="false"/>
                <w:color w:val="000000"/>
                <w:sz w:val="20"/>
              </w:rPr>
              <w:t>Объем услуг подвижной радиотелефонн ой связи</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Транкингтік байланыс қызметтерінің көлемі</w:t>
            </w:r>
            <w:r>
              <w:br/>
            </w:r>
            <w:r>
              <w:rPr>
                <w:rFonts w:ascii="Times New Roman"/>
                <w:b w:val="false"/>
                <w:i w:val="false"/>
                <w:color w:val="000000"/>
                <w:sz w:val="20"/>
              </w:rPr>
              <w:t>
</w:t>
            </w:r>
            <w:r>
              <w:rPr>
                <w:rFonts w:ascii="Times New Roman"/>
                <w:b w:val="false"/>
                <w:i w:val="false"/>
                <w:color w:val="000000"/>
                <w:sz w:val="20"/>
              </w:rPr>
              <w:t>Объем услуг транкинговой связи</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Пейджингтік байланыс қызметтерінің көлемі</w:t>
            </w:r>
            <w:r>
              <w:br/>
            </w:r>
            <w:r>
              <w:rPr>
                <w:rFonts w:ascii="Times New Roman"/>
                <w:b w:val="false"/>
                <w:i w:val="false"/>
                <w:color w:val="000000"/>
                <w:sz w:val="20"/>
              </w:rPr>
              <w:t>
</w:t>
            </w:r>
            <w:r>
              <w:rPr>
                <w:rFonts w:ascii="Times New Roman"/>
                <w:b w:val="false"/>
                <w:i w:val="false"/>
                <w:color w:val="000000"/>
                <w:sz w:val="20"/>
              </w:rPr>
              <w:t>Объем услуг пейджинговой связи</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Спутниктік жылжымалы байланыс қызметтерінің көлемі</w:t>
            </w:r>
            <w:r>
              <w:br/>
            </w:r>
            <w:r>
              <w:rPr>
                <w:rFonts w:ascii="Times New Roman"/>
                <w:b w:val="false"/>
                <w:i w:val="false"/>
                <w:color w:val="000000"/>
                <w:sz w:val="20"/>
              </w:rPr>
              <w:t>
</w:t>
            </w:r>
            <w:r>
              <w:rPr>
                <w:rFonts w:ascii="Times New Roman"/>
                <w:b w:val="false"/>
                <w:i w:val="false"/>
                <w:color w:val="000000"/>
                <w:sz w:val="20"/>
              </w:rPr>
              <w:t>Объем услуг спутниковой подвижной связи</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ҚУЕЖ-қосылудың уақыттық есепке алу жүйесі</w:t>
      </w:r>
      <w:r>
        <w:br/>
      </w:r>
      <w:r>
        <w:rPr>
          <w:rFonts w:ascii="Times New Roman"/>
          <w:b w:val="false"/>
          <w:i w:val="false"/>
          <w:color w:val="000000"/>
          <w:sz w:val="28"/>
        </w:rPr>
        <w:t>
СПУС-система повременного учета сщединений</w:t>
      </w:r>
    </w:p>
    <w:bookmarkStart w:name="z13" w:id="7"/>
    <w:p>
      <w:pPr>
        <w:spacing w:after="0"/>
        <w:ind w:left="0"/>
        <w:jc w:val="both"/>
      </w:pPr>
      <w:r>
        <w:rPr>
          <w:rFonts w:ascii="Times New Roman"/>
          <w:b w:val="false"/>
          <w:i w:val="false"/>
          <w:color w:val="000000"/>
          <w:sz w:val="28"/>
        </w:rPr>
        <w:t>
</w:t>
      </w:r>
      <w:r>
        <w:rPr>
          <w:rFonts w:ascii="Times New Roman"/>
          <w:b/>
          <w:i w:val="false"/>
          <w:color w:val="000000"/>
          <w:sz w:val="28"/>
        </w:rPr>
        <w:t>6. Телекоммуникациялық желілер арқылы деректерді беру бойынша қызметтердің көлемі туралы ақпаратты көрсетіңіз, мың теңге</w:t>
      </w:r>
      <w:r>
        <w:br/>
      </w:r>
      <w:r>
        <w:rPr>
          <w:rFonts w:ascii="Times New Roman"/>
          <w:b w:val="false"/>
          <w:i w:val="false"/>
          <w:color w:val="000000"/>
          <w:sz w:val="28"/>
        </w:rPr>
        <w:t>
Укажите информацию об объемах услуг по передаче данных по сетям телекоммуникационным, тысяч тенге</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3553"/>
        <w:gridCol w:w="1613"/>
        <w:gridCol w:w="1953"/>
        <w:gridCol w:w="1853"/>
        <w:gridCol w:w="2273"/>
      </w:tblGrid>
      <w:tr>
        <w:trPr>
          <w:trHeight w:val="30" w:hRule="atLeast"/>
        </w:trPr>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3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w:t>
            </w:r>
            <w:r>
              <w:br/>
            </w:r>
            <w:r>
              <w:rPr>
                <w:rFonts w:ascii="Times New Roman"/>
                <w:b w:val="false"/>
                <w:i w:val="false"/>
                <w:color w:val="000000"/>
                <w:sz w:val="20"/>
              </w:rPr>
              <w:t>
</w:t>
            </w:r>
            <w:r>
              <w:rPr>
                <w:rFonts w:ascii="Times New Roman"/>
                <w:b w:val="false"/>
                <w:i w:val="false"/>
                <w:color w:val="000000"/>
                <w:sz w:val="20"/>
              </w:rPr>
              <w:t>Население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топтар</w:t>
            </w:r>
            <w:r>
              <w:br/>
            </w:r>
            <w:r>
              <w:rPr>
                <w:rFonts w:ascii="Times New Roman"/>
                <w:b w:val="false"/>
                <w:i w:val="false"/>
                <w:color w:val="000000"/>
                <w:sz w:val="20"/>
              </w:rPr>
              <w:t>
</w:t>
            </w:r>
            <w:r>
              <w:rPr>
                <w:rFonts w:ascii="Times New Roman"/>
                <w:b w:val="false"/>
                <w:i w:val="false"/>
                <w:color w:val="000000"/>
                <w:sz w:val="20"/>
              </w:rPr>
              <w:t>Другие группы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 ауылдық жерлерде</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 ауылдық жерлерде</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Сымды телекоммуник ациялық желілер арқылы деректерді беру бойынша қызметтер көлемі</w:t>
            </w:r>
            <w:r>
              <w:br/>
            </w:r>
            <w:r>
              <w:rPr>
                <w:rFonts w:ascii="Times New Roman"/>
                <w:b w:val="false"/>
                <w:i w:val="false"/>
                <w:color w:val="000000"/>
                <w:sz w:val="20"/>
              </w:rPr>
              <w:t>
</w:t>
            </w:r>
            <w:r>
              <w:rPr>
                <w:rFonts w:ascii="Times New Roman"/>
                <w:b w:val="false"/>
                <w:i w:val="false"/>
                <w:color w:val="000000"/>
                <w:sz w:val="20"/>
              </w:rPr>
              <w:t>Объем услуг по передаче данных по сетям телекоммуника ционным проводным</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телеграф қызметтері</w:t>
            </w:r>
            <w:r>
              <w:br/>
            </w:r>
            <w:r>
              <w:rPr>
                <w:rFonts w:ascii="Times New Roman"/>
                <w:b w:val="false"/>
                <w:i w:val="false"/>
                <w:color w:val="000000"/>
                <w:sz w:val="20"/>
              </w:rPr>
              <w:t>
</w:t>
            </w:r>
            <w:r>
              <w:rPr>
                <w:rFonts w:ascii="Times New Roman"/>
                <w:b w:val="false"/>
                <w:i w:val="false"/>
                <w:color w:val="000000"/>
                <w:sz w:val="20"/>
              </w:rPr>
              <w:t>услуги телеграфа</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 ішінде</w:t>
            </w:r>
            <w:r>
              <w:br/>
            </w:r>
            <w:r>
              <w:rPr>
                <w:rFonts w:ascii="Times New Roman"/>
                <w:b w:val="false"/>
                <w:i w:val="false"/>
                <w:color w:val="000000"/>
                <w:sz w:val="20"/>
              </w:rPr>
              <w:t>
</w:t>
            </w:r>
            <w:r>
              <w:rPr>
                <w:rFonts w:ascii="Times New Roman"/>
                <w:b w:val="false"/>
                <w:i w:val="false"/>
                <w:color w:val="000000"/>
                <w:sz w:val="20"/>
              </w:rPr>
              <w:t>внутри республики</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 елдері</w:t>
            </w:r>
            <w:r>
              <w:br/>
            </w:r>
            <w:r>
              <w:rPr>
                <w:rFonts w:ascii="Times New Roman"/>
                <w:b w:val="false"/>
                <w:i w:val="false"/>
                <w:color w:val="000000"/>
                <w:sz w:val="20"/>
              </w:rPr>
              <w:t>
</w:t>
            </w:r>
            <w:r>
              <w:rPr>
                <w:rFonts w:ascii="Times New Roman"/>
                <w:b w:val="false"/>
                <w:i w:val="false"/>
                <w:color w:val="000000"/>
                <w:sz w:val="20"/>
              </w:rPr>
              <w:t>страны СНГ</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ТМД-дан тыс елдер</w:t>
            </w:r>
            <w:r>
              <w:br/>
            </w:r>
            <w:r>
              <w:rPr>
                <w:rFonts w:ascii="Times New Roman"/>
                <w:b w:val="false"/>
                <w:i w:val="false"/>
                <w:color w:val="000000"/>
                <w:sz w:val="20"/>
              </w:rPr>
              <w:t>
</w:t>
            </w:r>
            <w:r>
              <w:rPr>
                <w:rFonts w:ascii="Times New Roman"/>
                <w:b w:val="false"/>
                <w:i w:val="false"/>
                <w:color w:val="000000"/>
                <w:sz w:val="20"/>
              </w:rPr>
              <w:t>страны вне СНГ</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электронды почта қызметтері</w:t>
            </w:r>
            <w:r>
              <w:br/>
            </w:r>
            <w:r>
              <w:rPr>
                <w:rFonts w:ascii="Times New Roman"/>
                <w:b w:val="false"/>
                <w:i w:val="false"/>
                <w:color w:val="000000"/>
                <w:sz w:val="20"/>
              </w:rPr>
              <w:t>
</w:t>
            </w:r>
            <w:r>
              <w:rPr>
                <w:rFonts w:ascii="Times New Roman"/>
                <w:b w:val="false"/>
                <w:i w:val="false"/>
                <w:color w:val="000000"/>
                <w:sz w:val="20"/>
              </w:rPr>
              <w:t>услуги электронной почты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қызметтер</w:t>
            </w:r>
            <w:r>
              <w:br/>
            </w:r>
            <w:r>
              <w:rPr>
                <w:rFonts w:ascii="Times New Roman"/>
                <w:b w:val="false"/>
                <w:i w:val="false"/>
                <w:color w:val="000000"/>
                <w:sz w:val="20"/>
              </w:rPr>
              <w:t>
</w:t>
            </w:r>
            <w:r>
              <w:rPr>
                <w:rFonts w:ascii="Times New Roman"/>
                <w:b w:val="false"/>
                <w:i w:val="false"/>
                <w:color w:val="000000"/>
                <w:sz w:val="20"/>
              </w:rPr>
              <w:t>услуги прочие</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Сымсыз телекоммуник ациялық желілер арқылы деректерді беру қызметтерінің көлемі</w:t>
            </w:r>
            <w:r>
              <w:br/>
            </w:r>
            <w:r>
              <w:rPr>
                <w:rFonts w:ascii="Times New Roman"/>
                <w:b w:val="false"/>
                <w:i w:val="false"/>
                <w:color w:val="000000"/>
                <w:sz w:val="20"/>
              </w:rPr>
              <w:t>
</w:t>
            </w:r>
            <w:r>
              <w:rPr>
                <w:rFonts w:ascii="Times New Roman"/>
                <w:b w:val="false"/>
                <w:i w:val="false"/>
                <w:color w:val="000000"/>
                <w:sz w:val="20"/>
              </w:rPr>
              <w:t>Объем услуг по передаче данных по сетям телекоммуника ционным беспроводным</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телеграф қызметтері</w:t>
            </w:r>
            <w:r>
              <w:br/>
            </w:r>
            <w:r>
              <w:rPr>
                <w:rFonts w:ascii="Times New Roman"/>
                <w:b w:val="false"/>
                <w:i w:val="false"/>
                <w:color w:val="000000"/>
                <w:sz w:val="20"/>
              </w:rPr>
              <w:t>
</w:t>
            </w:r>
            <w:r>
              <w:rPr>
                <w:rFonts w:ascii="Times New Roman"/>
                <w:b w:val="false"/>
                <w:i w:val="false"/>
                <w:color w:val="000000"/>
                <w:sz w:val="20"/>
              </w:rPr>
              <w:t>услуги телеграфа</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 ішінде</w:t>
            </w:r>
            <w:r>
              <w:br/>
            </w:r>
            <w:r>
              <w:rPr>
                <w:rFonts w:ascii="Times New Roman"/>
                <w:b w:val="false"/>
                <w:i w:val="false"/>
                <w:color w:val="000000"/>
                <w:sz w:val="20"/>
              </w:rPr>
              <w:t>
</w:t>
            </w:r>
            <w:r>
              <w:rPr>
                <w:rFonts w:ascii="Times New Roman"/>
                <w:b w:val="false"/>
                <w:i w:val="false"/>
                <w:color w:val="000000"/>
                <w:sz w:val="20"/>
              </w:rPr>
              <w:t>внутри республики</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 елдері</w:t>
            </w:r>
            <w:r>
              <w:rPr>
                <w:rFonts w:ascii="Times New Roman"/>
                <w:b w:val="false"/>
                <w:i w:val="false"/>
                <w:color w:val="000000"/>
                <w:sz w:val="20"/>
              </w:rPr>
              <w:t>страны СНГ</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ТМД-дан тыс елдер</w:t>
            </w:r>
            <w:r>
              <w:br/>
            </w:r>
            <w:r>
              <w:rPr>
                <w:rFonts w:ascii="Times New Roman"/>
                <w:b w:val="false"/>
                <w:i w:val="false"/>
                <w:color w:val="000000"/>
                <w:sz w:val="20"/>
              </w:rPr>
              <w:t>
</w:t>
            </w:r>
            <w:r>
              <w:rPr>
                <w:rFonts w:ascii="Times New Roman"/>
                <w:b w:val="false"/>
                <w:i w:val="false"/>
                <w:color w:val="000000"/>
                <w:sz w:val="20"/>
              </w:rPr>
              <w:t>страны вне СНГ</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электронды почта қызметтері</w:t>
            </w:r>
            <w:r>
              <w:rPr>
                <w:rFonts w:ascii="Times New Roman"/>
                <w:b w:val="false"/>
                <w:i w:val="false"/>
                <w:color w:val="000000"/>
                <w:sz w:val="20"/>
              </w:rPr>
              <w:t>услуги электронной почты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қызметтер</w:t>
            </w:r>
            <w:r>
              <w:br/>
            </w:r>
            <w:r>
              <w:rPr>
                <w:rFonts w:ascii="Times New Roman"/>
                <w:b w:val="false"/>
                <w:i w:val="false"/>
                <w:color w:val="000000"/>
                <w:sz w:val="20"/>
              </w:rPr>
              <w:t>
</w:t>
            </w:r>
            <w:r>
              <w:rPr>
                <w:rFonts w:ascii="Times New Roman"/>
                <w:b w:val="false"/>
                <w:i w:val="false"/>
                <w:color w:val="000000"/>
                <w:sz w:val="20"/>
              </w:rPr>
              <w:t>услуги прочие</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 w:id="8"/>
    <w:p>
      <w:pPr>
        <w:spacing w:after="0"/>
        <w:ind w:left="0"/>
        <w:jc w:val="both"/>
      </w:pPr>
      <w:r>
        <w:rPr>
          <w:rFonts w:ascii="Times New Roman"/>
          <w:b w:val="false"/>
          <w:i w:val="false"/>
          <w:color w:val="000000"/>
          <w:sz w:val="28"/>
        </w:rPr>
        <w:t>
</w:t>
      </w:r>
      <w:r>
        <w:rPr>
          <w:rFonts w:ascii="Times New Roman"/>
          <w:b/>
          <w:i w:val="false"/>
          <w:color w:val="000000"/>
          <w:sz w:val="28"/>
        </w:rPr>
        <w:t>7. Интернеттің телекоммуникациялық қызметтерінің көлемі туралы ақпаратты көрсетіңіз, мың теңге</w:t>
      </w:r>
      <w:r>
        <w:br/>
      </w:r>
      <w:r>
        <w:rPr>
          <w:rFonts w:ascii="Times New Roman"/>
          <w:b w:val="false"/>
          <w:i w:val="false"/>
          <w:color w:val="000000"/>
          <w:sz w:val="28"/>
        </w:rPr>
        <w:t>
Укажите информацию об объемах телекоммуникационных услуг Интернет, тысяч тенге</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7"/>
        <w:gridCol w:w="4156"/>
        <w:gridCol w:w="452"/>
        <w:gridCol w:w="2216"/>
        <w:gridCol w:w="2058"/>
        <w:gridCol w:w="2871"/>
      </w:tblGrid>
      <w:tr>
        <w:trPr>
          <w:trHeight w:val="390" w:hRule="atLeast"/>
        </w:trPr>
        <w:tc>
          <w:tcPr>
            <w:tcW w:w="10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 ки</w:t>
            </w:r>
          </w:p>
        </w:tc>
        <w:tc>
          <w:tcPr>
            <w:tcW w:w="41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w:t>
            </w:r>
            <w:r>
              <w:br/>
            </w:r>
            <w:r>
              <w:rPr>
                <w:rFonts w:ascii="Times New Roman"/>
                <w:b w:val="false"/>
                <w:i w:val="false"/>
                <w:color w:val="000000"/>
                <w:sz w:val="20"/>
              </w:rPr>
              <w:t>
</w:t>
            </w:r>
            <w:r>
              <w:rPr>
                <w:rFonts w:ascii="Times New Roman"/>
                <w:b w:val="false"/>
                <w:i w:val="false"/>
                <w:color w:val="000000"/>
                <w:sz w:val="20"/>
              </w:rPr>
              <w:t>Население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топтар</w:t>
            </w:r>
            <w:r>
              <w:br/>
            </w:r>
            <w:r>
              <w:rPr>
                <w:rFonts w:ascii="Times New Roman"/>
                <w:b w:val="false"/>
                <w:i w:val="false"/>
                <w:color w:val="000000"/>
                <w:sz w:val="20"/>
              </w:rPr>
              <w:t>
</w:t>
            </w:r>
            <w:r>
              <w:rPr>
                <w:rFonts w:ascii="Times New Roman"/>
                <w:b w:val="false"/>
                <w:i w:val="false"/>
                <w:color w:val="000000"/>
                <w:sz w:val="20"/>
              </w:rPr>
              <w:t>Другие группы</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 ауылдық жерлерде</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 ауылдық жерлерде</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r>
      <w:tr>
        <w:trPr>
          <w:trHeight w:val="7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1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Сымды Интернеттің желіаралық байланыс қызметтерінің көлемі</w:t>
            </w:r>
            <w:r>
              <w:br/>
            </w:r>
            <w:r>
              <w:rPr>
                <w:rFonts w:ascii="Times New Roman"/>
                <w:b w:val="false"/>
                <w:i w:val="false"/>
                <w:color w:val="000000"/>
                <w:sz w:val="20"/>
              </w:rPr>
              <w:t>
</w:t>
            </w:r>
            <w:r>
              <w:rPr>
                <w:rFonts w:ascii="Times New Roman"/>
                <w:b w:val="false"/>
                <w:i w:val="false"/>
                <w:color w:val="000000"/>
                <w:sz w:val="20"/>
              </w:rPr>
              <w:t>Объем услуг межсетевой связи Интернета проводные</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тар жолақты Интернетке шығу бойынша қызметтер</w:t>
            </w:r>
            <w:r>
              <w:br/>
            </w:r>
            <w:r>
              <w:rPr>
                <w:rFonts w:ascii="Times New Roman"/>
                <w:b w:val="false"/>
                <w:i w:val="false"/>
                <w:color w:val="000000"/>
                <w:sz w:val="20"/>
              </w:rPr>
              <w:t>
</w:t>
            </w:r>
            <w:r>
              <w:rPr>
                <w:rFonts w:ascii="Times New Roman"/>
                <w:b w:val="false"/>
                <w:i w:val="false"/>
                <w:color w:val="000000"/>
                <w:sz w:val="20"/>
              </w:rPr>
              <w:t>услуги по доступу к Интернету узкополосному</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кең жолақты Интернетке шығу бойынша қызметтер</w:t>
            </w:r>
            <w:r>
              <w:br/>
            </w:r>
            <w:r>
              <w:rPr>
                <w:rFonts w:ascii="Times New Roman"/>
                <w:b w:val="false"/>
                <w:i w:val="false"/>
                <w:color w:val="000000"/>
                <w:sz w:val="20"/>
              </w:rPr>
              <w:t>
</w:t>
            </w:r>
            <w:r>
              <w:rPr>
                <w:rFonts w:ascii="Times New Roman"/>
                <w:b w:val="false"/>
                <w:i w:val="false"/>
                <w:color w:val="000000"/>
                <w:sz w:val="20"/>
              </w:rPr>
              <w:t>услуги по доступу к Интернету широкополосно му</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Интернет арқылы өзге де телекоммуник ациялық қызметтер</w:t>
            </w:r>
            <w:r>
              <w:br/>
            </w:r>
            <w:r>
              <w:rPr>
                <w:rFonts w:ascii="Times New Roman"/>
                <w:b w:val="false"/>
                <w:i w:val="false"/>
                <w:color w:val="000000"/>
                <w:sz w:val="20"/>
              </w:rPr>
              <w:t>
</w:t>
            </w:r>
            <w:r>
              <w:rPr>
                <w:rFonts w:ascii="Times New Roman"/>
                <w:b w:val="false"/>
                <w:i w:val="false"/>
                <w:color w:val="000000"/>
                <w:sz w:val="20"/>
              </w:rPr>
              <w:t>услуги телекоммуника ционные через Интернет прочие</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Сымсыз Интернеттің желіаралық байланыс қызметтерінің көлемі</w:t>
            </w:r>
            <w:r>
              <w:br/>
            </w:r>
            <w:r>
              <w:rPr>
                <w:rFonts w:ascii="Times New Roman"/>
                <w:b w:val="false"/>
                <w:i w:val="false"/>
                <w:color w:val="000000"/>
                <w:sz w:val="20"/>
              </w:rPr>
              <w:t>
</w:t>
            </w:r>
            <w:r>
              <w:rPr>
                <w:rFonts w:ascii="Times New Roman"/>
                <w:b w:val="false"/>
                <w:i w:val="false"/>
                <w:color w:val="000000"/>
                <w:sz w:val="20"/>
              </w:rPr>
              <w:t>Объем услуг межсетевой связи Интернета беспроводные</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тар жолақты Интернетке шығу бойынша қызметтер</w:t>
            </w:r>
            <w:r>
              <w:br/>
            </w:r>
            <w:r>
              <w:rPr>
                <w:rFonts w:ascii="Times New Roman"/>
                <w:b w:val="false"/>
                <w:i w:val="false"/>
                <w:color w:val="000000"/>
                <w:sz w:val="20"/>
              </w:rPr>
              <w:t>
</w:t>
            </w:r>
            <w:r>
              <w:rPr>
                <w:rFonts w:ascii="Times New Roman"/>
                <w:b w:val="false"/>
                <w:i w:val="false"/>
                <w:color w:val="000000"/>
                <w:sz w:val="20"/>
              </w:rPr>
              <w:t>услуги по доступу к Интернету узкополосному</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кең жолақты Интернетке шығу бойынша қызметтер</w:t>
            </w:r>
            <w:r>
              <w:br/>
            </w:r>
            <w:r>
              <w:rPr>
                <w:rFonts w:ascii="Times New Roman"/>
                <w:b w:val="false"/>
                <w:i w:val="false"/>
                <w:color w:val="000000"/>
                <w:sz w:val="20"/>
              </w:rPr>
              <w:t>
</w:t>
            </w:r>
            <w:r>
              <w:rPr>
                <w:rFonts w:ascii="Times New Roman"/>
                <w:b w:val="false"/>
                <w:i w:val="false"/>
                <w:color w:val="000000"/>
                <w:sz w:val="20"/>
              </w:rPr>
              <w:t>услуги по доступу к Интернету широкополосно му</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Интернет арқылы өзге де телекоммуник ациялық қызметтер</w:t>
            </w:r>
            <w:r>
              <w:br/>
            </w:r>
            <w:r>
              <w:rPr>
                <w:rFonts w:ascii="Times New Roman"/>
                <w:b w:val="false"/>
                <w:i w:val="false"/>
                <w:color w:val="000000"/>
                <w:sz w:val="20"/>
              </w:rPr>
              <w:t>
</w:t>
            </w:r>
            <w:r>
              <w:rPr>
                <w:rFonts w:ascii="Times New Roman"/>
                <w:b w:val="false"/>
                <w:i w:val="false"/>
                <w:color w:val="000000"/>
                <w:sz w:val="20"/>
              </w:rPr>
              <w:t>услуги телекоммуника ционные через Интернет прочие</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Интернет бойынша магистральды қ қызметтер көлемі</w:t>
            </w:r>
            <w:r>
              <w:br/>
            </w:r>
            <w:r>
              <w:rPr>
                <w:rFonts w:ascii="Times New Roman"/>
                <w:b w:val="false"/>
                <w:i w:val="false"/>
                <w:color w:val="000000"/>
                <w:sz w:val="20"/>
              </w:rPr>
              <w:t>
</w:t>
            </w:r>
            <w:r>
              <w:rPr>
                <w:rFonts w:ascii="Times New Roman"/>
                <w:b w:val="false"/>
                <w:i w:val="false"/>
                <w:color w:val="000000"/>
                <w:sz w:val="20"/>
              </w:rPr>
              <w:t>Объем услуг магистральных по Интернету</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Интернет провайдерлер іне магистральды қ желі арналарына шығуды ұсыну бойынша қызметтер</w:t>
            </w:r>
            <w:r>
              <w:br/>
            </w:r>
            <w:r>
              <w:rPr>
                <w:rFonts w:ascii="Times New Roman"/>
                <w:b w:val="false"/>
                <w:i w:val="false"/>
                <w:color w:val="000000"/>
                <w:sz w:val="20"/>
              </w:rPr>
              <w:t>
</w:t>
            </w:r>
            <w:r>
              <w:rPr>
                <w:rFonts w:ascii="Times New Roman"/>
                <w:b w:val="false"/>
                <w:i w:val="false"/>
                <w:color w:val="000000"/>
                <w:sz w:val="20"/>
              </w:rPr>
              <w:t>услуги по предоставлени ю доступа к каналам магистральной сети провайдерам Интернет</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Интернет трафигін өткізу бойынша қызметтер</w:t>
            </w:r>
            <w:r>
              <w:br/>
            </w:r>
            <w:r>
              <w:rPr>
                <w:rFonts w:ascii="Times New Roman"/>
                <w:b w:val="false"/>
                <w:i w:val="false"/>
                <w:color w:val="000000"/>
                <w:sz w:val="20"/>
              </w:rPr>
              <w:t>
</w:t>
            </w:r>
            <w:r>
              <w:rPr>
                <w:rFonts w:ascii="Times New Roman"/>
                <w:b w:val="false"/>
                <w:i w:val="false"/>
                <w:color w:val="000000"/>
                <w:sz w:val="20"/>
              </w:rPr>
              <w:t>услуги по пропуску трафика Интернет</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 w:id="9"/>
    <w:p>
      <w:pPr>
        <w:spacing w:after="0"/>
        <w:ind w:left="0"/>
        <w:jc w:val="both"/>
      </w:pPr>
      <w:r>
        <w:rPr>
          <w:rFonts w:ascii="Times New Roman"/>
          <w:b w:val="false"/>
          <w:i w:val="false"/>
          <w:color w:val="000000"/>
          <w:sz w:val="28"/>
        </w:rPr>
        <w:t>
</w:t>
      </w:r>
      <w:r>
        <w:rPr>
          <w:rFonts w:ascii="Times New Roman"/>
          <w:b/>
          <w:i w:val="false"/>
          <w:color w:val="000000"/>
          <w:sz w:val="28"/>
        </w:rPr>
        <w:t>8. Бағдарламаларды тарату бойынша қызметтердің көлемі туралы ақпаратты көрсетіңіз, мың теңге</w:t>
      </w:r>
      <w:r>
        <w:br/>
      </w:r>
      <w:r>
        <w:rPr>
          <w:rFonts w:ascii="Times New Roman"/>
          <w:b w:val="false"/>
          <w:i w:val="false"/>
          <w:color w:val="000000"/>
          <w:sz w:val="28"/>
        </w:rPr>
        <w:t>
Укажите информацию об объемах услуг по распространению программ, тысяч тенге</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2"/>
        <w:gridCol w:w="3190"/>
        <w:gridCol w:w="2561"/>
        <w:gridCol w:w="1969"/>
        <w:gridCol w:w="1595"/>
        <w:gridCol w:w="2463"/>
      </w:tblGrid>
      <w:tr>
        <w:trPr>
          <w:trHeight w:val="390" w:hRule="atLeast"/>
        </w:trPr>
        <w:tc>
          <w:tcPr>
            <w:tcW w:w="10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 ки</w:t>
            </w:r>
          </w:p>
        </w:tc>
        <w:tc>
          <w:tcPr>
            <w:tcW w:w="3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w:t>
            </w:r>
            <w:r>
              <w:br/>
            </w:r>
            <w:r>
              <w:rPr>
                <w:rFonts w:ascii="Times New Roman"/>
                <w:b w:val="false"/>
                <w:i w:val="false"/>
                <w:color w:val="000000"/>
                <w:sz w:val="20"/>
              </w:rPr>
              <w:t>
</w:t>
            </w:r>
            <w:r>
              <w:rPr>
                <w:rFonts w:ascii="Times New Roman"/>
                <w:b w:val="false"/>
                <w:i w:val="false"/>
                <w:color w:val="000000"/>
                <w:sz w:val="20"/>
              </w:rPr>
              <w:t>Население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топтар</w:t>
            </w:r>
            <w:r>
              <w:br/>
            </w:r>
            <w:r>
              <w:rPr>
                <w:rFonts w:ascii="Times New Roman"/>
                <w:b w:val="false"/>
                <w:i w:val="false"/>
                <w:color w:val="000000"/>
                <w:sz w:val="20"/>
              </w:rPr>
              <w:t>
</w:t>
            </w:r>
            <w:r>
              <w:rPr>
                <w:rFonts w:ascii="Times New Roman"/>
                <w:b w:val="false"/>
                <w:i w:val="false"/>
                <w:color w:val="000000"/>
                <w:sz w:val="20"/>
              </w:rPr>
              <w:t>Другие группы</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 ауылдық жерлерде</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 ауылдық жерлерде</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r>
      <w:tr>
        <w:trPr>
          <w:trHeight w:val="12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75"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Кабельдік инфрақұрылым арқылы бағдарламаларды тарату бойынша қызметтер көлемі</w:t>
            </w:r>
            <w:r>
              <w:br/>
            </w:r>
            <w:r>
              <w:rPr>
                <w:rFonts w:ascii="Times New Roman"/>
                <w:b w:val="false"/>
                <w:i w:val="false"/>
                <w:color w:val="000000"/>
                <w:sz w:val="20"/>
              </w:rPr>
              <w:t>
</w:t>
            </w:r>
            <w:r>
              <w:rPr>
                <w:rFonts w:ascii="Times New Roman"/>
                <w:b w:val="false"/>
                <w:i w:val="false"/>
                <w:color w:val="000000"/>
                <w:sz w:val="20"/>
              </w:rPr>
              <w:t>Объем услуг по распространению программ по инфраструктуре кабельной</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Сымсыз желілер арқылы бағдарламаларды тарату бойынша қызметтер көлемі</w:t>
            </w:r>
            <w:r>
              <w:br/>
            </w:r>
            <w:r>
              <w:rPr>
                <w:rFonts w:ascii="Times New Roman"/>
                <w:b w:val="false"/>
                <w:i w:val="false"/>
                <w:color w:val="000000"/>
                <w:sz w:val="20"/>
              </w:rPr>
              <w:t>
</w:t>
            </w:r>
            <w:r>
              <w:rPr>
                <w:rFonts w:ascii="Times New Roman"/>
                <w:b w:val="false"/>
                <w:i w:val="false"/>
                <w:color w:val="000000"/>
                <w:sz w:val="20"/>
              </w:rPr>
              <w:t>Объем услуг по распространению программ по сетям беспроводным</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Спутник арқылы бағдарламаларды тарату бойынша қызметтер көлемі</w:t>
            </w:r>
            <w:r>
              <w:br/>
            </w:r>
            <w:r>
              <w:rPr>
                <w:rFonts w:ascii="Times New Roman"/>
                <w:b w:val="false"/>
                <w:i w:val="false"/>
                <w:color w:val="000000"/>
                <w:sz w:val="20"/>
              </w:rPr>
              <w:t>
</w:t>
            </w:r>
            <w:r>
              <w:rPr>
                <w:rFonts w:ascii="Times New Roman"/>
                <w:b w:val="false"/>
                <w:i w:val="false"/>
                <w:color w:val="000000"/>
                <w:sz w:val="20"/>
              </w:rPr>
              <w:t>Объем услуг по распространению программ через спутник</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 w:id="10"/>
    <w:p>
      <w:pPr>
        <w:spacing w:after="0"/>
        <w:ind w:left="0"/>
        <w:jc w:val="both"/>
      </w:pPr>
      <w:r>
        <w:rPr>
          <w:rFonts w:ascii="Times New Roman"/>
          <w:b w:val="false"/>
          <w:i w:val="false"/>
          <w:color w:val="000000"/>
          <w:sz w:val="28"/>
        </w:rPr>
        <w:t>
</w:t>
      </w:r>
      <w:r>
        <w:rPr>
          <w:rFonts w:ascii="Times New Roman"/>
          <w:b/>
          <w:i w:val="false"/>
          <w:color w:val="000000"/>
          <w:sz w:val="28"/>
        </w:rPr>
        <w:t>9. Өзге де телекоммуникациялық қызметтер көлемі туралы ақпаратты көрсетіңіз, мың теңге</w:t>
      </w:r>
      <w:r>
        <w:br/>
      </w:r>
      <w:r>
        <w:rPr>
          <w:rFonts w:ascii="Times New Roman"/>
          <w:b w:val="false"/>
          <w:i w:val="false"/>
          <w:color w:val="000000"/>
          <w:sz w:val="28"/>
        </w:rPr>
        <w:t>
Укажите информацию об объемах прочих телекоммуникационных услуг, тысяч тенге</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9"/>
        <w:gridCol w:w="3755"/>
        <w:gridCol w:w="1925"/>
        <w:gridCol w:w="2342"/>
        <w:gridCol w:w="1586"/>
        <w:gridCol w:w="2183"/>
      </w:tblGrid>
      <w:tr>
        <w:trPr>
          <w:trHeight w:val="390" w:hRule="atLeast"/>
        </w:trPr>
        <w:tc>
          <w:tcPr>
            <w:tcW w:w="10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3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w:t>
            </w:r>
            <w:r>
              <w:br/>
            </w:r>
            <w:r>
              <w:rPr>
                <w:rFonts w:ascii="Times New Roman"/>
                <w:b w:val="false"/>
                <w:i w:val="false"/>
                <w:color w:val="000000"/>
                <w:sz w:val="20"/>
              </w:rPr>
              <w:t>
</w:t>
            </w:r>
            <w:r>
              <w:rPr>
                <w:rFonts w:ascii="Times New Roman"/>
                <w:b w:val="false"/>
                <w:i w:val="false"/>
                <w:color w:val="000000"/>
                <w:sz w:val="20"/>
              </w:rPr>
              <w:t>Население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топтар</w:t>
            </w:r>
            <w:r>
              <w:br/>
            </w:r>
            <w:r>
              <w:rPr>
                <w:rFonts w:ascii="Times New Roman"/>
                <w:b w:val="false"/>
                <w:i w:val="false"/>
                <w:color w:val="000000"/>
                <w:sz w:val="20"/>
              </w:rPr>
              <w:t>
</w:t>
            </w:r>
            <w:r>
              <w:rPr>
                <w:rFonts w:ascii="Times New Roman"/>
                <w:b w:val="false"/>
                <w:i w:val="false"/>
                <w:color w:val="000000"/>
                <w:sz w:val="20"/>
              </w:rPr>
              <w:t>Другие группы</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 ауылдық жерлерде</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 ауылдық жерлерде</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r>
      <w:tr>
        <w:trPr>
          <w:trHeight w:val="75"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15"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телекоммуника циялық қызметтер көлемі</w:t>
            </w:r>
            <w:r>
              <w:br/>
            </w:r>
            <w:r>
              <w:rPr>
                <w:rFonts w:ascii="Times New Roman"/>
                <w:b w:val="false"/>
                <w:i w:val="false"/>
                <w:color w:val="000000"/>
                <w:sz w:val="20"/>
              </w:rPr>
              <w:t>
</w:t>
            </w:r>
            <w:r>
              <w:rPr>
                <w:rFonts w:ascii="Times New Roman"/>
                <w:b w:val="false"/>
                <w:i w:val="false"/>
                <w:color w:val="000000"/>
                <w:sz w:val="20"/>
              </w:rPr>
              <w:t>Объем прочих телекоммуникаци онных услуг</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телематикалық қызметтердің қызмет көрсетулері</w:t>
            </w:r>
            <w:r>
              <w:br/>
            </w:r>
            <w:r>
              <w:rPr>
                <w:rFonts w:ascii="Times New Roman"/>
                <w:b w:val="false"/>
                <w:i w:val="false"/>
                <w:color w:val="000000"/>
                <w:sz w:val="20"/>
              </w:rPr>
              <w:t>
</w:t>
            </w:r>
            <w:r>
              <w:rPr>
                <w:rFonts w:ascii="Times New Roman"/>
                <w:b w:val="false"/>
                <w:i w:val="false"/>
                <w:color w:val="000000"/>
                <w:sz w:val="20"/>
              </w:rPr>
              <w:t>услуги телематических служб</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IP телефония қызметтері</w:t>
            </w:r>
            <w:r>
              <w:br/>
            </w:r>
            <w:r>
              <w:rPr>
                <w:rFonts w:ascii="Times New Roman"/>
                <w:b w:val="false"/>
                <w:i w:val="false"/>
                <w:color w:val="000000"/>
                <w:sz w:val="20"/>
              </w:rPr>
              <w:t>
</w:t>
            </w:r>
            <w:r>
              <w:rPr>
                <w:rFonts w:ascii="Times New Roman"/>
                <w:b w:val="false"/>
                <w:i w:val="false"/>
                <w:color w:val="000000"/>
                <w:sz w:val="20"/>
              </w:rPr>
              <w:t>услуги IP телефонии</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зияткерлік желілер қызметтері</w:t>
            </w:r>
            <w:r>
              <w:br/>
            </w:r>
            <w:r>
              <w:rPr>
                <w:rFonts w:ascii="Times New Roman"/>
                <w:b w:val="false"/>
                <w:i w:val="false"/>
                <w:color w:val="000000"/>
                <w:sz w:val="20"/>
              </w:rPr>
              <w:t>
</w:t>
            </w:r>
            <w:r>
              <w:rPr>
                <w:rFonts w:ascii="Times New Roman"/>
                <w:b w:val="false"/>
                <w:i w:val="false"/>
                <w:color w:val="000000"/>
                <w:sz w:val="20"/>
              </w:rPr>
              <w:t>услуги интеллектуальных сетей</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жалға алынған желілерді ұсыну бойынша қызметтер</w:t>
            </w:r>
            <w:r>
              <w:br/>
            </w:r>
            <w:r>
              <w:rPr>
                <w:rFonts w:ascii="Times New Roman"/>
                <w:b w:val="false"/>
                <w:i w:val="false"/>
                <w:color w:val="000000"/>
                <w:sz w:val="20"/>
              </w:rPr>
              <w:t>
</w:t>
            </w:r>
            <w:r>
              <w:rPr>
                <w:rFonts w:ascii="Times New Roman"/>
                <w:b w:val="false"/>
                <w:i w:val="false"/>
                <w:color w:val="000000"/>
                <w:sz w:val="20"/>
              </w:rPr>
              <w:t>услуги по предоставлению арендованных линий</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телекоммуникация</w:t>
            </w:r>
            <w:r>
              <w:br/>
            </w:r>
            <w:r>
              <w:rPr>
                <w:rFonts w:ascii="Times New Roman"/>
                <w:b w:val="false"/>
                <w:i w:val="false"/>
                <w:color w:val="000000"/>
                <w:sz w:val="20"/>
              </w:rPr>
              <w:t>
</w:t>
            </w:r>
            <w:r>
              <w:rPr>
                <w:rFonts w:ascii="Times New Roman"/>
                <w:b/>
                <w:i w:val="false"/>
                <w:color w:val="000000"/>
                <w:sz w:val="20"/>
              </w:rPr>
              <w:t>қызметтерін ұсынумен байланысты технологиялық қызметтер</w:t>
            </w:r>
            <w:r>
              <w:br/>
            </w:r>
            <w:r>
              <w:rPr>
                <w:rFonts w:ascii="Times New Roman"/>
                <w:b w:val="false"/>
                <w:i w:val="false"/>
                <w:color w:val="000000"/>
                <w:sz w:val="20"/>
              </w:rPr>
              <w:t>
</w:t>
            </w:r>
            <w:r>
              <w:rPr>
                <w:rFonts w:ascii="Times New Roman"/>
                <w:b w:val="false"/>
                <w:i w:val="false"/>
                <w:color w:val="000000"/>
                <w:sz w:val="20"/>
              </w:rPr>
              <w:t>услуги, технологически связанные с предоставлением услуг телекоммуникаций</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телекоммуника ция желілеріне қосу және жалғау бойынша қызметтер</w:t>
            </w:r>
            <w:r>
              <w:br/>
            </w:r>
            <w:r>
              <w:rPr>
                <w:rFonts w:ascii="Times New Roman"/>
                <w:b w:val="false"/>
                <w:i w:val="false"/>
                <w:color w:val="000000"/>
                <w:sz w:val="20"/>
              </w:rPr>
              <w:t>
</w:t>
            </w:r>
            <w:r>
              <w:rPr>
                <w:rFonts w:ascii="Times New Roman"/>
                <w:b w:val="false"/>
                <w:i w:val="false"/>
                <w:color w:val="000000"/>
                <w:sz w:val="20"/>
              </w:rPr>
              <w:t>услуги по подключению и присоединению к сети телекоммуникаций</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техникалық қызмет көрсету және жөндеу бойынша қызметтер</w:t>
            </w:r>
            <w:r>
              <w:br/>
            </w:r>
            <w:r>
              <w:rPr>
                <w:rFonts w:ascii="Times New Roman"/>
                <w:b w:val="false"/>
                <w:i w:val="false"/>
                <w:color w:val="000000"/>
                <w:sz w:val="20"/>
              </w:rPr>
              <w:t>
</w:t>
            </w:r>
            <w:r>
              <w:rPr>
                <w:rFonts w:ascii="Times New Roman"/>
                <w:b w:val="false"/>
                <w:i w:val="false"/>
                <w:color w:val="000000"/>
                <w:sz w:val="20"/>
              </w:rPr>
              <w:t>услуги по техническому обслуживанию и ремонту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жабдықтарды жалға беруді ұсыну бойынша қызметтер</w:t>
            </w:r>
            <w:r>
              <w:br/>
            </w:r>
            <w:r>
              <w:rPr>
                <w:rFonts w:ascii="Times New Roman"/>
                <w:b w:val="false"/>
                <w:i w:val="false"/>
                <w:color w:val="000000"/>
                <w:sz w:val="20"/>
              </w:rPr>
              <w:t>
</w:t>
            </w:r>
            <w:r>
              <w:rPr>
                <w:rFonts w:ascii="Times New Roman"/>
                <w:b w:val="false"/>
                <w:i w:val="false"/>
                <w:color w:val="000000"/>
                <w:sz w:val="20"/>
              </w:rPr>
              <w:t>услуги по предоставлению оборудования в аренду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топтарға енгізілмеген өзге де телекоммуника циялық қызметтер</w:t>
            </w:r>
            <w:r>
              <w:br/>
            </w:r>
            <w:r>
              <w:rPr>
                <w:rFonts w:ascii="Times New Roman"/>
                <w:b w:val="false"/>
                <w:i w:val="false"/>
                <w:color w:val="000000"/>
                <w:sz w:val="20"/>
              </w:rPr>
              <w:t>
</w:t>
            </w:r>
            <w:r>
              <w:rPr>
                <w:rFonts w:ascii="Times New Roman"/>
                <w:b w:val="false"/>
                <w:i w:val="false"/>
                <w:color w:val="000000"/>
                <w:sz w:val="20"/>
              </w:rPr>
              <w:t>услуги телекоммуникаци онные прочие, не включенные в другие группировки</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 w:id="11"/>
    <w:p>
      <w:pPr>
        <w:spacing w:after="0"/>
        <w:ind w:left="0"/>
        <w:jc w:val="both"/>
      </w:pPr>
      <w:r>
        <w:rPr>
          <w:rFonts w:ascii="Times New Roman"/>
          <w:b w:val="false"/>
          <w:i w:val="false"/>
          <w:color w:val="000000"/>
          <w:sz w:val="28"/>
        </w:rPr>
        <w:t>
</w:t>
      </w:r>
      <w:r>
        <w:rPr>
          <w:rFonts w:ascii="Times New Roman"/>
          <w:b/>
          <w:i w:val="false"/>
          <w:color w:val="000000"/>
          <w:sz w:val="28"/>
        </w:rPr>
        <w:t>10. Тіркелген телефон желілерінің саны бойынша ақпаратты көрсетіңіз, бірлік</w:t>
      </w:r>
      <w:r>
        <w:br/>
      </w:r>
      <w:r>
        <w:rPr>
          <w:rFonts w:ascii="Times New Roman"/>
          <w:b w:val="false"/>
          <w:i w:val="false"/>
          <w:color w:val="000000"/>
          <w:sz w:val="28"/>
        </w:rPr>
        <w:t>
Укажите информацию по числу фиксированных телефонных линий, единиц</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7"/>
        <w:gridCol w:w="3510"/>
        <w:gridCol w:w="1683"/>
        <w:gridCol w:w="2339"/>
        <w:gridCol w:w="1644"/>
        <w:gridCol w:w="2677"/>
      </w:tblGrid>
      <w:tr>
        <w:trPr>
          <w:trHeight w:val="90" w:hRule="atLeast"/>
        </w:trPr>
        <w:tc>
          <w:tcPr>
            <w:tcW w:w="10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 ки</w:t>
            </w:r>
          </w:p>
        </w:tc>
        <w:tc>
          <w:tcPr>
            <w:tcW w:w="3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w:t>
            </w:r>
            <w:r>
              <w:br/>
            </w:r>
            <w:r>
              <w:rPr>
                <w:rFonts w:ascii="Times New Roman"/>
                <w:b w:val="false"/>
                <w:i w:val="false"/>
                <w:color w:val="000000"/>
                <w:sz w:val="20"/>
              </w:rPr>
              <w:t>
</w:t>
            </w:r>
            <w:r>
              <w:rPr>
                <w:rFonts w:ascii="Times New Roman"/>
                <w:b w:val="false"/>
                <w:i w:val="false"/>
                <w:color w:val="000000"/>
                <w:sz w:val="20"/>
              </w:rPr>
              <w:t>Население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топтар</w:t>
            </w:r>
            <w:r>
              <w:br/>
            </w:r>
            <w:r>
              <w:rPr>
                <w:rFonts w:ascii="Times New Roman"/>
                <w:b w:val="false"/>
                <w:i w:val="false"/>
                <w:color w:val="000000"/>
                <w:sz w:val="20"/>
              </w:rPr>
              <w:t>
</w:t>
            </w:r>
            <w:r>
              <w:rPr>
                <w:rFonts w:ascii="Times New Roman"/>
                <w:b w:val="false"/>
                <w:i w:val="false"/>
                <w:color w:val="000000"/>
                <w:sz w:val="20"/>
              </w:rPr>
              <w:t>Другие группы</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 ауылдық жерлерде</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 ауылдық жерлерде</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r>
      <w:tr>
        <w:trPr>
          <w:trHeight w:val="9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7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Тіркелген телефон желілерінің саны</w:t>
            </w:r>
            <w:r>
              <w:br/>
            </w:r>
            <w:r>
              <w:rPr>
                <w:rFonts w:ascii="Times New Roman"/>
                <w:b w:val="false"/>
                <w:i w:val="false"/>
                <w:color w:val="000000"/>
                <w:sz w:val="20"/>
              </w:rPr>
              <w:t>
</w:t>
            </w:r>
            <w:r>
              <w:rPr>
                <w:rFonts w:ascii="Times New Roman"/>
                <w:b w:val="false"/>
                <w:i w:val="false"/>
                <w:color w:val="000000"/>
                <w:sz w:val="20"/>
              </w:rPr>
              <w:t>Число фиксированных телефонных линий</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 сандық телефон станцияларына қосылған</w:t>
            </w:r>
            <w:r>
              <w:br/>
            </w:r>
            <w:r>
              <w:rPr>
                <w:rFonts w:ascii="Times New Roman"/>
                <w:b w:val="false"/>
                <w:i w:val="false"/>
                <w:color w:val="000000"/>
                <w:sz w:val="20"/>
              </w:rPr>
              <w:t>
</w:t>
            </w:r>
            <w:r>
              <w:rPr>
                <w:rFonts w:ascii="Times New Roman"/>
                <w:b w:val="false"/>
                <w:i w:val="false"/>
                <w:color w:val="000000"/>
                <w:sz w:val="20"/>
              </w:rPr>
              <w:t>из них -подключенных к цифровым телефонным станциям</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 w:id="12"/>
    <w:p>
      <w:pPr>
        <w:spacing w:after="0"/>
        <w:ind w:left="0"/>
        <w:jc w:val="both"/>
      </w:pPr>
      <w:r>
        <w:rPr>
          <w:rFonts w:ascii="Times New Roman"/>
          <w:b w:val="false"/>
          <w:i w:val="false"/>
          <w:color w:val="000000"/>
          <w:sz w:val="28"/>
        </w:rPr>
        <w:t>
</w:t>
      </w:r>
      <w:r>
        <w:rPr>
          <w:rFonts w:ascii="Times New Roman"/>
          <w:b/>
          <w:i w:val="false"/>
          <w:color w:val="000000"/>
          <w:sz w:val="28"/>
        </w:rPr>
        <w:t>11. Қалааралық телефон байланысының шақырулары бойынша ақпаратты көрсетіңіз, бірлік</w:t>
      </w:r>
      <w:r>
        <w:br/>
      </w:r>
      <w:r>
        <w:rPr>
          <w:rFonts w:ascii="Times New Roman"/>
          <w:b w:val="false"/>
          <w:i w:val="false"/>
          <w:color w:val="000000"/>
          <w:sz w:val="28"/>
        </w:rPr>
        <w:t>
Укажите информацию по вызовам междугородной телефонной связи, единиц</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6"/>
        <w:gridCol w:w="5055"/>
        <w:gridCol w:w="2754"/>
        <w:gridCol w:w="3885"/>
      </w:tblGrid>
      <w:tr>
        <w:trPr>
          <w:trHeight w:val="69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 ки</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 ауылдық жерлерде</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r>
      <w:tr>
        <w:trPr>
          <w:trHeight w:val="10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3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Сөйлесумен аяқталған автоматтандырылған қалааралық телефон байланысы бойынша шыққан шақырулар саны</w:t>
            </w:r>
            <w:r>
              <w:br/>
            </w:r>
            <w:r>
              <w:rPr>
                <w:rFonts w:ascii="Times New Roman"/>
                <w:b w:val="false"/>
                <w:i w:val="false"/>
                <w:color w:val="000000"/>
                <w:sz w:val="20"/>
              </w:rPr>
              <w:t>
</w:t>
            </w:r>
            <w:r>
              <w:rPr>
                <w:rFonts w:ascii="Times New Roman"/>
                <w:b w:val="false"/>
                <w:i w:val="false"/>
                <w:color w:val="000000"/>
                <w:sz w:val="20"/>
              </w:rPr>
              <w:t>Количество исходящих вызовов по автоматической междугородной телефонной связи, закончившихся разговорами</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 ішінде</w:t>
            </w:r>
            <w:r>
              <w:br/>
            </w:r>
            <w:r>
              <w:rPr>
                <w:rFonts w:ascii="Times New Roman"/>
                <w:b w:val="false"/>
                <w:i w:val="false"/>
                <w:color w:val="000000"/>
                <w:sz w:val="20"/>
              </w:rPr>
              <w:t>
</w:t>
            </w:r>
            <w:r>
              <w:rPr>
                <w:rFonts w:ascii="Times New Roman"/>
                <w:b w:val="false"/>
                <w:i w:val="false"/>
                <w:color w:val="000000"/>
                <w:sz w:val="20"/>
              </w:rPr>
              <w:t>внутри республики</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 елдері</w:t>
            </w:r>
            <w:r>
              <w:br/>
            </w:r>
            <w:r>
              <w:rPr>
                <w:rFonts w:ascii="Times New Roman"/>
                <w:b w:val="false"/>
                <w:i w:val="false"/>
                <w:color w:val="000000"/>
                <w:sz w:val="20"/>
              </w:rPr>
              <w:t>
</w:t>
            </w:r>
            <w:r>
              <w:rPr>
                <w:rFonts w:ascii="Times New Roman"/>
                <w:b w:val="false"/>
                <w:i w:val="false"/>
                <w:color w:val="000000"/>
                <w:sz w:val="20"/>
              </w:rPr>
              <w:t>страны СНГ</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ТМД-дан тыс елдер</w:t>
            </w:r>
            <w:r>
              <w:br/>
            </w:r>
            <w:r>
              <w:rPr>
                <w:rFonts w:ascii="Times New Roman"/>
                <w:b w:val="false"/>
                <w:i w:val="false"/>
                <w:color w:val="000000"/>
                <w:sz w:val="20"/>
              </w:rPr>
              <w:t>
</w:t>
            </w:r>
            <w:r>
              <w:rPr>
                <w:rFonts w:ascii="Times New Roman"/>
                <w:b w:val="false"/>
                <w:i w:val="false"/>
                <w:color w:val="000000"/>
                <w:sz w:val="20"/>
              </w:rPr>
              <w:t>страны вне СНГ</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 w:id="13"/>
    <w:p>
      <w:pPr>
        <w:spacing w:after="0"/>
        <w:ind w:left="0"/>
        <w:jc w:val="both"/>
      </w:pPr>
      <w:r>
        <w:rPr>
          <w:rFonts w:ascii="Times New Roman"/>
          <w:b w:val="false"/>
          <w:i w:val="false"/>
          <w:color w:val="000000"/>
          <w:sz w:val="28"/>
        </w:rPr>
        <w:t>
</w:t>
      </w:r>
      <w:r>
        <w:rPr>
          <w:rFonts w:ascii="Times New Roman"/>
          <w:b/>
          <w:i w:val="false"/>
          <w:color w:val="000000"/>
          <w:sz w:val="28"/>
        </w:rPr>
        <w:t>12. Трафикті өткізу қызметі туралы ақпаратты көрсетіңіз, мың минут</w:t>
      </w:r>
      <w:r>
        <w:br/>
      </w:r>
      <w:r>
        <w:rPr>
          <w:rFonts w:ascii="Times New Roman"/>
          <w:b w:val="false"/>
          <w:i w:val="false"/>
          <w:color w:val="000000"/>
          <w:sz w:val="28"/>
        </w:rPr>
        <w:t>
Укажите информацию об услугах по пропуску трафика, тысяч минут</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5"/>
        <w:gridCol w:w="2805"/>
        <w:gridCol w:w="1699"/>
        <w:gridCol w:w="1976"/>
        <w:gridCol w:w="1976"/>
        <w:gridCol w:w="1560"/>
        <w:gridCol w:w="1679"/>
      </w:tblGrid>
      <w:tr>
        <w:trPr>
          <w:trHeight w:val="390" w:hRule="atLeast"/>
        </w:trPr>
        <w:tc>
          <w:tcPr>
            <w:tcW w:w="10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 ки</w:t>
            </w:r>
          </w:p>
        </w:tc>
        <w:tc>
          <w:tcPr>
            <w:tcW w:w="2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Өткізу трафигінің түрлері</w:t>
            </w:r>
            <w:r>
              <w:br/>
            </w:r>
            <w:r>
              <w:rPr>
                <w:rFonts w:ascii="Times New Roman"/>
                <w:b w:val="false"/>
                <w:i w:val="false"/>
                <w:color w:val="000000"/>
                <w:sz w:val="20"/>
              </w:rPr>
              <w:t>
</w:t>
            </w:r>
            <w:r>
              <w:rPr>
                <w:rFonts w:ascii="Times New Roman"/>
                <w:b w:val="false"/>
                <w:i w:val="false"/>
                <w:color w:val="000000"/>
                <w:sz w:val="20"/>
              </w:rPr>
              <w:t>Виды пропуска трафика</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жергілікті</w:t>
            </w:r>
            <w:r>
              <w:br/>
            </w:r>
            <w:r>
              <w:rPr>
                <w:rFonts w:ascii="Times New Roman"/>
                <w:b w:val="false"/>
                <w:i w:val="false"/>
                <w:color w:val="000000"/>
                <w:sz w:val="20"/>
              </w:rPr>
              <w:t>
</w:t>
            </w:r>
            <w:r>
              <w:rPr>
                <w:rFonts w:ascii="Times New Roman"/>
                <w:b w:val="false"/>
                <w:i w:val="false"/>
                <w:color w:val="000000"/>
                <w:sz w:val="20"/>
              </w:rPr>
              <w:t>местный</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аймақішілік</w:t>
            </w:r>
            <w:r>
              <w:br/>
            </w:r>
            <w:r>
              <w:rPr>
                <w:rFonts w:ascii="Times New Roman"/>
                <w:b w:val="false"/>
                <w:i w:val="false"/>
                <w:color w:val="000000"/>
                <w:sz w:val="20"/>
              </w:rPr>
              <w:t>
</w:t>
            </w:r>
            <w:r>
              <w:rPr>
                <w:rFonts w:ascii="Times New Roman"/>
                <w:b w:val="false"/>
                <w:i w:val="false"/>
                <w:color w:val="000000"/>
                <w:sz w:val="20"/>
              </w:rPr>
              <w:t>внутризоновый</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қалааралық</w:t>
            </w:r>
            <w:r>
              <w:rPr>
                <w:rFonts w:ascii="Times New Roman"/>
                <w:b w:val="false"/>
                <w:i w:val="false"/>
                <w:color w:val="000000"/>
                <w:sz w:val="20"/>
              </w:rPr>
              <w:t>междугородный</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халықаралық</w:t>
            </w:r>
            <w:r>
              <w:rPr>
                <w:rFonts w:ascii="Times New Roman"/>
                <w:b w:val="false"/>
                <w:i w:val="false"/>
                <w:color w:val="000000"/>
                <w:sz w:val="20"/>
              </w:rPr>
              <w:t>международный</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транзиттік</w:t>
            </w:r>
            <w:r>
              <w:br/>
            </w:r>
            <w:r>
              <w:rPr>
                <w:rFonts w:ascii="Times New Roman"/>
                <w:b w:val="false"/>
                <w:i w:val="false"/>
                <w:color w:val="000000"/>
                <w:sz w:val="20"/>
              </w:rPr>
              <w:t>
</w:t>
            </w:r>
            <w:r>
              <w:rPr>
                <w:rFonts w:ascii="Times New Roman"/>
                <w:b w:val="false"/>
                <w:i w:val="false"/>
                <w:color w:val="000000"/>
                <w:sz w:val="20"/>
              </w:rPr>
              <w:t>транзитный</w:t>
            </w:r>
          </w:p>
        </w:tc>
      </w:tr>
      <w:tr>
        <w:trPr>
          <w:trHeight w:val="21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Трафикті өткізу бойынша қызметтер</w:t>
            </w:r>
            <w:r>
              <w:br/>
            </w:r>
            <w:r>
              <w:rPr>
                <w:rFonts w:ascii="Times New Roman"/>
                <w:b w:val="false"/>
                <w:i w:val="false"/>
                <w:color w:val="000000"/>
                <w:sz w:val="20"/>
              </w:rPr>
              <w:t>
</w:t>
            </w:r>
            <w:r>
              <w:rPr>
                <w:rFonts w:ascii="Times New Roman"/>
                <w:b w:val="false"/>
                <w:i w:val="false"/>
                <w:color w:val="000000"/>
                <w:sz w:val="20"/>
              </w:rPr>
              <w:t>Услуги по пропуску трафика</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 w:id="14"/>
    <w:p>
      <w:pPr>
        <w:spacing w:after="0"/>
        <w:ind w:left="0"/>
        <w:jc w:val="both"/>
      </w:pPr>
      <w:r>
        <w:rPr>
          <w:rFonts w:ascii="Times New Roman"/>
          <w:b w:val="false"/>
          <w:i w:val="false"/>
          <w:color w:val="000000"/>
          <w:sz w:val="28"/>
        </w:rPr>
        <w:t>
</w:t>
      </w:r>
      <w:r>
        <w:rPr>
          <w:rFonts w:ascii="Times New Roman"/>
          <w:b/>
          <w:i w:val="false"/>
          <w:color w:val="000000"/>
          <w:sz w:val="28"/>
        </w:rPr>
        <w:t>13. Байланыстың тіркелген телефон желісінің трафигі бойынша ақпаратты көрсетіңіз, мың минут</w:t>
      </w:r>
      <w:r>
        <w:br/>
      </w:r>
      <w:r>
        <w:rPr>
          <w:rFonts w:ascii="Times New Roman"/>
          <w:b w:val="false"/>
          <w:i w:val="false"/>
          <w:color w:val="000000"/>
          <w:sz w:val="28"/>
        </w:rPr>
        <w:t>
Укажите информацию по трафику фиксированной телефонной сети связи, тысяч минут</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8"/>
        <w:gridCol w:w="4548"/>
        <w:gridCol w:w="2123"/>
        <w:gridCol w:w="2282"/>
        <w:gridCol w:w="2739"/>
      </w:tblGrid>
      <w:tr>
        <w:trPr>
          <w:trHeight w:val="450" w:hRule="atLeast"/>
        </w:trPr>
        <w:tc>
          <w:tcPr>
            <w:tcW w:w="10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4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Трафик түрлері</w:t>
            </w:r>
            <w:r>
              <w:br/>
            </w:r>
            <w:r>
              <w:rPr>
                <w:rFonts w:ascii="Times New Roman"/>
                <w:b w:val="false"/>
                <w:i w:val="false"/>
                <w:color w:val="000000"/>
                <w:sz w:val="20"/>
              </w:rPr>
              <w:t>
</w:t>
            </w:r>
            <w:r>
              <w:rPr>
                <w:rFonts w:ascii="Times New Roman"/>
                <w:b w:val="false"/>
                <w:i w:val="false"/>
                <w:color w:val="000000"/>
                <w:sz w:val="20"/>
              </w:rPr>
              <w:t>Виды трафика</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кіріс</w:t>
            </w:r>
            <w:r>
              <w:br/>
            </w:r>
            <w:r>
              <w:rPr>
                <w:rFonts w:ascii="Times New Roman"/>
                <w:b w:val="false"/>
                <w:i w:val="false"/>
                <w:color w:val="000000"/>
                <w:sz w:val="20"/>
              </w:rPr>
              <w:t>
</w:t>
            </w:r>
            <w:r>
              <w:rPr>
                <w:rFonts w:ascii="Times New Roman"/>
                <w:b w:val="false"/>
                <w:i w:val="false"/>
                <w:color w:val="000000"/>
                <w:sz w:val="20"/>
              </w:rPr>
              <w:t>входящий</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w:t>
            </w:r>
            <w:r>
              <w:br/>
            </w:r>
            <w:r>
              <w:rPr>
                <w:rFonts w:ascii="Times New Roman"/>
                <w:b w:val="false"/>
                <w:i w:val="false"/>
                <w:color w:val="000000"/>
                <w:sz w:val="20"/>
              </w:rPr>
              <w:t>
</w:t>
            </w:r>
            <w:r>
              <w:rPr>
                <w:rFonts w:ascii="Times New Roman"/>
                <w:b w:val="false"/>
                <w:i w:val="false"/>
                <w:color w:val="000000"/>
                <w:sz w:val="20"/>
              </w:rPr>
              <w:t>исходящий</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транзиттік</w:t>
            </w:r>
            <w:r>
              <w:br/>
            </w:r>
            <w:r>
              <w:rPr>
                <w:rFonts w:ascii="Times New Roman"/>
                <w:b w:val="false"/>
                <w:i w:val="false"/>
                <w:color w:val="000000"/>
                <w:sz w:val="20"/>
              </w:rPr>
              <w:t>
</w:t>
            </w:r>
            <w:r>
              <w:rPr>
                <w:rFonts w:ascii="Times New Roman"/>
                <w:b w:val="false"/>
                <w:i w:val="false"/>
                <w:color w:val="000000"/>
                <w:sz w:val="20"/>
              </w:rPr>
              <w:t>транзитный</w:t>
            </w:r>
          </w:p>
        </w:tc>
      </w:tr>
      <w:tr>
        <w:trPr>
          <w:trHeight w:val="10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3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Жергілікті тіркелген телефон трафигі (уақытты құндық есептеу жүйесі барысында)</w:t>
            </w:r>
            <w:r>
              <w:br/>
            </w:r>
            <w:r>
              <w:rPr>
                <w:rFonts w:ascii="Times New Roman"/>
                <w:b w:val="false"/>
                <w:i w:val="false"/>
                <w:color w:val="000000"/>
                <w:sz w:val="20"/>
              </w:rPr>
              <w:t>
</w:t>
            </w:r>
            <w:r>
              <w:rPr>
                <w:rFonts w:ascii="Times New Roman"/>
                <w:b w:val="false"/>
                <w:i w:val="false"/>
                <w:color w:val="000000"/>
                <w:sz w:val="20"/>
              </w:rPr>
              <w:t>Местный фиксированный телефонный трафик (при системе повременного учета стоимости)</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47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Жылжымалы ұялы байланыс желісіндегі тіркелген байланыс желісінің трафигі</w:t>
            </w:r>
            <w:r>
              <w:br/>
            </w:r>
            <w:r>
              <w:rPr>
                <w:rFonts w:ascii="Times New Roman"/>
                <w:b w:val="false"/>
                <w:i w:val="false"/>
                <w:color w:val="000000"/>
                <w:sz w:val="20"/>
              </w:rPr>
              <w:t>
</w:t>
            </w:r>
            <w:r>
              <w:rPr>
                <w:rFonts w:ascii="Times New Roman"/>
                <w:b w:val="false"/>
                <w:i w:val="false"/>
                <w:color w:val="000000"/>
                <w:sz w:val="20"/>
              </w:rPr>
              <w:t>Трафик сетей фиксированной связи на сети сотовой подвижной связи</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3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Қалааралық (ішкі аймақтықты қоса) телефон трафигі</w:t>
            </w:r>
            <w:r>
              <w:br/>
            </w:r>
            <w:r>
              <w:rPr>
                <w:rFonts w:ascii="Times New Roman"/>
                <w:b w:val="false"/>
                <w:i w:val="false"/>
                <w:color w:val="000000"/>
                <w:sz w:val="20"/>
              </w:rPr>
              <w:t>
</w:t>
            </w:r>
            <w:r>
              <w:rPr>
                <w:rFonts w:ascii="Times New Roman"/>
                <w:b w:val="false"/>
                <w:i w:val="false"/>
                <w:color w:val="000000"/>
                <w:sz w:val="20"/>
              </w:rPr>
              <w:t>Междугородный (включая внутризоновый) телефонный трафик</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Халықаралық телефон трафигі</w:t>
            </w:r>
            <w:r>
              <w:br/>
            </w:r>
            <w:r>
              <w:rPr>
                <w:rFonts w:ascii="Times New Roman"/>
                <w:b w:val="false"/>
                <w:i w:val="false"/>
                <w:color w:val="000000"/>
                <w:sz w:val="20"/>
              </w:rPr>
              <w:t>
</w:t>
            </w:r>
            <w:r>
              <w:rPr>
                <w:rFonts w:ascii="Times New Roman"/>
                <w:b w:val="false"/>
                <w:i w:val="false"/>
                <w:color w:val="000000"/>
                <w:sz w:val="20"/>
              </w:rPr>
              <w:t>Международный телефонный трафик</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 елдері</w:t>
            </w:r>
            <w:r>
              <w:br/>
            </w:r>
            <w:r>
              <w:rPr>
                <w:rFonts w:ascii="Times New Roman"/>
                <w:b w:val="false"/>
                <w:i w:val="false"/>
                <w:color w:val="000000"/>
                <w:sz w:val="20"/>
              </w:rPr>
              <w:t>
</w:t>
            </w:r>
            <w:r>
              <w:rPr>
                <w:rFonts w:ascii="Times New Roman"/>
                <w:b w:val="false"/>
                <w:i w:val="false"/>
                <w:color w:val="000000"/>
                <w:sz w:val="20"/>
              </w:rPr>
              <w:t>страны СНГ</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ТМД-дан тыс елдер</w:t>
            </w:r>
            <w:r>
              <w:br/>
            </w:r>
            <w:r>
              <w:rPr>
                <w:rFonts w:ascii="Times New Roman"/>
                <w:b w:val="false"/>
                <w:i w:val="false"/>
                <w:color w:val="000000"/>
                <w:sz w:val="20"/>
              </w:rPr>
              <w:t>
</w:t>
            </w:r>
            <w:r>
              <w:rPr>
                <w:rFonts w:ascii="Times New Roman"/>
                <w:b w:val="false"/>
                <w:i w:val="false"/>
                <w:color w:val="000000"/>
                <w:sz w:val="20"/>
              </w:rPr>
              <w:t>страны вне СНГ</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 w:id="15"/>
    <w:p>
      <w:pPr>
        <w:spacing w:after="0"/>
        <w:ind w:left="0"/>
        <w:jc w:val="both"/>
      </w:pPr>
      <w:r>
        <w:rPr>
          <w:rFonts w:ascii="Times New Roman"/>
          <w:b w:val="false"/>
          <w:i w:val="false"/>
          <w:color w:val="000000"/>
          <w:sz w:val="28"/>
        </w:rPr>
        <w:t>
</w:t>
      </w:r>
      <w:r>
        <w:rPr>
          <w:rFonts w:ascii="Times New Roman"/>
          <w:b/>
          <w:i w:val="false"/>
          <w:color w:val="000000"/>
          <w:sz w:val="28"/>
        </w:rPr>
        <w:t>14. Жылжымалы ұялы байланыс трафигі бойынша ақпаратты көрсетіңіз</w:t>
      </w:r>
      <w:r>
        <w:br/>
      </w:r>
      <w:r>
        <w:rPr>
          <w:rFonts w:ascii="Times New Roman"/>
          <w:b w:val="false"/>
          <w:i w:val="false"/>
          <w:color w:val="000000"/>
          <w:sz w:val="28"/>
        </w:rPr>
        <w:t>
Укажите информацию по трафику сотовой подвижной связи</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9033"/>
        <w:gridCol w:w="2253"/>
      </w:tblGrid>
      <w:tr>
        <w:trPr>
          <w:trHeight w:val="70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r>
      <w:tr>
        <w:trPr>
          <w:trHeight w:val="19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6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Жылжымылы ұялы байланыстың шығыс трафигі, мың минут</w:t>
            </w:r>
            <w:r>
              <w:br/>
            </w:r>
            <w:r>
              <w:rPr>
                <w:rFonts w:ascii="Times New Roman"/>
                <w:b w:val="false"/>
                <w:i w:val="false"/>
                <w:color w:val="000000"/>
                <w:sz w:val="20"/>
              </w:rPr>
              <w:t>
</w:t>
            </w:r>
            <w:r>
              <w:rPr>
                <w:rFonts w:ascii="Times New Roman"/>
                <w:b w:val="false"/>
                <w:i w:val="false"/>
                <w:color w:val="000000"/>
                <w:sz w:val="20"/>
              </w:rPr>
              <w:t>Исходящий трафик сотовой подвижной связи, тысяч минут</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желілік трафик (бір желідегі жылжымалы ұялы байланыс абоненттері арасында), мың минут</w:t>
            </w:r>
            <w:r>
              <w:br/>
            </w:r>
            <w:r>
              <w:rPr>
                <w:rFonts w:ascii="Times New Roman"/>
                <w:b w:val="false"/>
                <w:i w:val="false"/>
                <w:color w:val="000000"/>
                <w:sz w:val="20"/>
              </w:rPr>
              <w:t>
</w:t>
            </w:r>
            <w:r>
              <w:rPr>
                <w:rFonts w:ascii="Times New Roman"/>
                <w:b w:val="false"/>
                <w:i w:val="false"/>
                <w:color w:val="000000"/>
                <w:sz w:val="20"/>
              </w:rPr>
              <w:t>Внутрисетевой трафик (между абонентами одной сети сотовой подвижной связи), тысяч минут</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Әртүрлі желідегі жылжымалы ұялы байланыс абоненттері арасындағы шығыс трафигі</w:t>
            </w:r>
            <w:r>
              <w:rPr>
                <w:rFonts w:ascii="Times New Roman"/>
                <w:b w:val="false"/>
                <w:i/>
                <w:color w:val="000000"/>
                <w:sz w:val="20"/>
              </w:rPr>
              <w:t xml:space="preserve">, </w:t>
            </w:r>
            <w:r>
              <w:rPr>
                <w:rFonts w:ascii="Times New Roman"/>
                <w:b/>
                <w:i w:val="false"/>
                <w:color w:val="000000"/>
                <w:sz w:val="20"/>
              </w:rPr>
              <w:t>мың минут</w:t>
            </w:r>
            <w:r>
              <w:br/>
            </w:r>
            <w:r>
              <w:rPr>
                <w:rFonts w:ascii="Times New Roman"/>
                <w:b w:val="false"/>
                <w:i w:val="false"/>
                <w:color w:val="000000"/>
                <w:sz w:val="20"/>
              </w:rPr>
              <w:t>
</w:t>
            </w:r>
            <w:r>
              <w:rPr>
                <w:rFonts w:ascii="Times New Roman"/>
                <w:b w:val="false"/>
                <w:i w:val="false"/>
                <w:color w:val="000000"/>
                <w:sz w:val="20"/>
              </w:rPr>
              <w:t>Исходящий трафик между абонентами разных сетей сотовой подвижной связи, тысяч минут</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Жылжымалы ұялы байланыс абоненттерінің халықаралық шығыс трафигі, мың минут</w:t>
            </w:r>
            <w:r>
              <w:br/>
            </w:r>
            <w:r>
              <w:rPr>
                <w:rFonts w:ascii="Times New Roman"/>
                <w:b w:val="false"/>
                <w:i w:val="false"/>
                <w:color w:val="000000"/>
                <w:sz w:val="20"/>
              </w:rPr>
              <w:t>
</w:t>
            </w:r>
            <w:r>
              <w:rPr>
                <w:rFonts w:ascii="Times New Roman"/>
                <w:b w:val="false"/>
                <w:i w:val="false"/>
                <w:color w:val="000000"/>
                <w:sz w:val="20"/>
              </w:rPr>
              <w:t>Исходящий международный трафик абонентов сотовой подвижной связи, тысяч минут</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 абоненттерінің халықаралық роуминг трафиктерінің көлемі (шетелдегі жылжымалы ұялы байланысы ұлттық желілерінің абоненттері), мың минут</w:t>
            </w:r>
            <w:r>
              <w:br/>
            </w:r>
            <w:r>
              <w:rPr>
                <w:rFonts w:ascii="Times New Roman"/>
                <w:b w:val="false"/>
                <w:i w:val="false"/>
                <w:color w:val="000000"/>
                <w:sz w:val="20"/>
              </w:rPr>
              <w:t>
</w:t>
            </w:r>
            <w:r>
              <w:rPr>
                <w:rFonts w:ascii="Times New Roman"/>
                <w:b w:val="false"/>
                <w:i w:val="false"/>
                <w:color w:val="000000"/>
                <w:sz w:val="20"/>
              </w:rPr>
              <w:t>Объем трафика международного роуминга своих абонентов (абонентов национальных сетей сотовой подвижной связи, находящихся за рубежом), тысяч минут</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Жылжымылы ұялы байланыс абоненттерінің тіркелген желіге шығыс трафигі, мың минут</w:t>
            </w:r>
            <w:r>
              <w:br/>
            </w:r>
            <w:r>
              <w:rPr>
                <w:rFonts w:ascii="Times New Roman"/>
                <w:b w:val="false"/>
                <w:i w:val="false"/>
                <w:color w:val="000000"/>
                <w:sz w:val="20"/>
              </w:rPr>
              <w:t>
</w:t>
            </w:r>
            <w:r>
              <w:rPr>
                <w:rFonts w:ascii="Times New Roman"/>
                <w:b w:val="false"/>
                <w:i w:val="false"/>
                <w:color w:val="000000"/>
                <w:sz w:val="20"/>
              </w:rPr>
              <w:t>Исходящий трафик абонентов сотовой подвижной связи к фиксированной сети, тысяч минут</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Жылжымалы ұялы байланыс абоненттерінің халықаралық кіріс трафигі, мың минут</w:t>
            </w:r>
            <w:r>
              <w:br/>
            </w:r>
            <w:r>
              <w:rPr>
                <w:rFonts w:ascii="Times New Roman"/>
                <w:b w:val="false"/>
                <w:i w:val="false"/>
                <w:color w:val="000000"/>
                <w:sz w:val="20"/>
              </w:rPr>
              <w:t>
</w:t>
            </w:r>
            <w:r>
              <w:rPr>
                <w:rFonts w:ascii="Times New Roman"/>
                <w:b w:val="false"/>
                <w:i w:val="false"/>
                <w:color w:val="000000"/>
                <w:sz w:val="20"/>
              </w:rPr>
              <w:t>Входящий международный трафик абонентов сотовой подвижной связи, тысяч минут</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елдердің жылжымалы ұялы байланысы желілеріндегі абоненттердің халықаралық роуминг трафигі, мың минут</w:t>
            </w:r>
            <w:r>
              <w:br/>
            </w:r>
            <w:r>
              <w:rPr>
                <w:rFonts w:ascii="Times New Roman"/>
                <w:b w:val="false"/>
                <w:i w:val="false"/>
                <w:color w:val="000000"/>
                <w:sz w:val="20"/>
              </w:rPr>
              <w:t>
</w:t>
            </w:r>
            <w:r>
              <w:rPr>
                <w:rFonts w:ascii="Times New Roman"/>
                <w:b w:val="false"/>
                <w:i w:val="false"/>
                <w:color w:val="000000"/>
                <w:sz w:val="20"/>
              </w:rPr>
              <w:t>Трафик международного роуминга абонентов сетей сотовой подвижной связи других стран, тысяч минут</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Жылжымалы ұялы байланыс желілеріндегі қысқа шығыс хабарламаларының (SMS) жалпы саны, мың бірлік</w:t>
            </w:r>
            <w:r>
              <w:br/>
            </w:r>
            <w:r>
              <w:rPr>
                <w:rFonts w:ascii="Times New Roman"/>
                <w:b w:val="false"/>
                <w:i w:val="false"/>
                <w:color w:val="000000"/>
                <w:sz w:val="20"/>
              </w:rPr>
              <w:t>
</w:t>
            </w:r>
            <w:r>
              <w:rPr>
                <w:rFonts w:ascii="Times New Roman"/>
                <w:b w:val="false"/>
                <w:i w:val="false"/>
                <w:color w:val="000000"/>
                <w:sz w:val="20"/>
              </w:rPr>
              <w:t>Общее количество исходящих коротких сообщений (SMS) в сетях сотовой подвижной связи, тысяч единиц</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Жылжымалы ұялы байланыс желілеріндегі шығыс мультимедия хабарламаларының (MMS) жалпы саны, мың бірлік</w:t>
            </w:r>
            <w:r>
              <w:br/>
            </w:r>
            <w:r>
              <w:rPr>
                <w:rFonts w:ascii="Times New Roman"/>
                <w:b w:val="false"/>
                <w:i w:val="false"/>
                <w:color w:val="000000"/>
                <w:sz w:val="20"/>
              </w:rPr>
              <w:t>
</w:t>
            </w:r>
            <w:r>
              <w:rPr>
                <w:rFonts w:ascii="Times New Roman"/>
                <w:b w:val="false"/>
                <w:i w:val="false"/>
                <w:color w:val="000000"/>
                <w:sz w:val="20"/>
              </w:rPr>
              <w:t>Общее количество исходящих мультимедиа сообщений (MMS) в сетях сотовой подвижной связи, тысяч единиц</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Роумингтік келісімі бар елдер саны, бірлік</w:t>
            </w:r>
            <w:r>
              <w:rPr>
                <w:rFonts w:ascii="Times New Roman"/>
                <w:b w:val="false"/>
                <w:i w:val="false"/>
                <w:color w:val="000000"/>
                <w:sz w:val="20"/>
              </w:rPr>
              <w:t>Количество стран, с которыми имеется роуминговое соглашение, единиц</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 w:id="16"/>
    <w:p>
      <w:pPr>
        <w:spacing w:after="0"/>
        <w:ind w:left="0"/>
        <w:jc w:val="both"/>
      </w:pPr>
      <w:r>
        <w:rPr>
          <w:rFonts w:ascii="Times New Roman"/>
          <w:b w:val="false"/>
          <w:i w:val="false"/>
          <w:color w:val="000000"/>
          <w:sz w:val="28"/>
        </w:rPr>
        <w:t>
</w:t>
      </w:r>
      <w:r>
        <w:rPr>
          <w:rFonts w:ascii="Times New Roman"/>
          <w:b/>
          <w:i w:val="false"/>
          <w:color w:val="000000"/>
          <w:sz w:val="28"/>
        </w:rPr>
        <w:t>15. Ұтқыр байланыс абоненттерінің саны бойынша ақпаратты көрсетіңіз, бірлік</w:t>
      </w:r>
      <w:r>
        <w:br/>
      </w:r>
      <w:r>
        <w:rPr>
          <w:rFonts w:ascii="Times New Roman"/>
          <w:b w:val="false"/>
          <w:i w:val="false"/>
          <w:color w:val="000000"/>
          <w:sz w:val="28"/>
        </w:rPr>
        <w:t>
Укажите информацию по числу абонентов мобильной связи, единиц</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5"/>
        <w:gridCol w:w="2434"/>
        <w:gridCol w:w="1463"/>
        <w:gridCol w:w="2455"/>
        <w:gridCol w:w="1463"/>
        <w:gridCol w:w="1959"/>
        <w:gridCol w:w="1801"/>
      </w:tblGrid>
      <w:tr>
        <w:trPr>
          <w:trHeight w:val="375" w:hRule="atLeast"/>
        </w:trPr>
        <w:tc>
          <w:tcPr>
            <w:tcW w:w="10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 ки</w:t>
            </w:r>
          </w:p>
        </w:tc>
        <w:tc>
          <w:tcPr>
            <w:tcW w:w="24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Ұтқыр байланыс түрлері</w:t>
            </w:r>
            <w:r>
              <w:br/>
            </w:r>
            <w:r>
              <w:rPr>
                <w:rFonts w:ascii="Times New Roman"/>
                <w:b w:val="false"/>
                <w:i w:val="false"/>
                <w:color w:val="000000"/>
                <w:sz w:val="20"/>
              </w:rPr>
              <w:t>
</w:t>
            </w:r>
            <w:r>
              <w:rPr>
                <w:rFonts w:ascii="Times New Roman"/>
                <w:b w:val="false"/>
                <w:i w:val="false"/>
                <w:color w:val="000000"/>
                <w:sz w:val="20"/>
              </w:rPr>
              <w:t>Виды мобильной связи</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ұялы байланыс</w:t>
            </w:r>
            <w:r>
              <w:br/>
            </w:r>
            <w:r>
              <w:rPr>
                <w:rFonts w:ascii="Times New Roman"/>
                <w:b w:val="false"/>
                <w:i w:val="false"/>
                <w:color w:val="000000"/>
                <w:sz w:val="20"/>
              </w:rPr>
              <w:t>
</w:t>
            </w:r>
            <w:r>
              <w:rPr>
                <w:rFonts w:ascii="Times New Roman"/>
                <w:b w:val="false"/>
                <w:i w:val="false"/>
                <w:color w:val="000000"/>
                <w:sz w:val="20"/>
              </w:rPr>
              <w:t>cотовая связь</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жылжымалы радиотелефон байланысы</w:t>
            </w:r>
            <w:r>
              <w:br/>
            </w:r>
            <w:r>
              <w:rPr>
                <w:rFonts w:ascii="Times New Roman"/>
                <w:b w:val="false"/>
                <w:i w:val="false"/>
                <w:color w:val="000000"/>
                <w:sz w:val="20"/>
              </w:rPr>
              <w:t>
</w:t>
            </w:r>
            <w:r>
              <w:rPr>
                <w:rFonts w:ascii="Times New Roman"/>
                <w:b w:val="false"/>
                <w:i w:val="false"/>
                <w:color w:val="000000"/>
                <w:sz w:val="20"/>
              </w:rPr>
              <w:t>подвижная радиотелефонная связь</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транкингтік байланыс</w:t>
            </w:r>
            <w:r>
              <w:br/>
            </w:r>
            <w:r>
              <w:rPr>
                <w:rFonts w:ascii="Times New Roman"/>
                <w:b w:val="false"/>
                <w:i w:val="false"/>
                <w:color w:val="000000"/>
                <w:sz w:val="20"/>
              </w:rPr>
              <w:t>
</w:t>
            </w:r>
            <w:r>
              <w:rPr>
                <w:rFonts w:ascii="Times New Roman"/>
                <w:b w:val="false"/>
                <w:i w:val="false"/>
                <w:color w:val="000000"/>
                <w:sz w:val="20"/>
              </w:rPr>
              <w:t>транкинговая связь</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пейджингтік байланыс</w:t>
            </w:r>
            <w:r>
              <w:br/>
            </w:r>
            <w:r>
              <w:rPr>
                <w:rFonts w:ascii="Times New Roman"/>
                <w:b w:val="false"/>
                <w:i w:val="false"/>
                <w:color w:val="000000"/>
                <w:sz w:val="20"/>
              </w:rPr>
              <w:t>
</w:t>
            </w:r>
            <w:r>
              <w:rPr>
                <w:rFonts w:ascii="Times New Roman"/>
                <w:b w:val="false"/>
                <w:i w:val="false"/>
                <w:color w:val="000000"/>
                <w:sz w:val="20"/>
              </w:rPr>
              <w:t>пейджинговая связь</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спутникті к жылжымалы байланыс</w:t>
            </w:r>
            <w:r>
              <w:br/>
            </w:r>
            <w:r>
              <w:rPr>
                <w:rFonts w:ascii="Times New Roman"/>
                <w:b w:val="false"/>
                <w:i w:val="false"/>
                <w:color w:val="000000"/>
                <w:sz w:val="20"/>
              </w:rPr>
              <w:t>
</w:t>
            </w:r>
            <w:r>
              <w:rPr>
                <w:rFonts w:ascii="Times New Roman"/>
                <w:b w:val="false"/>
                <w:i w:val="false"/>
                <w:color w:val="000000"/>
                <w:sz w:val="20"/>
              </w:rPr>
              <w:t>спутникова я подвижная связь</w:t>
            </w:r>
          </w:p>
        </w:tc>
      </w:tr>
      <w:tr>
        <w:trPr>
          <w:trHeight w:val="195"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6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Абоненттер саны</w:t>
            </w:r>
            <w:r>
              <w:rPr>
                <w:rFonts w:ascii="Times New Roman"/>
                <w:b w:val="false"/>
                <w:i w:val="false"/>
                <w:color w:val="000000"/>
                <w:sz w:val="20"/>
              </w:rPr>
              <w:t xml:space="preserve"> -</w:t>
            </w: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Число абонентов - всего</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 алдын ала төлеммен абоненттер</w:t>
            </w:r>
            <w:r>
              <w:br/>
            </w:r>
            <w:r>
              <w:rPr>
                <w:rFonts w:ascii="Times New Roman"/>
                <w:b w:val="false"/>
                <w:i w:val="false"/>
                <w:color w:val="000000"/>
                <w:sz w:val="20"/>
              </w:rPr>
              <w:t>
</w:t>
            </w:r>
            <w:r>
              <w:rPr>
                <w:rFonts w:ascii="Times New Roman"/>
                <w:b w:val="false"/>
                <w:i w:val="false"/>
                <w:color w:val="000000"/>
                <w:sz w:val="20"/>
              </w:rPr>
              <w:t>из них – абоненты с предоплатой</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Сандық желі абоненттері нің саны</w:t>
            </w:r>
            <w:r>
              <w:br/>
            </w:r>
            <w:r>
              <w:rPr>
                <w:rFonts w:ascii="Times New Roman"/>
                <w:b w:val="false"/>
                <w:i w:val="false"/>
                <w:color w:val="000000"/>
                <w:sz w:val="20"/>
              </w:rPr>
              <w:t>
</w:t>
            </w:r>
            <w:r>
              <w:rPr>
                <w:rFonts w:ascii="Times New Roman"/>
                <w:b w:val="false"/>
                <w:i w:val="false"/>
                <w:color w:val="000000"/>
                <w:sz w:val="20"/>
              </w:rPr>
              <w:t>Число абонентов цифровых сетей</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 w:id="17"/>
    <w:p>
      <w:pPr>
        <w:spacing w:after="0"/>
        <w:ind w:left="0"/>
        <w:jc w:val="both"/>
      </w:pPr>
      <w:r>
        <w:rPr>
          <w:rFonts w:ascii="Times New Roman"/>
          <w:b w:val="false"/>
          <w:i w:val="false"/>
          <w:color w:val="000000"/>
          <w:sz w:val="28"/>
        </w:rPr>
        <w:t>
</w:t>
      </w:r>
      <w:r>
        <w:rPr>
          <w:rFonts w:ascii="Times New Roman"/>
          <w:b/>
          <w:i w:val="false"/>
          <w:color w:val="000000"/>
          <w:sz w:val="28"/>
        </w:rPr>
        <w:t>15.1 Деректерді төмен және орташа жылдамдықты табыстауға қолжетімділігі бар ұялы байланыс абоненттерінің саны, бірлік</w:t>
      </w:r>
      <w:r>
        <w:br/>
      </w:r>
      <w:r>
        <w:rPr>
          <w:rFonts w:ascii="Times New Roman"/>
          <w:b w:val="false"/>
          <w:i w:val="false"/>
          <w:color w:val="000000"/>
          <w:sz w:val="28"/>
        </w:rPr>
        <w:t>
Число абонентов сотовой связи, имеющих доступ к низко- и среднескоростной передаче данных, единиц</w:t>
      </w:r>
    </w:p>
    <w:bookmarkEnd w:id="17"/>
    <w:bookmarkStart w:name="z24" w:id="18"/>
    <w:p>
      <w:pPr>
        <w:spacing w:after="0"/>
        <w:ind w:left="0"/>
        <w:jc w:val="both"/>
      </w:pPr>
      <w:r>
        <w:rPr>
          <w:rFonts w:ascii="Times New Roman"/>
          <w:b w:val="false"/>
          <w:i w:val="false"/>
          <w:color w:val="000000"/>
          <w:sz w:val="28"/>
        </w:rPr>
        <w:t>
</w:t>
      </w:r>
      <w:r>
        <w:rPr>
          <w:rFonts w:ascii="Times New Roman"/>
          <w:b/>
          <w:i w:val="false"/>
          <w:color w:val="000000"/>
          <w:sz w:val="28"/>
        </w:rPr>
        <w:t>15.2 Деректерді кең жолақты жоғарғы жылдамдықты табыстауға қолжетімділігі бар ұялы байланыс абоненттерінің саны, бірлік</w:t>
      </w:r>
      <w:r>
        <w:br/>
      </w:r>
      <w:r>
        <w:rPr>
          <w:rFonts w:ascii="Times New Roman"/>
          <w:b w:val="false"/>
          <w:i w:val="false"/>
          <w:color w:val="000000"/>
          <w:sz w:val="28"/>
        </w:rPr>
        <w:t>
Число абонентов сотовой связи, имеющих доступ к широкополосной высокоскоростной передаче данных, единиц</w:t>
      </w:r>
    </w:p>
    <w:bookmarkEnd w:id="18"/>
    <w:bookmarkStart w:name="z25" w:id="19"/>
    <w:p>
      <w:pPr>
        <w:spacing w:after="0"/>
        <w:ind w:left="0"/>
        <w:jc w:val="both"/>
      </w:pPr>
      <w:r>
        <w:rPr>
          <w:rFonts w:ascii="Times New Roman"/>
          <w:b w:val="false"/>
          <w:i w:val="false"/>
          <w:color w:val="000000"/>
          <w:sz w:val="28"/>
        </w:rPr>
        <w:t>
</w:t>
      </w:r>
      <w:r>
        <w:rPr>
          <w:rFonts w:ascii="Times New Roman"/>
          <w:b/>
          <w:i w:val="false"/>
          <w:color w:val="000000"/>
          <w:sz w:val="28"/>
        </w:rPr>
        <w:t>16. Жөнелтілген телеграммалар саны туралы ақпаратты көрсетіңіз, бірлік</w:t>
      </w:r>
      <w:r>
        <w:br/>
      </w:r>
      <w:r>
        <w:rPr>
          <w:rFonts w:ascii="Times New Roman"/>
          <w:b w:val="false"/>
          <w:i w:val="false"/>
          <w:color w:val="000000"/>
          <w:sz w:val="28"/>
        </w:rPr>
        <w:t>
Укажите информацию о количестве отправленных телеграмм, единиц</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6"/>
        <w:gridCol w:w="3549"/>
        <w:gridCol w:w="1326"/>
        <w:gridCol w:w="2776"/>
        <w:gridCol w:w="1822"/>
        <w:gridCol w:w="2061"/>
      </w:tblGrid>
      <w:tr>
        <w:trPr>
          <w:trHeight w:val="90" w:hRule="atLeast"/>
        </w:trPr>
        <w:tc>
          <w:tcPr>
            <w:tcW w:w="1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3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w:t>
            </w:r>
            <w:r>
              <w:br/>
            </w:r>
            <w:r>
              <w:rPr>
                <w:rFonts w:ascii="Times New Roman"/>
                <w:b w:val="false"/>
                <w:i w:val="false"/>
                <w:color w:val="000000"/>
                <w:sz w:val="20"/>
              </w:rPr>
              <w:t>
</w:t>
            </w:r>
            <w:r>
              <w:rPr>
                <w:rFonts w:ascii="Times New Roman"/>
                <w:b w:val="false"/>
                <w:i w:val="false"/>
                <w:color w:val="000000"/>
                <w:sz w:val="20"/>
              </w:rPr>
              <w:t>Население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топтар</w:t>
            </w:r>
            <w:r>
              <w:br/>
            </w:r>
            <w:r>
              <w:rPr>
                <w:rFonts w:ascii="Times New Roman"/>
                <w:b w:val="false"/>
                <w:i w:val="false"/>
                <w:color w:val="000000"/>
                <w:sz w:val="20"/>
              </w:rPr>
              <w:t>
</w:t>
            </w:r>
            <w:r>
              <w:rPr>
                <w:rFonts w:ascii="Times New Roman"/>
                <w:b w:val="false"/>
                <w:i w:val="false"/>
                <w:color w:val="000000"/>
                <w:sz w:val="20"/>
              </w:rPr>
              <w:t>Другие группы</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 ауылдық жерлерде</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 ауылдық жерлерде</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r>
      <w:tr>
        <w:trPr>
          <w:trHeight w:val="135"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35"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Жөнелтілген телеграммалар саны</w:t>
            </w:r>
            <w:r>
              <w:br/>
            </w:r>
            <w:r>
              <w:rPr>
                <w:rFonts w:ascii="Times New Roman"/>
                <w:b w:val="false"/>
                <w:i w:val="false"/>
                <w:color w:val="000000"/>
                <w:sz w:val="20"/>
              </w:rPr>
              <w:t>
</w:t>
            </w:r>
            <w:r>
              <w:rPr>
                <w:rFonts w:ascii="Times New Roman"/>
                <w:b w:val="false"/>
                <w:i w:val="false"/>
                <w:color w:val="000000"/>
                <w:sz w:val="20"/>
              </w:rPr>
              <w:t>Количество отправленных телеграмм</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 ішінде</w:t>
            </w:r>
            <w:r>
              <w:br/>
            </w:r>
            <w:r>
              <w:rPr>
                <w:rFonts w:ascii="Times New Roman"/>
                <w:b w:val="false"/>
                <w:i w:val="false"/>
                <w:color w:val="000000"/>
                <w:sz w:val="20"/>
              </w:rPr>
              <w:t>
</w:t>
            </w:r>
            <w:r>
              <w:rPr>
                <w:rFonts w:ascii="Times New Roman"/>
                <w:b w:val="false"/>
                <w:i w:val="false"/>
                <w:color w:val="000000"/>
                <w:sz w:val="20"/>
              </w:rPr>
              <w:t>внутри республики</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 елдері</w:t>
            </w:r>
            <w:r>
              <w:br/>
            </w:r>
            <w:r>
              <w:rPr>
                <w:rFonts w:ascii="Times New Roman"/>
                <w:b w:val="false"/>
                <w:i w:val="false"/>
                <w:color w:val="000000"/>
                <w:sz w:val="20"/>
              </w:rPr>
              <w:t>
</w:t>
            </w:r>
            <w:r>
              <w:rPr>
                <w:rFonts w:ascii="Times New Roman"/>
                <w:b w:val="false"/>
                <w:i w:val="false"/>
                <w:color w:val="000000"/>
                <w:sz w:val="20"/>
              </w:rPr>
              <w:t>страны СНГ</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ТМД-дан тыс елдер</w:t>
            </w:r>
            <w:r>
              <w:br/>
            </w:r>
            <w:r>
              <w:rPr>
                <w:rFonts w:ascii="Times New Roman"/>
                <w:b w:val="false"/>
                <w:i w:val="false"/>
                <w:color w:val="000000"/>
                <w:sz w:val="20"/>
              </w:rPr>
              <w:t>
</w:t>
            </w:r>
            <w:r>
              <w:rPr>
                <w:rFonts w:ascii="Times New Roman"/>
                <w:b w:val="false"/>
                <w:i w:val="false"/>
                <w:color w:val="000000"/>
                <w:sz w:val="20"/>
              </w:rPr>
              <w:t>страны вне СНГ</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 w:id="20"/>
    <w:p>
      <w:pPr>
        <w:spacing w:after="0"/>
        <w:ind w:left="0"/>
        <w:jc w:val="both"/>
      </w:pPr>
      <w:r>
        <w:rPr>
          <w:rFonts w:ascii="Times New Roman"/>
          <w:b w:val="false"/>
          <w:i w:val="false"/>
          <w:color w:val="000000"/>
          <w:sz w:val="28"/>
        </w:rPr>
        <w:t>
</w:t>
      </w:r>
      <w:r>
        <w:rPr>
          <w:rFonts w:ascii="Times New Roman"/>
          <w:b/>
          <w:i w:val="false"/>
          <w:color w:val="000000"/>
          <w:sz w:val="28"/>
        </w:rPr>
        <w:t>17. Тіркелген Интернет абоненттері туралы ақпаратты көрсетіңіз, бірлік</w:t>
      </w:r>
      <w:r>
        <w:br/>
      </w:r>
      <w:r>
        <w:rPr>
          <w:rFonts w:ascii="Times New Roman"/>
          <w:b w:val="false"/>
          <w:i w:val="false"/>
          <w:color w:val="000000"/>
          <w:sz w:val="28"/>
        </w:rPr>
        <w:t>
Укажите информацию об абонентах фиксированного Интернета, единиц</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7"/>
        <w:gridCol w:w="3550"/>
        <w:gridCol w:w="1405"/>
        <w:gridCol w:w="2597"/>
        <w:gridCol w:w="1465"/>
        <w:gridCol w:w="2696"/>
      </w:tblGrid>
      <w:tr>
        <w:trPr>
          <w:trHeight w:val="720" w:hRule="atLeast"/>
        </w:trPr>
        <w:tc>
          <w:tcPr>
            <w:tcW w:w="10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 ки</w:t>
            </w:r>
          </w:p>
        </w:tc>
        <w:tc>
          <w:tcPr>
            <w:tcW w:w="3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w:t>
            </w:r>
            <w:r>
              <w:br/>
            </w:r>
            <w:r>
              <w:rPr>
                <w:rFonts w:ascii="Times New Roman"/>
                <w:b w:val="false"/>
                <w:i w:val="false"/>
                <w:color w:val="000000"/>
                <w:sz w:val="20"/>
              </w:rPr>
              <w:t>
</w:t>
            </w:r>
            <w:r>
              <w:rPr>
                <w:rFonts w:ascii="Times New Roman"/>
                <w:b w:val="false"/>
                <w:i w:val="false"/>
                <w:color w:val="000000"/>
                <w:sz w:val="20"/>
              </w:rPr>
              <w:t>Население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топтар</w:t>
            </w:r>
            <w:r>
              <w:br/>
            </w:r>
            <w:r>
              <w:rPr>
                <w:rFonts w:ascii="Times New Roman"/>
                <w:b w:val="false"/>
                <w:i w:val="false"/>
                <w:color w:val="000000"/>
                <w:sz w:val="20"/>
              </w:rPr>
              <w:t>
</w:t>
            </w:r>
            <w:r>
              <w:rPr>
                <w:rFonts w:ascii="Times New Roman"/>
                <w:b w:val="false"/>
                <w:i w:val="false"/>
                <w:color w:val="000000"/>
                <w:sz w:val="20"/>
              </w:rPr>
              <w:t>Другие группы</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 ауылдық жерлерде</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 ауылдық жерлерде</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r>
      <w:tr>
        <w:trPr>
          <w:trHeight w:val="16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7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Абоненттер саны - барлығы</w:t>
            </w:r>
            <w:r>
              <w:br/>
            </w:r>
            <w:r>
              <w:rPr>
                <w:rFonts w:ascii="Times New Roman"/>
                <w:b w:val="false"/>
                <w:i w:val="false"/>
                <w:color w:val="000000"/>
                <w:sz w:val="20"/>
              </w:rPr>
              <w:t>
</w:t>
            </w:r>
            <w:r>
              <w:rPr>
                <w:rFonts w:ascii="Times New Roman"/>
                <w:b w:val="false"/>
                <w:i w:val="false"/>
                <w:color w:val="000000"/>
                <w:sz w:val="20"/>
              </w:rPr>
              <w:t>Число абонентов - всего</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нөмірді терумен (коммутаци ялайтын қолжетімділік)</w:t>
            </w:r>
            <w:r>
              <w:br/>
            </w:r>
            <w:r>
              <w:rPr>
                <w:rFonts w:ascii="Times New Roman"/>
                <w:b w:val="false"/>
                <w:i w:val="false"/>
                <w:color w:val="000000"/>
                <w:sz w:val="20"/>
              </w:rPr>
              <w:t>
</w:t>
            </w:r>
            <w:r>
              <w:rPr>
                <w:rFonts w:ascii="Times New Roman"/>
                <w:b w:val="false"/>
                <w:i w:val="false"/>
                <w:color w:val="000000"/>
                <w:sz w:val="20"/>
              </w:rPr>
              <w:t>с набором номера (коммутируем ый доступ)</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жоғары жылдамдықты кең жолақты қолжетімділікті пайдаланумен</w:t>
            </w:r>
            <w:r>
              <w:br/>
            </w:r>
            <w:r>
              <w:rPr>
                <w:rFonts w:ascii="Times New Roman"/>
                <w:b w:val="false"/>
                <w:i w:val="false"/>
                <w:color w:val="000000"/>
                <w:sz w:val="20"/>
              </w:rPr>
              <w:t>
</w:t>
            </w:r>
            <w:r>
              <w:rPr>
                <w:rFonts w:ascii="Times New Roman"/>
                <w:b w:val="false"/>
                <w:i w:val="false"/>
                <w:color w:val="000000"/>
                <w:sz w:val="20"/>
              </w:rPr>
              <w:t>с использованием высокоскоростн ого широкополосног о доступа</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кабельді модемді пайдаланумен</w:t>
            </w:r>
            <w:r>
              <w:br/>
            </w:r>
            <w:r>
              <w:rPr>
                <w:rFonts w:ascii="Times New Roman"/>
                <w:b w:val="false"/>
                <w:i w:val="false"/>
                <w:color w:val="000000"/>
                <w:sz w:val="20"/>
              </w:rPr>
              <w:t>
</w:t>
            </w:r>
            <w:r>
              <w:rPr>
                <w:rFonts w:ascii="Times New Roman"/>
                <w:b w:val="false"/>
                <w:i w:val="false"/>
                <w:color w:val="000000"/>
                <w:sz w:val="20"/>
              </w:rPr>
              <w:t>с использованием кабельного модема</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сандық абоненттік желіні (САЖ) пайдаланумен</w:t>
            </w:r>
            <w:r>
              <w:br/>
            </w:r>
            <w:r>
              <w:rPr>
                <w:rFonts w:ascii="Times New Roman"/>
                <w:b w:val="false"/>
                <w:i w:val="false"/>
                <w:color w:val="000000"/>
                <w:sz w:val="20"/>
              </w:rPr>
              <w:t>
</w:t>
            </w:r>
            <w:r>
              <w:rPr>
                <w:rFonts w:ascii="Times New Roman"/>
                <w:b w:val="false"/>
                <w:i w:val="false"/>
                <w:color w:val="000000"/>
                <w:sz w:val="20"/>
              </w:rPr>
              <w:t>с использованием цифровой абонентской линии (ЦАЛ)</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жалға алынған Интернет желілерінің абоненттері</w:t>
            </w:r>
            <w:r>
              <w:br/>
            </w:r>
            <w:r>
              <w:rPr>
                <w:rFonts w:ascii="Times New Roman"/>
                <w:b w:val="false"/>
                <w:i w:val="false"/>
                <w:color w:val="000000"/>
                <w:sz w:val="20"/>
              </w:rPr>
              <w:t>
</w:t>
            </w:r>
            <w:r>
              <w:rPr>
                <w:rFonts w:ascii="Times New Roman"/>
                <w:b w:val="false"/>
                <w:i w:val="false"/>
                <w:color w:val="000000"/>
                <w:sz w:val="20"/>
              </w:rPr>
              <w:t>абоненты арендованных линий Интернета</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абоненттер</w:t>
            </w:r>
            <w:r>
              <w:br/>
            </w:r>
            <w:r>
              <w:rPr>
                <w:rFonts w:ascii="Times New Roman"/>
                <w:b w:val="false"/>
                <w:i w:val="false"/>
                <w:color w:val="000000"/>
                <w:sz w:val="20"/>
              </w:rPr>
              <w:t>
</w:t>
            </w:r>
            <w:r>
              <w:rPr>
                <w:rFonts w:ascii="Times New Roman"/>
                <w:b w:val="false"/>
                <w:i w:val="false"/>
                <w:color w:val="000000"/>
                <w:sz w:val="20"/>
              </w:rPr>
              <w:t>прочие абоненты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 w:id="21"/>
    <w:p>
      <w:pPr>
        <w:spacing w:after="0"/>
        <w:ind w:left="0"/>
        <w:jc w:val="both"/>
      </w:pPr>
      <w:r>
        <w:rPr>
          <w:rFonts w:ascii="Times New Roman"/>
          <w:b w:val="false"/>
          <w:i w:val="false"/>
          <w:color w:val="000000"/>
          <w:sz w:val="28"/>
        </w:rPr>
        <w:t>
</w:t>
      </w:r>
      <w:r>
        <w:rPr>
          <w:rFonts w:ascii="Times New Roman"/>
          <w:b/>
          <w:i w:val="false"/>
          <w:color w:val="000000"/>
          <w:sz w:val="28"/>
        </w:rPr>
        <w:t>18. Интернет желісіндегі трафик туралы ақпаратты көрсетіңіз</w:t>
      </w:r>
      <w:r>
        <w:br/>
      </w:r>
      <w:r>
        <w:rPr>
          <w:rFonts w:ascii="Times New Roman"/>
          <w:b w:val="false"/>
          <w:i w:val="false"/>
          <w:color w:val="000000"/>
          <w:sz w:val="28"/>
        </w:rPr>
        <w:t>
Укажите информацию о трафике в сети Интернет</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7"/>
        <w:gridCol w:w="6107"/>
        <w:gridCol w:w="2065"/>
        <w:gridCol w:w="3161"/>
      </w:tblGrid>
      <w:tr>
        <w:trPr>
          <w:trHeight w:val="69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6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 ауылдық жерлерде</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r>
      <w:tr>
        <w:trPr>
          <w:trHeight w:val="105"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35"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Нөмірді терумен тіркелген Интернет трафигі, мың минут</w:t>
            </w:r>
            <w:r>
              <w:br/>
            </w:r>
            <w:r>
              <w:rPr>
                <w:rFonts w:ascii="Times New Roman"/>
                <w:b w:val="false"/>
                <w:i w:val="false"/>
                <w:color w:val="000000"/>
                <w:sz w:val="20"/>
              </w:rPr>
              <w:t>
</w:t>
            </w:r>
            <w:r>
              <w:rPr>
                <w:rFonts w:ascii="Times New Roman"/>
                <w:b w:val="false"/>
                <w:i w:val="false"/>
                <w:color w:val="000000"/>
                <w:sz w:val="20"/>
              </w:rPr>
              <w:t>Трафик фиксированного Интернета с набором номера, тысяч минут</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Тіркелген кең жолақты Интернет трафигі, Мбит/с</w:t>
            </w:r>
            <w:r>
              <w:br/>
            </w:r>
            <w:r>
              <w:rPr>
                <w:rFonts w:ascii="Times New Roman"/>
                <w:b w:val="false"/>
                <w:i w:val="false"/>
                <w:color w:val="000000"/>
                <w:sz w:val="20"/>
              </w:rPr>
              <w:t>
</w:t>
            </w:r>
            <w:r>
              <w:rPr>
                <w:rFonts w:ascii="Times New Roman"/>
                <w:b w:val="false"/>
                <w:i w:val="false"/>
                <w:color w:val="000000"/>
                <w:sz w:val="20"/>
              </w:rPr>
              <w:t>Трафик фиксированного широкополосного Интернета, Мбит/с</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сыртқы трафик</w:t>
            </w:r>
            <w:r>
              <w:br/>
            </w:r>
            <w:r>
              <w:rPr>
                <w:rFonts w:ascii="Times New Roman"/>
                <w:b w:val="false"/>
                <w:i w:val="false"/>
                <w:color w:val="000000"/>
                <w:sz w:val="20"/>
              </w:rPr>
              <w:t>
</w:t>
            </w:r>
            <w:r>
              <w:rPr>
                <w:rFonts w:ascii="Times New Roman"/>
                <w:b w:val="false"/>
                <w:i w:val="false"/>
                <w:color w:val="000000"/>
                <w:sz w:val="20"/>
              </w:rPr>
              <w:t>внешний трафик</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Ұтқыр Интернет трафигі, </w:t>
            </w:r>
            <w:r>
              <w:rPr>
                <w:rFonts w:ascii="Times New Roman"/>
                <w:b w:val="false"/>
                <w:i w:val="false"/>
                <w:color w:val="000000"/>
                <w:sz w:val="20"/>
              </w:rPr>
              <w:t>Мбит/с</w:t>
            </w:r>
            <w:r>
              <w:br/>
            </w:r>
            <w:r>
              <w:rPr>
                <w:rFonts w:ascii="Times New Roman"/>
                <w:b w:val="false"/>
                <w:i w:val="false"/>
                <w:color w:val="000000"/>
                <w:sz w:val="20"/>
              </w:rPr>
              <w:t>
</w:t>
            </w:r>
            <w:r>
              <w:rPr>
                <w:rFonts w:ascii="Times New Roman"/>
                <w:b w:val="false"/>
                <w:i w:val="false"/>
                <w:color w:val="000000"/>
                <w:sz w:val="20"/>
              </w:rPr>
              <w:t>Трафик мобильного Интернета, Мбит/с</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Интернетті өткізудің халықаралық жолағы, Мбит/с</w:t>
            </w:r>
            <w:r>
              <w:br/>
            </w:r>
            <w:r>
              <w:rPr>
                <w:rFonts w:ascii="Times New Roman"/>
                <w:b w:val="false"/>
                <w:i w:val="false"/>
                <w:color w:val="000000"/>
                <w:sz w:val="20"/>
              </w:rPr>
              <w:t>
</w:t>
            </w:r>
            <w:r>
              <w:rPr>
                <w:rFonts w:ascii="Times New Roman"/>
                <w:b w:val="false"/>
                <w:i w:val="false"/>
                <w:color w:val="000000"/>
                <w:sz w:val="20"/>
              </w:rPr>
              <w:t>Международная полоса пропускания Интернета, Мбит/с</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35"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w:t>
            </w:r>
            <w:r>
              <w:br/>
            </w:r>
            <w:r>
              <w:rPr>
                <w:rFonts w:ascii="Times New Roman"/>
                <w:b w:val="false"/>
                <w:i w:val="false"/>
                <w:color w:val="000000"/>
                <w:sz w:val="20"/>
              </w:rPr>
              <w:t>
</w:t>
            </w:r>
            <w:r>
              <w:rPr>
                <w:rFonts w:ascii="Times New Roman"/>
                <w:b w:val="false"/>
                <w:i w:val="false"/>
                <w:color w:val="000000"/>
                <w:sz w:val="20"/>
              </w:rPr>
              <w:t>исходящие</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35"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кіріс</w:t>
            </w:r>
            <w:r>
              <w:br/>
            </w:r>
            <w:r>
              <w:rPr>
                <w:rFonts w:ascii="Times New Roman"/>
                <w:b w:val="false"/>
                <w:i w:val="false"/>
                <w:color w:val="000000"/>
                <w:sz w:val="20"/>
              </w:rPr>
              <w:t>
</w:t>
            </w:r>
            <w:r>
              <w:rPr>
                <w:rFonts w:ascii="Times New Roman"/>
                <w:b w:val="false"/>
                <w:i w:val="false"/>
                <w:color w:val="000000"/>
                <w:sz w:val="20"/>
              </w:rPr>
              <w:t>входящие</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28" w:id="22"/>
    <w:p>
      <w:pPr>
        <w:spacing w:after="0"/>
        <w:ind w:left="0"/>
        <w:jc w:val="both"/>
      </w:pPr>
      <w:r>
        <w:rPr>
          <w:rFonts w:ascii="Times New Roman"/>
          <w:b w:val="false"/>
          <w:i w:val="false"/>
          <w:color w:val="000000"/>
          <w:sz w:val="28"/>
        </w:rPr>
        <w:t>
</w:t>
      </w:r>
      <w:r>
        <w:rPr>
          <w:rFonts w:ascii="Times New Roman"/>
          <w:b/>
          <w:i w:val="false"/>
          <w:color w:val="000000"/>
          <w:sz w:val="28"/>
        </w:rPr>
        <w:t>19. Кабельді теледидар жүйелері мен абоненттерінің саны туралы ақпаратты көрсетіңіз, бірлік</w:t>
      </w:r>
      <w:r>
        <w:br/>
      </w:r>
      <w:r>
        <w:rPr>
          <w:rFonts w:ascii="Times New Roman"/>
          <w:b w:val="false"/>
          <w:i w:val="false"/>
          <w:color w:val="000000"/>
          <w:sz w:val="28"/>
        </w:rPr>
        <w:t>
Укажите информацию о количестве систем и абонентах кабельного телевидения, единиц</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7"/>
        <w:gridCol w:w="4006"/>
        <w:gridCol w:w="1306"/>
        <w:gridCol w:w="2458"/>
        <w:gridCol w:w="1385"/>
        <w:gridCol w:w="2438"/>
      </w:tblGrid>
      <w:tr>
        <w:trPr>
          <w:trHeight w:val="90" w:hRule="atLeast"/>
        </w:trPr>
        <w:tc>
          <w:tcPr>
            <w:tcW w:w="10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4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 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w:t>
            </w:r>
            <w:r>
              <w:br/>
            </w:r>
            <w:r>
              <w:rPr>
                <w:rFonts w:ascii="Times New Roman"/>
                <w:b w:val="false"/>
                <w:i w:val="false"/>
                <w:color w:val="000000"/>
                <w:sz w:val="20"/>
              </w:rPr>
              <w:t>
</w:t>
            </w:r>
            <w:r>
              <w:rPr>
                <w:rFonts w:ascii="Times New Roman"/>
                <w:b w:val="false"/>
                <w:i w:val="false"/>
                <w:color w:val="000000"/>
                <w:sz w:val="20"/>
              </w:rPr>
              <w:t>Население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топтар</w:t>
            </w:r>
            <w:r>
              <w:br/>
            </w:r>
            <w:r>
              <w:rPr>
                <w:rFonts w:ascii="Times New Roman"/>
                <w:b w:val="false"/>
                <w:i w:val="false"/>
                <w:color w:val="000000"/>
                <w:sz w:val="20"/>
              </w:rPr>
              <w:t>
</w:t>
            </w:r>
            <w:r>
              <w:rPr>
                <w:rFonts w:ascii="Times New Roman"/>
                <w:b w:val="false"/>
                <w:i w:val="false"/>
                <w:color w:val="000000"/>
                <w:sz w:val="20"/>
              </w:rPr>
              <w:t>Другие группы</w:t>
            </w:r>
          </w:p>
        </w:tc>
      </w:tr>
      <w:tr>
        <w:trPr>
          <w:trHeight w:val="20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 ауылдық жерлерде</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 ауылдық жерлерде</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r>
      <w:tr>
        <w:trPr>
          <w:trHeight w:val="165"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75"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Кабельді теледидар жүйелерінің саны</w:t>
            </w:r>
            <w:r>
              <w:br/>
            </w:r>
            <w:r>
              <w:rPr>
                <w:rFonts w:ascii="Times New Roman"/>
                <w:b w:val="false"/>
                <w:i w:val="false"/>
                <w:color w:val="000000"/>
                <w:sz w:val="20"/>
              </w:rPr>
              <w:t>
</w:t>
            </w:r>
            <w:r>
              <w:rPr>
                <w:rFonts w:ascii="Times New Roman"/>
                <w:b w:val="false"/>
                <w:i w:val="false"/>
                <w:color w:val="000000"/>
                <w:sz w:val="20"/>
              </w:rPr>
              <w:t>Количество систем кабельного телевидения</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Кабельді теледидар абоненттерінің саны</w:t>
            </w:r>
            <w:r>
              <w:br/>
            </w:r>
            <w:r>
              <w:rPr>
                <w:rFonts w:ascii="Times New Roman"/>
                <w:b w:val="false"/>
                <w:i w:val="false"/>
                <w:color w:val="000000"/>
                <w:sz w:val="20"/>
              </w:rPr>
              <w:t>
</w:t>
            </w:r>
            <w:r>
              <w:rPr>
                <w:rFonts w:ascii="Times New Roman"/>
                <w:b w:val="false"/>
                <w:i w:val="false"/>
                <w:color w:val="000000"/>
                <w:sz w:val="20"/>
              </w:rPr>
              <w:t>Число абонентов кабельного телевидения</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 интерактивті (сұрау салу бойынша бағдарламала рды алу)</w:t>
            </w:r>
            <w:r>
              <w:br/>
            </w:r>
            <w:r>
              <w:rPr>
                <w:rFonts w:ascii="Times New Roman"/>
                <w:b w:val="false"/>
                <w:i w:val="false"/>
                <w:color w:val="000000"/>
                <w:sz w:val="20"/>
              </w:rPr>
              <w:t>
</w:t>
            </w:r>
            <w:r>
              <w:rPr>
                <w:rFonts w:ascii="Times New Roman"/>
                <w:b w:val="false"/>
                <w:i w:val="false"/>
                <w:color w:val="000000"/>
                <w:sz w:val="20"/>
              </w:rPr>
              <w:t>из них – интерактивного (получение программ по запросу)</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 w:id="23"/>
    <w:p>
      <w:pPr>
        <w:spacing w:after="0"/>
        <w:ind w:left="0"/>
        <w:jc w:val="both"/>
      </w:pPr>
      <w:r>
        <w:rPr>
          <w:rFonts w:ascii="Times New Roman"/>
          <w:b w:val="false"/>
          <w:i w:val="false"/>
          <w:color w:val="000000"/>
          <w:sz w:val="28"/>
        </w:rPr>
        <w:t>
</w:t>
      </w:r>
      <w:r>
        <w:rPr>
          <w:rFonts w:ascii="Times New Roman"/>
          <w:b/>
          <w:i w:val="false"/>
          <w:color w:val="000000"/>
          <w:sz w:val="28"/>
        </w:rPr>
        <w:t>20. Аумақтың жылжымалы ұялы байланыс желісімен және сандық эфирлі телехабарлармен қамтылғаны туралы ақпаратты көрсетіңіз</w:t>
      </w:r>
      <w:r>
        <w:br/>
      </w:r>
      <w:r>
        <w:rPr>
          <w:rFonts w:ascii="Times New Roman"/>
          <w:b w:val="false"/>
          <w:i w:val="false"/>
          <w:color w:val="000000"/>
          <w:sz w:val="28"/>
        </w:rPr>
        <w:t>
Укажите информацию об охвате территории сетью подвижной сотовой связи и эфирным цифровым телевещанием</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3"/>
        <w:gridCol w:w="5793"/>
        <w:gridCol w:w="2113"/>
        <w:gridCol w:w="3253"/>
      </w:tblGrid>
      <w:tr>
        <w:trPr>
          <w:trHeight w:val="69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 ауылдық жерлерде</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r>
      <w:tr>
        <w:trPr>
          <w:trHeight w:val="10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3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Жылжымалы ұялы байланыс желісімен аумақтың қамтылу пайызы</w:t>
            </w:r>
            <w:r>
              <w:br/>
            </w:r>
            <w:r>
              <w:rPr>
                <w:rFonts w:ascii="Times New Roman"/>
                <w:b w:val="false"/>
                <w:i w:val="false"/>
                <w:color w:val="000000"/>
                <w:sz w:val="20"/>
              </w:rPr>
              <w:t>
</w:t>
            </w:r>
            <w:r>
              <w:rPr>
                <w:rFonts w:ascii="Times New Roman"/>
                <w:b w:val="false"/>
                <w:i w:val="false"/>
                <w:color w:val="000000"/>
                <w:sz w:val="20"/>
              </w:rPr>
              <w:t>Процент охвата территории сетью подвижной сотовой связи</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Эфирлі сандық телехабарлармен аумақтардың қамтылу пайызы</w:t>
            </w:r>
            <w:r>
              <w:br/>
            </w:r>
            <w:r>
              <w:rPr>
                <w:rFonts w:ascii="Times New Roman"/>
                <w:b w:val="false"/>
                <w:i w:val="false"/>
                <w:color w:val="000000"/>
                <w:sz w:val="20"/>
              </w:rPr>
              <w:t>
</w:t>
            </w:r>
            <w:r>
              <w:rPr>
                <w:rFonts w:ascii="Times New Roman"/>
                <w:b w:val="false"/>
                <w:i w:val="false"/>
                <w:color w:val="000000"/>
                <w:sz w:val="20"/>
              </w:rPr>
              <w:t>Процент охвата территории эфирным цифровым телевещанием</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 w:id="24"/>
    <w:p>
      <w:pPr>
        <w:spacing w:after="0"/>
        <w:ind w:left="0"/>
        <w:jc w:val="both"/>
      </w:pPr>
      <w:r>
        <w:rPr>
          <w:rFonts w:ascii="Times New Roman"/>
          <w:b w:val="false"/>
          <w:i w:val="false"/>
          <w:color w:val="000000"/>
          <w:sz w:val="28"/>
        </w:rPr>
        <w:t>
</w:t>
      </w:r>
      <w:r>
        <w:rPr>
          <w:rFonts w:ascii="Times New Roman"/>
          <w:b/>
          <w:i w:val="false"/>
          <w:color w:val="000000"/>
          <w:sz w:val="28"/>
        </w:rPr>
        <w:t>21. Қосалқы қызмет түрлері бойынша өндірілген өнім (жұмыс, қызмет) көлемі туралы ақпаратты көрсетіңіз, мың теңге</w:t>
      </w:r>
      <w:r>
        <w:br/>
      </w:r>
      <w:r>
        <w:rPr>
          <w:rFonts w:ascii="Times New Roman"/>
          <w:b w:val="false"/>
          <w:i w:val="false"/>
          <w:color w:val="000000"/>
          <w:sz w:val="28"/>
        </w:rPr>
        <w:t>
Укажите информацию об объеме произведенной продукции (работ, услуг) по вторичным видам деятельности, тысяч тенге</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7"/>
        <w:gridCol w:w="5607"/>
        <w:gridCol w:w="2051"/>
        <w:gridCol w:w="2189"/>
      </w:tblGrid>
      <w:tr>
        <w:trPr>
          <w:trHeight w:val="69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 түрінің атауы</w:t>
            </w:r>
            <w:r>
              <w:br/>
            </w:r>
            <w:r>
              <w:rPr>
                <w:rFonts w:ascii="Times New Roman"/>
                <w:b w:val="false"/>
                <w:i w:val="false"/>
                <w:color w:val="000000"/>
                <w:sz w:val="20"/>
              </w:rPr>
              <w:t>
</w:t>
            </w:r>
            <w:r>
              <w:rPr>
                <w:rFonts w:ascii="Times New Roman"/>
                <w:b w:val="false"/>
                <w:i w:val="false"/>
                <w:color w:val="000000"/>
                <w:sz w:val="20"/>
              </w:rPr>
              <w:t>Наименование вида деятельности</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ЭҚЖЖ коды</w:t>
            </w:r>
            <w:r>
              <w:br/>
            </w:r>
            <w:r>
              <w:rPr>
                <w:rFonts w:ascii="Times New Roman"/>
                <w:b w:val="false"/>
                <w:i w:val="false"/>
                <w:color w:val="000000"/>
                <w:sz w:val="20"/>
              </w:rPr>
              <w:t>
</w:t>
            </w:r>
            <w:r>
              <w:rPr>
                <w:rFonts w:ascii="Times New Roman"/>
                <w:b w:val="false"/>
                <w:i w:val="false"/>
                <w:color w:val="000000"/>
                <w:sz w:val="20"/>
              </w:rPr>
              <w:t>Код ОКЭД</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Кезең ішінде</w:t>
            </w:r>
            <w:r>
              <w:br/>
            </w:r>
            <w:r>
              <w:rPr>
                <w:rFonts w:ascii="Times New Roman"/>
                <w:b w:val="false"/>
                <w:i w:val="false"/>
                <w:color w:val="000000"/>
                <w:sz w:val="20"/>
              </w:rPr>
              <w:t>
</w:t>
            </w:r>
            <w:r>
              <w:rPr>
                <w:rFonts w:ascii="Times New Roman"/>
                <w:b w:val="false"/>
                <w:i w:val="false"/>
                <w:color w:val="000000"/>
                <w:sz w:val="20"/>
              </w:rPr>
              <w:t>За период</w:t>
            </w:r>
          </w:p>
        </w:tc>
      </w:tr>
      <w:tr>
        <w:trPr>
          <w:trHeight w:val="30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45"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 Мекенжайы ____________________</w:t>
      </w:r>
      <w:r>
        <w:br/>
      </w:r>
      <w:r>
        <w:rPr>
          <w:rFonts w:ascii="Times New Roman"/>
          <w:b w:val="false"/>
          <w:i w:val="false"/>
          <w:color w:val="000000"/>
          <w:sz w:val="28"/>
        </w:rPr>
        <w:t>
Наименование _________________ Адрес _______________________</w:t>
      </w:r>
    </w:p>
    <w:p>
      <w:pPr>
        <w:spacing w:after="0"/>
        <w:ind w:left="0"/>
        <w:jc w:val="both"/>
      </w:pPr>
      <w:r>
        <w:rPr>
          <w:rFonts w:ascii="Times New Roman"/>
          <w:b w:val="false"/>
          <w:i w:val="false"/>
          <w:color w:val="000000"/>
          <w:sz w:val="28"/>
        </w:rPr>
        <w:t>      __________________________________ Тел.: __________________</w:t>
      </w:r>
    </w:p>
    <w:p>
      <w:pPr>
        <w:spacing w:after="0"/>
        <w:ind w:left="0"/>
        <w:jc w:val="both"/>
      </w:pPr>
      <w:r>
        <w:rPr>
          <w:rFonts w:ascii="Times New Roman"/>
          <w:b/>
          <w:i w:val="false"/>
          <w:color w:val="000000"/>
          <w:sz w:val="28"/>
        </w:rPr>
        <w:t>Электрондық почта мекенжайы</w:t>
      </w:r>
      <w:r>
        <w:br/>
      </w:r>
      <w:r>
        <w:rPr>
          <w:rFonts w:ascii="Times New Roman"/>
          <w:b w:val="false"/>
          <w:i w:val="false"/>
          <w:color w:val="000000"/>
          <w:sz w:val="28"/>
        </w:rPr>
        <w:t>
Адрес электронной почты ________________________</w:t>
      </w:r>
    </w:p>
    <w:p>
      <w:pPr>
        <w:spacing w:after="0"/>
        <w:ind w:left="0"/>
        <w:jc w:val="both"/>
      </w:pPr>
      <w:r>
        <w:rPr>
          <w:rFonts w:ascii="Times New Roman"/>
          <w:b/>
          <w:i w:val="false"/>
          <w:color w:val="000000"/>
          <w:sz w:val="28"/>
        </w:rPr>
        <w:t>Орындаушының аты-жөні және телефоны</w:t>
      </w:r>
      <w:r>
        <w:br/>
      </w:r>
      <w:r>
        <w:rPr>
          <w:rFonts w:ascii="Times New Roman"/>
          <w:b w:val="false"/>
          <w:i w:val="false"/>
          <w:color w:val="000000"/>
          <w:sz w:val="28"/>
        </w:rPr>
        <w:t>
Фамилия и телефон исполнителя _______________ Тел.______________</w:t>
      </w:r>
    </w:p>
    <w:p>
      <w:pPr>
        <w:spacing w:after="0"/>
        <w:ind w:left="0"/>
        <w:jc w:val="both"/>
      </w:pPr>
      <w:r>
        <w:rPr>
          <w:rFonts w:ascii="Times New Roman"/>
          <w:b/>
          <w:i w:val="false"/>
          <w:color w:val="000000"/>
          <w:sz w:val="28"/>
        </w:rPr>
        <w:t>Басшы (Т.А.Ә. қолы)</w:t>
      </w:r>
      <w:r>
        <w:br/>
      </w:r>
      <w:r>
        <w:rPr>
          <w:rFonts w:ascii="Times New Roman"/>
          <w:b w:val="false"/>
          <w:i w:val="false"/>
          <w:color w:val="000000"/>
          <w:sz w:val="28"/>
        </w:rPr>
        <w:t>
Руководитель ________________________(Ф.И.О., подпись) _________ М.О</w:t>
      </w:r>
      <w:r>
        <w:rPr>
          <w:rFonts w:ascii="Times New Roman"/>
          <w:b/>
          <w:i w:val="false"/>
          <w:color w:val="000000"/>
          <w:sz w:val="28"/>
        </w:rPr>
        <w:t>.</w:t>
      </w:r>
    </w:p>
    <w:p>
      <w:pPr>
        <w:spacing w:after="0"/>
        <w:ind w:left="0"/>
        <w:jc w:val="both"/>
      </w:pPr>
      <w:r>
        <w:rPr>
          <w:rFonts w:ascii="Times New Roman"/>
          <w:b/>
          <w:i w:val="false"/>
          <w:color w:val="000000"/>
          <w:sz w:val="28"/>
        </w:rPr>
        <w:t>Бас бухгалтер (Т.А.Ә. қолы)</w:t>
      </w:r>
    </w:p>
    <w:p>
      <w:pPr>
        <w:spacing w:after="0"/>
        <w:ind w:left="0"/>
        <w:jc w:val="both"/>
      </w:pPr>
      <w:r>
        <w:rPr>
          <w:rFonts w:ascii="Times New Roman"/>
          <w:b w:val="false"/>
          <w:i w:val="false"/>
          <w:color w:val="000000"/>
          <w:sz w:val="28"/>
        </w:rPr>
        <w:t>Главный бухгалтер _________________(Ф.И.О., подпись)_____________М.П.</w:t>
      </w:r>
    </w:p>
    <w:bookmarkStart w:name="z31" w:id="2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төрағасының</w:t>
      </w:r>
      <w:r>
        <w:br/>
      </w:r>
      <w:r>
        <w:rPr>
          <w:rFonts w:ascii="Times New Roman"/>
          <w:b w:val="false"/>
          <w:i w:val="false"/>
          <w:color w:val="000000"/>
          <w:sz w:val="28"/>
        </w:rPr>
        <w:t xml:space="preserve">
2011 жылғы 28 қыркүйектегі  </w:t>
      </w:r>
      <w:r>
        <w:br/>
      </w:r>
      <w:r>
        <w:rPr>
          <w:rFonts w:ascii="Times New Roman"/>
          <w:b w:val="false"/>
          <w:i w:val="false"/>
          <w:color w:val="000000"/>
          <w:sz w:val="28"/>
        </w:rPr>
        <w:t xml:space="preserve">
№ 275 бұйрығына 2-қосымша    </w:t>
      </w:r>
    </w:p>
    <w:bookmarkEnd w:id="25"/>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Статистика агенттігі төрағасы </w:t>
      </w:r>
      <w:r>
        <w:br/>
      </w:r>
      <w:r>
        <w:rPr>
          <w:rFonts w:ascii="Times New Roman"/>
          <w:b w:val="false"/>
          <w:i w:val="false"/>
          <w:color w:val="000000"/>
          <w:sz w:val="28"/>
        </w:rPr>
        <w:t>
міндетін атқарушының 2010 жылғы</w:t>
      </w:r>
      <w:r>
        <w:br/>
      </w:r>
      <w:r>
        <w:rPr>
          <w:rFonts w:ascii="Times New Roman"/>
          <w:b w:val="false"/>
          <w:i w:val="false"/>
          <w:color w:val="000000"/>
          <w:sz w:val="28"/>
        </w:rPr>
        <w:t xml:space="preserve">
24 тамыздағы № 232 бұйрығына  </w:t>
      </w:r>
      <w:r>
        <w:br/>
      </w:r>
      <w:r>
        <w:rPr>
          <w:rFonts w:ascii="Times New Roman"/>
          <w:b w:val="false"/>
          <w:i w:val="false"/>
          <w:color w:val="000000"/>
          <w:sz w:val="28"/>
        </w:rPr>
        <w:t xml:space="preserve">
4-қосымша           </w:t>
      </w:r>
    </w:p>
    <w:bookmarkStart w:name="z32" w:id="26"/>
    <w:p>
      <w:pPr>
        <w:spacing w:after="0"/>
        <w:ind w:left="0"/>
        <w:jc w:val="left"/>
      </w:pPr>
      <w:r>
        <w:rPr>
          <w:rFonts w:ascii="Times New Roman"/>
          <w:b/>
          <w:i w:val="false"/>
          <w:color w:val="000000"/>
        </w:rPr>
        <w:t xml:space="preserve"> 
"Байланыс қызметтері туралы есеп" жалпымемлекеттік статистикалық байқаудың статистикалық нысанын (коды 0891104, индексі 2–байланыс, кезеңділігі жылдық) толтыру жөніндегі нұсқаулық</w:t>
      </w:r>
    </w:p>
    <w:bookmarkEnd w:id="26"/>
    <w:bookmarkStart w:name="z33" w:id="27"/>
    <w:p>
      <w:pPr>
        <w:spacing w:after="0"/>
        <w:ind w:left="0"/>
        <w:jc w:val="both"/>
      </w:pPr>
      <w:r>
        <w:rPr>
          <w:rFonts w:ascii="Times New Roman"/>
          <w:b w:val="false"/>
          <w:i w:val="false"/>
          <w:color w:val="000000"/>
          <w:sz w:val="28"/>
        </w:rPr>
        <w:t>
      1. Бұл Нұсқаулық "Мемлекеттік статистика туралы" Қазақстан Республикасы Заңының 12-бабы </w:t>
      </w:r>
      <w:r>
        <w:rPr>
          <w:rFonts w:ascii="Times New Roman"/>
          <w:b w:val="false"/>
          <w:i w:val="false"/>
          <w:color w:val="000000"/>
          <w:sz w:val="28"/>
        </w:rPr>
        <w:t>7)</w:t>
      </w:r>
      <w:r>
        <w:rPr>
          <w:rFonts w:ascii="Times New Roman"/>
          <w:b w:val="false"/>
          <w:i w:val="false"/>
          <w:color w:val="000000"/>
          <w:sz w:val="28"/>
        </w:rPr>
        <w:t xml:space="preserve"> тармақшасына сәйкес әзірленді және "Байланыс қызметтері туралы есеп" жалпымемлекеттік статистикалық байқаудың статистикалық нысанын (коды 0891104, индексі 2–байланыс, кезеңділігі жылдық) толтыру тәртібін нақтылайды.</w:t>
      </w:r>
      <w:r>
        <w:br/>
      </w:r>
      <w:r>
        <w:rPr>
          <w:rFonts w:ascii="Times New Roman"/>
          <w:b w:val="false"/>
          <w:i w:val="false"/>
          <w:color w:val="000000"/>
          <w:sz w:val="28"/>
        </w:rPr>
        <w:t>
</w:t>
      </w:r>
      <w:r>
        <w:rPr>
          <w:rFonts w:ascii="Times New Roman"/>
          <w:b w:val="false"/>
          <w:i w:val="false"/>
          <w:color w:val="000000"/>
          <w:sz w:val="28"/>
        </w:rPr>
        <w:t>
      2. Келесі анықтамалар осы статистикалық нысанды толтыру мақсатында қолданылады:</w:t>
      </w:r>
      <w:r>
        <w:br/>
      </w:r>
      <w:r>
        <w:rPr>
          <w:rFonts w:ascii="Times New Roman"/>
          <w:b w:val="false"/>
          <w:i w:val="false"/>
          <w:color w:val="000000"/>
          <w:sz w:val="28"/>
        </w:rPr>
        <w:t>
</w:t>
      </w:r>
      <w:r>
        <w:rPr>
          <w:rFonts w:ascii="Times New Roman"/>
          <w:b w:val="false"/>
          <w:i w:val="false"/>
          <w:color w:val="000000"/>
          <w:sz w:val="28"/>
        </w:rPr>
        <w:t>
      1) абонент – бұл байланыс қызметін көрсетуге, сондай мақсаттар үшін абоненттік желі, абоненттік нөмір және (немесе) сәйкестендіру кодын бөлумен шарт жасалған жеке немесе заңды тұлғалар;</w:t>
      </w:r>
      <w:r>
        <w:br/>
      </w:r>
      <w:r>
        <w:rPr>
          <w:rFonts w:ascii="Times New Roman"/>
          <w:b w:val="false"/>
          <w:i w:val="false"/>
          <w:color w:val="000000"/>
          <w:sz w:val="28"/>
        </w:rPr>
        <w:t>
</w:t>
      </w:r>
      <w:r>
        <w:rPr>
          <w:rFonts w:ascii="Times New Roman"/>
          <w:b w:val="false"/>
          <w:i w:val="false"/>
          <w:color w:val="000000"/>
          <w:sz w:val="28"/>
        </w:rPr>
        <w:t>
      2) деректерді беру – есептеу құралдарымен кейінгі өңдеу немесе өңдеуден кейінгі қос белгілер түрінде ұсынылған деректерді тапсыруды электр байланысымен қамтамасыз ететін электр байланысының түрі;</w:t>
      </w:r>
      <w:r>
        <w:br/>
      </w:r>
      <w:r>
        <w:rPr>
          <w:rFonts w:ascii="Times New Roman"/>
          <w:b w:val="false"/>
          <w:i w:val="false"/>
          <w:color w:val="000000"/>
          <w:sz w:val="28"/>
        </w:rPr>
        <w:t>
</w:t>
      </w:r>
      <w:r>
        <w:rPr>
          <w:rFonts w:ascii="Times New Roman"/>
          <w:b w:val="false"/>
          <w:i w:val="false"/>
          <w:color w:val="000000"/>
          <w:sz w:val="28"/>
        </w:rPr>
        <w:t>
      3) жергілікті телефон байланысы – бұл Қазақстан Республикасының аумағында орналасқан бір елді мекендегі абоненттер арасындағы телефондық байланыс;</w:t>
      </w:r>
      <w:r>
        <w:br/>
      </w:r>
      <w:r>
        <w:rPr>
          <w:rFonts w:ascii="Times New Roman"/>
          <w:b w:val="false"/>
          <w:i w:val="false"/>
          <w:color w:val="000000"/>
          <w:sz w:val="28"/>
        </w:rPr>
        <w:t>
</w:t>
      </w:r>
      <w:r>
        <w:rPr>
          <w:rFonts w:ascii="Times New Roman"/>
          <w:b w:val="false"/>
          <w:i w:val="false"/>
          <w:color w:val="000000"/>
          <w:sz w:val="28"/>
        </w:rPr>
        <w:t>
      4) интерконнект – ол операторлардың арасындағы желіаралық байланыс. Интерконнект ставкалары бір оператордың өзге операторға абоненттің өз желісінен тыс сөйлесудің әр минуты үшін төлеген сомасын анықтайды. Қосалқы төлем болмағандықтан желілер ішіндегі қоңырау шалудың тарифі әдетте аз болады.</w:t>
      </w:r>
      <w:r>
        <w:br/>
      </w:r>
      <w:r>
        <w:rPr>
          <w:rFonts w:ascii="Times New Roman"/>
          <w:b w:val="false"/>
          <w:i w:val="false"/>
          <w:color w:val="000000"/>
          <w:sz w:val="28"/>
        </w:rPr>
        <w:t>
</w:t>
      </w:r>
      <w:r>
        <w:rPr>
          <w:rFonts w:ascii="Times New Roman"/>
          <w:b w:val="false"/>
          <w:i w:val="false"/>
          <w:color w:val="000000"/>
          <w:sz w:val="28"/>
        </w:rPr>
        <w:t>
      5) Интернет – ТСР / IP хаттамалары арқылы өзара байланысатын компьютер желілерін біріктіретін ғаламдық компьютер желісі;</w:t>
      </w:r>
      <w:r>
        <w:br/>
      </w:r>
      <w:r>
        <w:rPr>
          <w:rFonts w:ascii="Times New Roman"/>
          <w:b w:val="false"/>
          <w:i w:val="false"/>
          <w:color w:val="000000"/>
          <w:sz w:val="28"/>
        </w:rPr>
        <w:t>
</w:t>
      </w:r>
      <w:r>
        <w:rPr>
          <w:rFonts w:ascii="Times New Roman"/>
          <w:b w:val="false"/>
          <w:i w:val="false"/>
          <w:color w:val="000000"/>
          <w:sz w:val="28"/>
        </w:rPr>
        <w:t>
      6) қалааралық телефон байланысы – жергілікті телефон байланысын қоспағандағы Қазақстан Республикасы аумағында орналасқан байланыс қызметтерін пайдаланушылар арасындағы телефон байланысы;</w:t>
      </w:r>
      <w:r>
        <w:br/>
      </w:r>
      <w:r>
        <w:rPr>
          <w:rFonts w:ascii="Times New Roman"/>
          <w:b w:val="false"/>
          <w:i w:val="false"/>
          <w:color w:val="000000"/>
          <w:sz w:val="28"/>
        </w:rPr>
        <w:t>
</w:t>
      </w:r>
      <w:r>
        <w:rPr>
          <w:rFonts w:ascii="Times New Roman"/>
          <w:b w:val="false"/>
          <w:i w:val="false"/>
          <w:color w:val="000000"/>
          <w:sz w:val="28"/>
        </w:rPr>
        <w:t>
      7) қосалқы қызмет түрі - негізгіден басқа үшінші тұлғалар үшін өнімді (жұмыс, қызмет көрсетуді) өндіру мақсатында жүзеге асырылатын қызмет түрі;</w:t>
      </w:r>
      <w:r>
        <w:br/>
      </w:r>
      <w:r>
        <w:rPr>
          <w:rFonts w:ascii="Times New Roman"/>
          <w:b w:val="false"/>
          <w:i w:val="false"/>
          <w:color w:val="000000"/>
          <w:sz w:val="28"/>
        </w:rPr>
        <w:t>
</w:t>
      </w:r>
      <w:r>
        <w:rPr>
          <w:rFonts w:ascii="Times New Roman"/>
          <w:b w:val="false"/>
          <w:i w:val="false"/>
          <w:color w:val="000000"/>
          <w:sz w:val="28"/>
        </w:rPr>
        <w:t>
      8) негізгі қызмет түрі – қосылған құны кәсіпорын жүзеге асыратын кез келген қызмет түрінің қосылған құнынан асып кететін қызмет түрі;</w:t>
      </w:r>
      <w:r>
        <w:br/>
      </w:r>
      <w:r>
        <w:rPr>
          <w:rFonts w:ascii="Times New Roman"/>
          <w:b w:val="false"/>
          <w:i w:val="false"/>
          <w:color w:val="000000"/>
          <w:sz w:val="28"/>
        </w:rPr>
        <w:t>
</w:t>
      </w:r>
      <w:r>
        <w:rPr>
          <w:rFonts w:ascii="Times New Roman"/>
          <w:b w:val="false"/>
          <w:i w:val="false"/>
          <w:color w:val="000000"/>
          <w:sz w:val="28"/>
        </w:rPr>
        <w:t>
      9) пакетті радиобайланыстың жалпы қызметі (GPRS) – 3G (W-CDMA) ауысу кезеңі сияқты операторлармен қолданылатын, 2,5G жылжымалы байланыстың стандарты;</w:t>
      </w:r>
      <w:r>
        <w:br/>
      </w:r>
      <w:r>
        <w:rPr>
          <w:rFonts w:ascii="Times New Roman"/>
          <w:b w:val="false"/>
          <w:i w:val="false"/>
          <w:color w:val="000000"/>
          <w:sz w:val="28"/>
        </w:rPr>
        <w:t>
</w:t>
      </w:r>
      <w:r>
        <w:rPr>
          <w:rFonts w:ascii="Times New Roman"/>
          <w:b w:val="false"/>
          <w:i w:val="false"/>
          <w:color w:val="000000"/>
          <w:sz w:val="28"/>
        </w:rPr>
        <w:t>
      10) радиобайланыс, радио- және теледидар тарату – радио және теледидар бағдарламаларын эфирде көрсету, телефон-телеграфтық хабарламалар, сандық ақпараттар үшін радиоарналарды ұсыну;</w:t>
      </w:r>
      <w:r>
        <w:br/>
      </w:r>
      <w:r>
        <w:rPr>
          <w:rFonts w:ascii="Times New Roman"/>
          <w:b w:val="false"/>
          <w:i w:val="false"/>
          <w:color w:val="000000"/>
          <w:sz w:val="28"/>
        </w:rPr>
        <w:t>
</w:t>
      </w:r>
      <w:r>
        <w:rPr>
          <w:rFonts w:ascii="Times New Roman"/>
          <w:b w:val="false"/>
          <w:i w:val="false"/>
          <w:color w:val="000000"/>
          <w:sz w:val="28"/>
        </w:rPr>
        <w:t>
      11) сымсыз қосымшалар хаттамасы (WAP) – электр байланыс саласында анағұрлым жетілдірілген қызметтерді көрсетуге мүмкіндік беретін және ұтқыр телефон арқылы Интернет желісі беттеріне қатынауға мүмкіндік беретін сымсыз байланыс үшін хаттама;</w:t>
      </w:r>
      <w:r>
        <w:br/>
      </w:r>
      <w:r>
        <w:rPr>
          <w:rFonts w:ascii="Times New Roman"/>
          <w:b w:val="false"/>
          <w:i w:val="false"/>
          <w:color w:val="000000"/>
          <w:sz w:val="28"/>
        </w:rPr>
        <w:t>
</w:t>
      </w:r>
      <w:r>
        <w:rPr>
          <w:rFonts w:ascii="Times New Roman"/>
          <w:b w:val="false"/>
          <w:i w:val="false"/>
          <w:color w:val="000000"/>
          <w:sz w:val="28"/>
        </w:rPr>
        <w:t>
      12) телеграфтық байланыс – жеделхаттарды, фотожеделхаттарды жіберу және жеткізу, абоненттік телеграф арқылы сөйлесулерді қамтамасыз ету, деректерді (түрлі объектілер - кәсіпорындар, мекемелер, электронды есептеу машиналары арасындағы жедел ақпараттық айырбас) жіберу, газет беттерін табыстау;</w:t>
      </w:r>
      <w:r>
        <w:br/>
      </w:r>
      <w:r>
        <w:rPr>
          <w:rFonts w:ascii="Times New Roman"/>
          <w:b w:val="false"/>
          <w:i w:val="false"/>
          <w:color w:val="000000"/>
          <w:sz w:val="28"/>
        </w:rPr>
        <w:t>
</w:t>
      </w:r>
      <w:r>
        <w:rPr>
          <w:rFonts w:ascii="Times New Roman"/>
          <w:b w:val="false"/>
          <w:i w:val="false"/>
          <w:color w:val="000000"/>
          <w:sz w:val="28"/>
        </w:rPr>
        <w:t>
      13) телефон байланысы – жергілікті (қалалық және ауылдық), қалааралық және халықаралық телефон сөйлесулерін жүзеге асыруды қамтамасыз ету, телефон арналары бойынша деректерді тапсыруды ұйымдастыру;</w:t>
      </w:r>
      <w:r>
        <w:br/>
      </w:r>
      <w:r>
        <w:rPr>
          <w:rFonts w:ascii="Times New Roman"/>
          <w:b w:val="false"/>
          <w:i w:val="false"/>
          <w:color w:val="000000"/>
          <w:sz w:val="28"/>
        </w:rPr>
        <w:t>
</w:t>
      </w:r>
      <w:r>
        <w:rPr>
          <w:rFonts w:ascii="Times New Roman"/>
          <w:b w:val="false"/>
          <w:i w:val="false"/>
          <w:color w:val="000000"/>
          <w:sz w:val="28"/>
        </w:rPr>
        <w:t>
      14) транкингтік байланыс – топтық шақыру режимінде қызмет етуші радиобайланыс. Көпшілік байланыс үшін арналарды жиіліктерге бөлу қолданылады. Жиіліктер абоненттерге бекітілмеген: эфирге шыққысы келетін пайдаланушы радиостанциясы бос арнаны іздеп байланысқа шығуға болатын спектрді жаймалай тексереді және оны тапқаннан соң ғана тапсыруды бастайды;</w:t>
      </w:r>
      <w:r>
        <w:br/>
      </w:r>
      <w:r>
        <w:rPr>
          <w:rFonts w:ascii="Times New Roman"/>
          <w:b w:val="false"/>
          <w:i w:val="false"/>
          <w:color w:val="000000"/>
          <w:sz w:val="28"/>
        </w:rPr>
        <w:t>
</w:t>
      </w:r>
      <w:r>
        <w:rPr>
          <w:rFonts w:ascii="Times New Roman"/>
          <w:b w:val="false"/>
          <w:i w:val="false"/>
          <w:color w:val="000000"/>
          <w:sz w:val="28"/>
        </w:rPr>
        <w:t>
      15) трафик - байланыс құралдарына жүктеме жасайтын шақырулар, хабарламалар мен сигналдар ағымы;</w:t>
      </w:r>
      <w:r>
        <w:br/>
      </w:r>
      <w:r>
        <w:rPr>
          <w:rFonts w:ascii="Times New Roman"/>
          <w:b w:val="false"/>
          <w:i w:val="false"/>
          <w:color w:val="000000"/>
          <w:sz w:val="28"/>
        </w:rPr>
        <w:t>
</w:t>
      </w:r>
      <w:r>
        <w:rPr>
          <w:rFonts w:ascii="Times New Roman"/>
          <w:b w:val="false"/>
          <w:i w:val="false"/>
          <w:color w:val="000000"/>
          <w:sz w:val="28"/>
        </w:rPr>
        <w:t>
      16) тіркелген телефон желілері – абоненттің соңғы қондырғыларын жалпы қолданыстағы коммутацияланатын желімен қоса алатын, коммутациялық жүйелер қондырғысына бөлінген порты бар, соның ішінде сымсыз қолжетімділік жүйелерін (әр алуан стандарттардағы жерсеріктік және жер үстіндегі сымсыз жүйелер) және IP-технологиядан жоғары жүйелерді пайдаланатын абоненттік желі.</w:t>
      </w:r>
      <w:r>
        <w:br/>
      </w:r>
      <w:r>
        <w:rPr>
          <w:rFonts w:ascii="Times New Roman"/>
          <w:b w:val="false"/>
          <w:i w:val="false"/>
          <w:color w:val="000000"/>
          <w:sz w:val="28"/>
        </w:rPr>
        <w:t>
</w:t>
      </w:r>
      <w:r>
        <w:rPr>
          <w:rFonts w:ascii="Times New Roman"/>
          <w:b w:val="false"/>
          <w:i w:val="false"/>
          <w:color w:val="000000"/>
          <w:sz w:val="28"/>
        </w:rPr>
        <w:t>
      Тіркелген телефон желісі көрсеткіші абонентке бекітілген, биллингті енгізу үшін қажетті шығатын нөмірлер деректерінен және оларға кіретін трафикке барлық виртуалды нөмірлерді ескере отырып, қолжетімділік технологиясына қарамастан жергілікті телефон байланысы операторының нөмірлеу жоспарындағы желіге қосылған телефон нөмірін есепке алады, мыналарды қамтиды:</w:t>
      </w:r>
      <w:r>
        <w:br/>
      </w:r>
      <w:r>
        <w:rPr>
          <w:rFonts w:ascii="Times New Roman"/>
          <w:b w:val="false"/>
          <w:i w:val="false"/>
          <w:color w:val="000000"/>
          <w:sz w:val="28"/>
        </w:rPr>
        <w:t>
      негізгі телефондар;</w:t>
      </w:r>
      <w:r>
        <w:br/>
      </w:r>
      <w:r>
        <w:rPr>
          <w:rFonts w:ascii="Times New Roman"/>
          <w:b w:val="false"/>
          <w:i w:val="false"/>
          <w:color w:val="000000"/>
          <w:sz w:val="28"/>
        </w:rPr>
        <w:t>
      қосарланған телефондар;</w:t>
      </w:r>
      <w:r>
        <w:br/>
      </w:r>
      <w:r>
        <w:rPr>
          <w:rFonts w:ascii="Times New Roman"/>
          <w:b w:val="false"/>
          <w:i w:val="false"/>
          <w:color w:val="000000"/>
          <w:sz w:val="28"/>
        </w:rPr>
        <w:t>
      сөйлесу кабиналары;</w:t>
      </w:r>
      <w:r>
        <w:br/>
      </w:r>
      <w:r>
        <w:rPr>
          <w:rFonts w:ascii="Times New Roman"/>
          <w:b w:val="false"/>
          <w:i w:val="false"/>
          <w:color w:val="000000"/>
          <w:sz w:val="28"/>
        </w:rPr>
        <w:t>
      үкіметтік нөмірлер;</w:t>
      </w:r>
      <w:r>
        <w:br/>
      </w:r>
      <w:r>
        <w:rPr>
          <w:rFonts w:ascii="Times New Roman"/>
          <w:b w:val="false"/>
          <w:i w:val="false"/>
          <w:color w:val="000000"/>
          <w:sz w:val="28"/>
        </w:rPr>
        <w:t>
      қызметтік нөмірлер;</w:t>
      </w:r>
      <w:r>
        <w:br/>
      </w:r>
      <w:r>
        <w:rPr>
          <w:rFonts w:ascii="Times New Roman"/>
          <w:b w:val="false"/>
          <w:i w:val="false"/>
          <w:color w:val="000000"/>
          <w:sz w:val="28"/>
        </w:rPr>
        <w:t>
      радиоұзартқыштар құралдары бойынша ұсынылатын нөмірлер;</w:t>
      </w:r>
      <w:r>
        <w:br/>
      </w:r>
      <w:r>
        <w:rPr>
          <w:rFonts w:ascii="Times New Roman"/>
          <w:b w:val="false"/>
          <w:i w:val="false"/>
          <w:color w:val="000000"/>
          <w:sz w:val="28"/>
        </w:rPr>
        <w:t>
      сериялық нөмірлер (ішкі нөмірлерге айналатын, қонақ үй, кеңселердегі және өзге де АТБ-ларға арналған жергілікті телефон байланыстары операторларының бөлінген 6-7 санды нөмірлерін қоса);</w:t>
      </w:r>
      <w:r>
        <w:br/>
      </w:r>
      <w:r>
        <w:rPr>
          <w:rFonts w:ascii="Times New Roman"/>
          <w:b w:val="false"/>
          <w:i w:val="false"/>
          <w:color w:val="000000"/>
          <w:sz w:val="28"/>
        </w:rPr>
        <w:t>
      нөмірді сақтай отырып брондау;</w:t>
      </w:r>
      <w:r>
        <w:br/>
      </w:r>
      <w:r>
        <w:rPr>
          <w:rFonts w:ascii="Times New Roman"/>
          <w:b w:val="false"/>
          <w:i w:val="false"/>
          <w:color w:val="000000"/>
          <w:sz w:val="28"/>
        </w:rPr>
        <w:t>
      абоненттік радиоқолжетімділік терминалдары;</w:t>
      </w:r>
      <w:r>
        <w:br/>
      </w:r>
      <w:r>
        <w:rPr>
          <w:rFonts w:ascii="Times New Roman"/>
          <w:b w:val="false"/>
          <w:i w:val="false"/>
          <w:color w:val="000000"/>
          <w:sz w:val="28"/>
        </w:rPr>
        <w:t>
      жергілікті телефон байланысының нөмірлеу жоспарымен ұтқыр радиоқолжетімділік терминалдары;</w:t>
      </w:r>
      <w:r>
        <w:br/>
      </w:r>
      <w:r>
        <w:rPr>
          <w:rFonts w:ascii="Times New Roman"/>
          <w:b w:val="false"/>
          <w:i w:val="false"/>
          <w:color w:val="000000"/>
          <w:sz w:val="28"/>
        </w:rPr>
        <w:t>
      SIP-технология бойынша қосылған терминалдар;</w:t>
      </w:r>
      <w:r>
        <w:br/>
      </w:r>
      <w:r>
        <w:rPr>
          <w:rFonts w:ascii="Times New Roman"/>
          <w:b w:val="false"/>
          <w:i w:val="false"/>
          <w:color w:val="000000"/>
          <w:sz w:val="28"/>
        </w:rPr>
        <w:t>
      ағымдарға қосылған нөмірлер (Е1, PRI/BRI және басқалары);</w:t>
      </w:r>
      <w:r>
        <w:br/>
      </w:r>
      <w:r>
        <w:rPr>
          <w:rFonts w:ascii="Times New Roman"/>
          <w:b w:val="false"/>
          <w:i w:val="false"/>
          <w:color w:val="000000"/>
          <w:sz w:val="28"/>
        </w:rPr>
        <w:t>
      қолжетімділіктің әр алуан технологияларын пайдалану арқылы қосылған өзге де терминалдар;</w:t>
      </w:r>
      <w:r>
        <w:br/>
      </w:r>
      <w:r>
        <w:rPr>
          <w:rFonts w:ascii="Times New Roman"/>
          <w:b w:val="false"/>
          <w:i w:val="false"/>
          <w:color w:val="000000"/>
          <w:sz w:val="28"/>
        </w:rPr>
        <w:t>
</w:t>
      </w:r>
      <w:r>
        <w:rPr>
          <w:rFonts w:ascii="Times New Roman"/>
          <w:b w:val="false"/>
          <w:i w:val="false"/>
          <w:color w:val="000000"/>
          <w:sz w:val="28"/>
        </w:rPr>
        <w:t>
      17) ұялы байланыс – абоненттің бір ұяшықтан екінші ұяшыққа қозғалуы барысында байланыстың үзілмеуін қамтамасыз ететін және радиотолқындар арқылы көбінесе ауызша сөйлеу түрінде берілетін ақпаратпен екі жақты (көп тарапты) ауысуға арналған, қызмет көрсетілетін аумақты бірнеше ұяшықтарға бөлетін электр байланысының түрі;</w:t>
      </w:r>
      <w:r>
        <w:br/>
      </w:r>
      <w:r>
        <w:rPr>
          <w:rFonts w:ascii="Times New Roman"/>
          <w:b w:val="false"/>
          <w:i w:val="false"/>
          <w:color w:val="000000"/>
          <w:sz w:val="28"/>
        </w:rPr>
        <w:t>
</w:t>
      </w:r>
      <w:r>
        <w:rPr>
          <w:rFonts w:ascii="Times New Roman"/>
          <w:b w:val="false"/>
          <w:i w:val="false"/>
          <w:color w:val="000000"/>
          <w:sz w:val="28"/>
        </w:rPr>
        <w:t>
      18) халықаралық телефон байланысы – Қазақстан Республикасының аумағында және басқа мемлекеттер аумақтарында орналасқан байланыс қызметтерін пайдаланушылар арасындағы телефон байланысы;</w:t>
      </w:r>
      <w:r>
        <w:br/>
      </w:r>
      <w:r>
        <w:rPr>
          <w:rFonts w:ascii="Times New Roman"/>
          <w:b w:val="false"/>
          <w:i w:val="false"/>
          <w:color w:val="000000"/>
          <w:sz w:val="28"/>
        </w:rPr>
        <w:t>
</w:t>
      </w:r>
      <w:r>
        <w:rPr>
          <w:rFonts w:ascii="Times New Roman"/>
          <w:b w:val="false"/>
          <w:i w:val="false"/>
          <w:color w:val="000000"/>
          <w:sz w:val="28"/>
        </w:rPr>
        <w:t>
      19) электр байланысы (телекоммуникация) – сым, радио-, оптикалық немесе басқа электрмагниттік жүйелер бойынша белгілерді, сигналдарды, жазбаша мәтіндерді, бейнелер мен дыбыстарды беру және қабылдау;</w:t>
      </w:r>
      <w:r>
        <w:br/>
      </w:r>
      <w:r>
        <w:rPr>
          <w:rFonts w:ascii="Times New Roman"/>
          <w:b w:val="false"/>
          <w:i w:val="false"/>
          <w:color w:val="000000"/>
          <w:sz w:val="28"/>
        </w:rPr>
        <w:t>
</w:t>
      </w:r>
      <w:r>
        <w:rPr>
          <w:rFonts w:ascii="Times New Roman"/>
          <w:b w:val="false"/>
          <w:i w:val="false"/>
          <w:color w:val="000000"/>
          <w:sz w:val="28"/>
        </w:rPr>
        <w:t>
      20) электрондық почта – екі Интернетке қосылған компьютер арасында мәтіндік хабарламаларды және салынған файлдарды табыстау арнасы. Ақпарат келер алдында есептеу техникаларымен дайындалатын немесе өңделетін "электронды почта жәшіктерінде" аралық жинаумен электр байланысы арналары арқылы ақпаратты жоғары жылдамдықпен табыстау;</w:t>
      </w:r>
      <w:r>
        <w:br/>
      </w:r>
      <w:r>
        <w:rPr>
          <w:rFonts w:ascii="Times New Roman"/>
          <w:b w:val="false"/>
          <w:i w:val="false"/>
          <w:color w:val="000000"/>
          <w:sz w:val="28"/>
        </w:rPr>
        <w:t>
</w:t>
      </w:r>
      <w:r>
        <w:rPr>
          <w:rFonts w:ascii="Times New Roman"/>
          <w:b w:val="false"/>
          <w:i w:val="false"/>
          <w:color w:val="000000"/>
          <w:sz w:val="28"/>
        </w:rPr>
        <w:t>
      21) CDMA 1x (0 баламасы) – пайдаланушыларға CDMA-ға, әдеттегідей, 256 кбит/с-тан аспайтын жұмыстың анағұрлым жоғарғы жылдамдығын қамтамасыз ететін IMT?2000 стандарттар жүйесінің бөлігі;</w:t>
      </w:r>
      <w:r>
        <w:br/>
      </w:r>
      <w:r>
        <w:rPr>
          <w:rFonts w:ascii="Times New Roman"/>
          <w:b w:val="false"/>
          <w:i w:val="false"/>
          <w:color w:val="000000"/>
          <w:sz w:val="28"/>
        </w:rPr>
        <w:t>
</w:t>
      </w:r>
      <w:r>
        <w:rPr>
          <w:rFonts w:ascii="Times New Roman"/>
          <w:b w:val="false"/>
          <w:i w:val="false"/>
          <w:color w:val="000000"/>
          <w:sz w:val="28"/>
        </w:rPr>
        <w:t>
      22) iMode – WAP шегінде WML тілдің орнына пайдаланылатын сымсыз құрылғылар үшін белгілеудің ықшам тілі (CWML) деректерді көрсету үшін пайдаланылатын деректерді сымсыз табыстаудың пакетті құрылғысы;</w:t>
      </w:r>
      <w:r>
        <w:br/>
      </w:r>
      <w:r>
        <w:rPr>
          <w:rFonts w:ascii="Times New Roman"/>
          <w:b w:val="false"/>
          <w:i w:val="false"/>
          <w:color w:val="000000"/>
          <w:sz w:val="28"/>
        </w:rPr>
        <w:t>
</w:t>
      </w:r>
      <w:r>
        <w:rPr>
          <w:rFonts w:ascii="Times New Roman"/>
          <w:b w:val="false"/>
          <w:i w:val="false"/>
          <w:color w:val="000000"/>
          <w:sz w:val="28"/>
        </w:rPr>
        <w:t>
      23) IP-телефония – Интернетті немесе кез-келген басқа IP-желісін халықаралық және қалааралық телефон сөйлесулерін ұйымдастыру және жүргізу және нақты уақыт режимінде факстерді тапсыру құралы ретінде пайдалануға мүмкіндік туғызушы технология.</w:t>
      </w:r>
      <w:r>
        <w:br/>
      </w:r>
      <w:r>
        <w:rPr>
          <w:rFonts w:ascii="Times New Roman"/>
          <w:b w:val="false"/>
          <w:i w:val="false"/>
          <w:color w:val="000000"/>
          <w:sz w:val="28"/>
        </w:rPr>
        <w:t>
</w:t>
      </w:r>
      <w:r>
        <w:rPr>
          <w:rFonts w:ascii="Times New Roman"/>
          <w:b w:val="false"/>
          <w:i w:val="false"/>
          <w:color w:val="000000"/>
          <w:sz w:val="28"/>
        </w:rPr>
        <w:t>
      3. Есептіліктің барлық көрсеткіштері құндық көріністе қосылған құн салығын есепке алусыз, бір ондық белгісімен мың теңгемен көрсетіледі.</w:t>
      </w:r>
      <w:r>
        <w:br/>
      </w:r>
      <w:r>
        <w:rPr>
          <w:rFonts w:ascii="Times New Roman"/>
          <w:b w:val="false"/>
          <w:i w:val="false"/>
          <w:color w:val="000000"/>
          <w:sz w:val="28"/>
        </w:rPr>
        <w:t>
</w:t>
      </w:r>
      <w:r>
        <w:rPr>
          <w:rFonts w:ascii="Times New Roman"/>
          <w:b w:val="false"/>
          <w:i w:val="false"/>
          <w:color w:val="000000"/>
          <w:sz w:val="28"/>
        </w:rPr>
        <w:t>
      Егер құрылымдық және оқшауланған бөлімшелерге заңды тұлға статистикалық нысанды беруді өткізу бойынша өкілеттік берсе, онда ол өзі орналасқан жердегі статистика органдарына осы статистикалық нысанды ұсыну керек. Егер құрылымдық бөлімше статистикалық нысанды беруді өткізу бойынша өкілеттіктерді алмаса, онда заңды тұлға өзі орналасқан жердегі статистика органдарына олардың аумақтарын көрсете отырып, құрылымдық және оқшауланған бөлімшелер бөлінісінде статистикалық нысанды ұсыну керек.</w:t>
      </w:r>
      <w:r>
        <w:br/>
      </w:r>
      <w:r>
        <w:rPr>
          <w:rFonts w:ascii="Times New Roman"/>
          <w:b w:val="false"/>
          <w:i w:val="false"/>
          <w:color w:val="000000"/>
          <w:sz w:val="28"/>
        </w:rPr>
        <w:t>
</w:t>
      </w:r>
      <w:r>
        <w:rPr>
          <w:rFonts w:ascii="Times New Roman"/>
          <w:b w:val="false"/>
          <w:i w:val="false"/>
          <w:color w:val="000000"/>
          <w:sz w:val="28"/>
        </w:rPr>
        <w:t>
      Кәсіпорынның байланыс қызметтерінің негізгі түрі бойынша көрсетілген қызметтер көлеміне құндық көріністе есепті жылы көрсетілген қызметтердің мерзіміне қарамастан халыққа, кәсіпорындарға және ұйымдарға оларға көрсетілген байланыс қызметтерінен түскен қаражат түсімдері қосылады.</w:t>
      </w:r>
      <w:r>
        <w:br/>
      </w:r>
      <w:r>
        <w:rPr>
          <w:rFonts w:ascii="Times New Roman"/>
          <w:b w:val="false"/>
          <w:i w:val="false"/>
          <w:color w:val="000000"/>
          <w:sz w:val="28"/>
        </w:rPr>
        <w:t>
</w:t>
      </w:r>
      <w:r>
        <w:rPr>
          <w:rFonts w:ascii="Times New Roman"/>
          <w:b w:val="false"/>
          <w:i w:val="false"/>
          <w:color w:val="000000"/>
          <w:sz w:val="28"/>
        </w:rPr>
        <w:t>
      Құндық көріністегі халыққа көрсетілген байланыс қызметтерінен түскен табыстардың көлеміне азаматтарға олардың қаражаттары үшін көрсетілген қызметтерден алынған негізгі және қосалқы қызмет түрінен түскен қаражаттардан тұрады.</w:t>
      </w:r>
      <w:r>
        <w:br/>
      </w:r>
      <w:r>
        <w:rPr>
          <w:rFonts w:ascii="Times New Roman"/>
          <w:b w:val="false"/>
          <w:i w:val="false"/>
          <w:color w:val="000000"/>
          <w:sz w:val="28"/>
        </w:rPr>
        <w:t>
</w:t>
      </w:r>
      <w:r>
        <w:rPr>
          <w:rFonts w:ascii="Times New Roman"/>
          <w:b w:val="false"/>
          <w:i w:val="false"/>
          <w:color w:val="000000"/>
          <w:sz w:val="28"/>
        </w:rPr>
        <w:t>
      Байланыс қызметтерінің барлық түрінен қызметтер көлеміне таксофондарға арналған смарткарталарды өткізуден, сондай-ақ:</w:t>
      </w:r>
      <w:r>
        <w:br/>
      </w:r>
      <w:r>
        <w:rPr>
          <w:rFonts w:ascii="Times New Roman"/>
          <w:b w:val="false"/>
          <w:i w:val="false"/>
          <w:color w:val="000000"/>
          <w:sz w:val="28"/>
        </w:rPr>
        <w:t>
      халықаралық, қалааралық телефон байланыс қызметтерінен;</w:t>
      </w:r>
      <w:r>
        <w:br/>
      </w:r>
      <w:r>
        <w:rPr>
          <w:rFonts w:ascii="Times New Roman"/>
          <w:b w:val="false"/>
          <w:i w:val="false"/>
          <w:color w:val="000000"/>
          <w:sz w:val="28"/>
        </w:rPr>
        <w:t>
      жергілікті телефон байланысынан;</w:t>
      </w:r>
      <w:r>
        <w:br/>
      </w:r>
      <w:r>
        <w:rPr>
          <w:rFonts w:ascii="Times New Roman"/>
          <w:b w:val="false"/>
          <w:i w:val="false"/>
          <w:color w:val="000000"/>
          <w:sz w:val="28"/>
        </w:rPr>
        <w:t>
      байланыс арналарын жалға беруден;</w:t>
      </w:r>
      <w:r>
        <w:br/>
      </w:r>
      <w:r>
        <w:rPr>
          <w:rFonts w:ascii="Times New Roman"/>
          <w:b w:val="false"/>
          <w:i w:val="false"/>
          <w:color w:val="000000"/>
          <w:sz w:val="28"/>
        </w:rPr>
        <w:t>
      деректерді таратудан;</w:t>
      </w:r>
      <w:r>
        <w:br/>
      </w:r>
      <w:r>
        <w:rPr>
          <w:rFonts w:ascii="Times New Roman"/>
          <w:b w:val="false"/>
          <w:i w:val="false"/>
          <w:color w:val="000000"/>
          <w:sz w:val="28"/>
        </w:rPr>
        <w:t>
      сымсыз байланыстан;</w:t>
      </w:r>
      <w:r>
        <w:br/>
      </w:r>
      <w:r>
        <w:rPr>
          <w:rFonts w:ascii="Times New Roman"/>
          <w:b w:val="false"/>
          <w:i w:val="false"/>
          <w:color w:val="000000"/>
          <w:sz w:val="28"/>
        </w:rPr>
        <w:t>
      телеграфтық байланыстан;</w:t>
      </w:r>
      <w:r>
        <w:br/>
      </w:r>
      <w:r>
        <w:rPr>
          <w:rFonts w:ascii="Times New Roman"/>
          <w:b w:val="false"/>
          <w:i w:val="false"/>
          <w:color w:val="000000"/>
          <w:sz w:val="28"/>
        </w:rPr>
        <w:t>
      өзге де қызметтерінен түскен табыстар кіреді.</w:t>
      </w:r>
      <w:r>
        <w:br/>
      </w:r>
      <w:r>
        <w:rPr>
          <w:rFonts w:ascii="Times New Roman"/>
          <w:b w:val="false"/>
          <w:i w:val="false"/>
          <w:color w:val="000000"/>
          <w:sz w:val="28"/>
        </w:rPr>
        <w:t>
</w:t>
      </w:r>
      <w:r>
        <w:rPr>
          <w:rFonts w:ascii="Times New Roman"/>
          <w:b w:val="false"/>
          <w:i w:val="false"/>
          <w:color w:val="000000"/>
          <w:sz w:val="28"/>
        </w:rPr>
        <w:t>
      Қалааралық телефон байланысы қызметінің көлемі алдын ала тапсырыс беру бойынша қалааралық және халықаралық телефондық сөйлесулерді, жедел тариф бойынша сөйлесулер, таксофон арқылы сөйлесулерді, қосымша қызметтерді (сөйлесу пунктіне шақыру туралы абоненттің мекенжайы немесе телефоны бойынша ескертулерді, басқа қаладағы телефон нөмірі туралы анықтамаларды беру, сөйлесулерді басқа мекенжайға жолдау және тағы басқа) ұсыну бойынша қызмет көрсетулерді қосады.</w:t>
      </w:r>
      <w:r>
        <w:br/>
      </w:r>
      <w:r>
        <w:rPr>
          <w:rFonts w:ascii="Times New Roman"/>
          <w:b w:val="false"/>
          <w:i w:val="false"/>
          <w:color w:val="000000"/>
          <w:sz w:val="28"/>
        </w:rPr>
        <w:t>
</w:t>
      </w:r>
      <w:r>
        <w:rPr>
          <w:rFonts w:ascii="Times New Roman"/>
          <w:b w:val="false"/>
          <w:i w:val="false"/>
          <w:color w:val="000000"/>
          <w:sz w:val="28"/>
        </w:rPr>
        <w:t>
      Жергілікті жаппай қолданыстағы қалалық телефон жүйесі байланысының қызмет көрсетулерінің көлемі қалалық (жергілікті) телефондалған аймақ (облыс) арасындағы байланысты орнату және ұстауға қажетті қосу (қайта қосу) және тасымалдау (деректер мен хабарламаларды) бойынша қызмет көрсетулерді қосады. Осы қызмет көрсетулер жеке және ұжымдық телефонды (төлемақыға сәйкес) пайдалануды қарастырады. Сонымен қатар, осыған телефондық аппаратты орналастыру (қайта орналастыру), жөндеу және ауыстыру (телефон нөмірін анықтай алатын немесе нөмірді анықтай алмайтын негізгі және параллельді), абонент нөмірін ауыстыру, байланыстың қалалық телефон байланыс жүйесіне келген ақауларды жөндеу және басқа да қосымша қызметтер бойынша (қарауылшы дабылдаманың қосылуы, қосымша телефон шалулар, жарық дабылдамасы және тағы басқа) қызметтер жатқызылады.</w:t>
      </w:r>
      <w:r>
        <w:br/>
      </w:r>
      <w:r>
        <w:rPr>
          <w:rFonts w:ascii="Times New Roman"/>
          <w:b w:val="false"/>
          <w:i w:val="false"/>
          <w:color w:val="000000"/>
          <w:sz w:val="28"/>
        </w:rPr>
        <w:t>
</w:t>
      </w:r>
      <w:r>
        <w:rPr>
          <w:rFonts w:ascii="Times New Roman"/>
          <w:b w:val="false"/>
          <w:i w:val="false"/>
          <w:color w:val="000000"/>
          <w:sz w:val="28"/>
        </w:rPr>
        <w:t>
      Ұтқыр телефон байланысының қызмет көрсету көлемі тасымалданатын ұтқыр телефон (радиотелефон) бойынша хабарламаларды қабылдау және жіберу жөніндегі қызметтерден тұрады. Мұндай телефондарда жалпы пайдаланудағы телефон жүйелеріне немесе басқа ұтқыр телефондарға ену рұқсаты бар және жалпы пайдаланудағы телефон жүйелеріне, оның ішінде факсимильді байланысқа қарасты барлық функцияларды орындайды.</w:t>
      </w:r>
      <w:r>
        <w:br/>
      </w:r>
      <w:r>
        <w:rPr>
          <w:rFonts w:ascii="Times New Roman"/>
          <w:b w:val="false"/>
          <w:i w:val="false"/>
          <w:color w:val="000000"/>
          <w:sz w:val="28"/>
        </w:rPr>
        <w:t>
</w:t>
      </w:r>
      <w:r>
        <w:rPr>
          <w:rFonts w:ascii="Times New Roman"/>
          <w:b w:val="false"/>
          <w:i w:val="false"/>
          <w:color w:val="000000"/>
          <w:sz w:val="28"/>
        </w:rPr>
        <w:t>
      Ұтқыр байланыс бойынша көрсеткіштер қозғалыстағы абоненттерге өзара және тұрақты телефон желісінің абоненттерімен байланысуға мүмкіндік беретін ұтқыр байланыстың қызмет көрсетулерін ұсынатын операторлармен толтырылады.</w:t>
      </w:r>
      <w:r>
        <w:br/>
      </w:r>
      <w:r>
        <w:rPr>
          <w:rFonts w:ascii="Times New Roman"/>
          <w:b w:val="false"/>
          <w:i w:val="false"/>
          <w:color w:val="000000"/>
          <w:sz w:val="28"/>
        </w:rPr>
        <w:t>
</w:t>
      </w:r>
      <w:r>
        <w:rPr>
          <w:rFonts w:ascii="Times New Roman"/>
          <w:b w:val="false"/>
          <w:i w:val="false"/>
          <w:color w:val="000000"/>
          <w:sz w:val="28"/>
        </w:rPr>
        <w:t>
      Деректерді беру үшін байланыс жүйелерінің қызмет көрсетулерге әртүрлі немесе бірдей схемалы жабдықтары (құрылғылары) бар түпкілікті пунктері арасындағы деректерді тарату бойынша жүйелі қызметтер кіреді. Деректерді тарату (және қабылдау) бойынша қызмет көрсетулер байланыс жүйесінің жалпы қолжетімді, сондай-ақ белгіленген (тұтынушылармен арнайы төленген) арналары арқылы жүзеге асырылады.</w:t>
      </w:r>
      <w:r>
        <w:br/>
      </w:r>
      <w:r>
        <w:rPr>
          <w:rFonts w:ascii="Times New Roman"/>
          <w:b w:val="false"/>
          <w:i w:val="false"/>
          <w:color w:val="000000"/>
          <w:sz w:val="28"/>
        </w:rPr>
        <w:t>
</w:t>
      </w:r>
      <w:r>
        <w:rPr>
          <w:rFonts w:ascii="Times New Roman"/>
          <w:b w:val="false"/>
          <w:i w:val="false"/>
          <w:color w:val="000000"/>
          <w:sz w:val="28"/>
        </w:rPr>
        <w:t>
      Сонымен қоса, жеделхаттарды қабылдау, табыстау бойынша телеграфтың қызмет көрсетулеріне телефаксимильді, телемәтіндік байланыс қызметтері және өзге де телеграфтық қызмет көрсетулер, электрондық пошта қызметтері, яғни ақпарат келер алдында есептеу техникаларымен дайындалатын немесе өңделетін электронды почта жәшіктерінде аралық жинақтаумен байланыс арналары арқылы ақпаратты жоғары жылдамдықпен табыстау жатады.</w:t>
      </w:r>
      <w:r>
        <w:br/>
      </w:r>
      <w:r>
        <w:rPr>
          <w:rFonts w:ascii="Times New Roman"/>
          <w:b w:val="false"/>
          <w:i w:val="false"/>
          <w:color w:val="000000"/>
          <w:sz w:val="28"/>
        </w:rPr>
        <w:t>
</w:t>
      </w:r>
      <w:r>
        <w:rPr>
          <w:rFonts w:ascii="Times New Roman"/>
          <w:b w:val="false"/>
          <w:i w:val="false"/>
          <w:color w:val="000000"/>
          <w:sz w:val="28"/>
        </w:rPr>
        <w:t>
      Өзге де телекоммуникациялық қызметтерге:</w:t>
      </w:r>
      <w:r>
        <w:br/>
      </w:r>
      <w:r>
        <w:rPr>
          <w:rFonts w:ascii="Times New Roman"/>
          <w:b w:val="false"/>
          <w:i w:val="false"/>
          <w:color w:val="000000"/>
          <w:sz w:val="28"/>
        </w:rPr>
        <w:t>
      телематикалық қызметтері;</w:t>
      </w:r>
      <w:r>
        <w:br/>
      </w:r>
      <w:r>
        <w:rPr>
          <w:rFonts w:ascii="Times New Roman"/>
          <w:b w:val="false"/>
          <w:i w:val="false"/>
          <w:color w:val="000000"/>
          <w:sz w:val="28"/>
        </w:rPr>
        <w:t>
      IP-телефония;</w:t>
      </w:r>
      <w:r>
        <w:br/>
      </w:r>
      <w:r>
        <w:rPr>
          <w:rFonts w:ascii="Times New Roman"/>
          <w:b w:val="false"/>
          <w:i w:val="false"/>
          <w:color w:val="000000"/>
          <w:sz w:val="28"/>
        </w:rPr>
        <w:t>
      интеллектуалдық жүйелер;</w:t>
      </w:r>
      <w:r>
        <w:br/>
      </w:r>
      <w:r>
        <w:rPr>
          <w:rFonts w:ascii="Times New Roman"/>
          <w:b w:val="false"/>
          <w:i w:val="false"/>
          <w:color w:val="000000"/>
          <w:sz w:val="28"/>
        </w:rPr>
        <w:t>
      телекоммуникацияларды басқа байланыс операторлары;</w:t>
      </w:r>
      <w:r>
        <w:br/>
      </w:r>
      <w:r>
        <w:rPr>
          <w:rFonts w:ascii="Times New Roman"/>
          <w:b w:val="false"/>
          <w:i w:val="false"/>
          <w:color w:val="000000"/>
          <w:sz w:val="28"/>
        </w:rPr>
        <w:t>
      телекоммуникацияларына қосу және қосақтау бойынша қызмет көрсетулермен технологиялық байланысты;</w:t>
      </w:r>
      <w:r>
        <w:br/>
      </w:r>
      <w:r>
        <w:rPr>
          <w:rFonts w:ascii="Times New Roman"/>
          <w:b w:val="false"/>
          <w:i w:val="false"/>
          <w:color w:val="000000"/>
          <w:sz w:val="28"/>
        </w:rPr>
        <w:t>
      телекоммуникация жүйесіне абоненттік қолжетімділікті ұйымдастыру бойынша қызмет көрсетулер (телекоммуникациялық жабдықтарға, байланыс инфрақұрылымының элементтеріне), техникалық қызмет көрсету және жөндеу қосылады;</w:t>
      </w:r>
      <w:r>
        <w:br/>
      </w:r>
      <w:r>
        <w:rPr>
          <w:rFonts w:ascii="Times New Roman"/>
          <w:b w:val="false"/>
          <w:i w:val="false"/>
          <w:color w:val="000000"/>
          <w:sz w:val="28"/>
        </w:rPr>
        <w:t>
      сонымен қоса (телекоммуникациялық жабдықтарды, байланыс инфрақұрылымының элементтерін, өзге де жабдықты) құрылғыларды жалға беруді ұсыну;</w:t>
      </w:r>
      <w:r>
        <w:br/>
      </w:r>
      <w:r>
        <w:rPr>
          <w:rFonts w:ascii="Times New Roman"/>
          <w:b w:val="false"/>
          <w:i w:val="false"/>
          <w:color w:val="000000"/>
          <w:sz w:val="28"/>
        </w:rPr>
        <w:t>
      байланыс операторларына көліктік жүйе арналарына қатынауды табыс ету бойынша қызметтер және байланыс операторларына арналған трафикті енгізу бойынша қызмет көрсетулер жатқызылады.</w:t>
      </w:r>
      <w:r>
        <w:br/>
      </w:r>
      <w:r>
        <w:rPr>
          <w:rFonts w:ascii="Times New Roman"/>
          <w:b w:val="false"/>
          <w:i w:val="false"/>
          <w:color w:val="000000"/>
          <w:sz w:val="28"/>
        </w:rPr>
        <w:t>
</w:t>
      </w:r>
      <w:r>
        <w:rPr>
          <w:rFonts w:ascii="Times New Roman"/>
          <w:b w:val="false"/>
          <w:i w:val="false"/>
          <w:color w:val="000000"/>
          <w:sz w:val="28"/>
        </w:rPr>
        <w:t>
      10-бөлімнің 1-жолында есепті жылдың соңына тіркелген телефон желілерінің саны көрсетіледі (негізгі телефон желісі).</w:t>
      </w:r>
      <w:r>
        <w:br/>
      </w:r>
      <w:r>
        <w:rPr>
          <w:rFonts w:ascii="Times New Roman"/>
          <w:b w:val="false"/>
          <w:i w:val="false"/>
          <w:color w:val="000000"/>
          <w:sz w:val="28"/>
        </w:rPr>
        <w:t>
</w:t>
      </w:r>
      <w:r>
        <w:rPr>
          <w:rFonts w:ascii="Times New Roman"/>
          <w:b w:val="false"/>
          <w:i w:val="false"/>
          <w:color w:val="000000"/>
          <w:sz w:val="28"/>
        </w:rPr>
        <w:t>
      2-жолда есепті жылдың соңына сандық телефон станцияларына қосылған тіркелген телефон желілерінің саны көрсетіледі.</w:t>
      </w:r>
      <w:r>
        <w:br/>
      </w:r>
      <w:r>
        <w:rPr>
          <w:rFonts w:ascii="Times New Roman"/>
          <w:b w:val="false"/>
          <w:i w:val="false"/>
          <w:color w:val="000000"/>
          <w:sz w:val="28"/>
        </w:rPr>
        <w:t>
</w:t>
      </w:r>
      <w:r>
        <w:rPr>
          <w:rFonts w:ascii="Times New Roman"/>
          <w:b w:val="false"/>
          <w:i w:val="false"/>
          <w:color w:val="000000"/>
          <w:sz w:val="28"/>
        </w:rPr>
        <w:t>
      11-бөлімнің 1-жолында есепті жылдың соңына шақырылған абоненттің жауап беруімен аяқталған және сөйлескен болып тарифтелетін аймақішілік, қалааралық және халықаралық шығыс шақырулар саны көрсетіледі.</w:t>
      </w:r>
      <w:r>
        <w:br/>
      </w:r>
      <w:r>
        <w:rPr>
          <w:rFonts w:ascii="Times New Roman"/>
          <w:b w:val="false"/>
          <w:i w:val="false"/>
          <w:color w:val="000000"/>
          <w:sz w:val="28"/>
        </w:rPr>
        <w:t>
</w:t>
      </w:r>
      <w:r>
        <w:rPr>
          <w:rFonts w:ascii="Times New Roman"/>
          <w:b w:val="false"/>
          <w:i w:val="false"/>
          <w:color w:val="000000"/>
          <w:sz w:val="28"/>
        </w:rPr>
        <w:t>
      12-бөлімде ішкі аймақтық, қалааралық, халықаралық, сондай-ақ транзиттік трафикті өткізу мың минутта көрсетіледі.</w:t>
      </w:r>
      <w:r>
        <w:br/>
      </w:r>
      <w:r>
        <w:rPr>
          <w:rFonts w:ascii="Times New Roman"/>
          <w:b w:val="false"/>
          <w:i w:val="false"/>
          <w:color w:val="000000"/>
          <w:sz w:val="28"/>
        </w:rPr>
        <w:t>
</w:t>
      </w:r>
      <w:r>
        <w:rPr>
          <w:rFonts w:ascii="Times New Roman"/>
          <w:b w:val="false"/>
          <w:i w:val="false"/>
          <w:color w:val="000000"/>
          <w:sz w:val="28"/>
        </w:rPr>
        <w:t>
      13-бөлімнің 1-жолында шақырылатын абоненттің ақырғы абоненттік құрылғысы орналасқан жергілікті тариф аймағының ішіндегі тіркелген телефон желісінің тиімді (аяқталған) трафигінен тұратын есепті жылдағы жергілікті телефон трафигінің жиынтық мөлшері көрсетіледі. Бұл бір абонент басқа абонентке қоңырау шалса, аймақ ішіндегі жергілікті тариф бойынша төлей алатын аудан.</w:t>
      </w:r>
      <w:r>
        <w:br/>
      </w:r>
      <w:r>
        <w:rPr>
          <w:rFonts w:ascii="Times New Roman"/>
          <w:b w:val="false"/>
          <w:i w:val="false"/>
          <w:color w:val="000000"/>
          <w:sz w:val="28"/>
        </w:rPr>
        <w:t>
</w:t>
      </w:r>
      <w:r>
        <w:rPr>
          <w:rFonts w:ascii="Times New Roman"/>
          <w:b w:val="false"/>
          <w:i w:val="false"/>
          <w:color w:val="000000"/>
          <w:sz w:val="28"/>
        </w:rPr>
        <w:t>
      2-жолда есепті жылы тіркелген байланыс желісінің пайдаланушыларынан шығатын (төленетін ішкі аймақтық қалааралық және халықаралық) жылжымалы байланыс желісінің кіріс трафигі минуттарының жалпы саны көрсетіледі.</w:t>
      </w:r>
      <w:r>
        <w:br/>
      </w:r>
      <w:r>
        <w:rPr>
          <w:rFonts w:ascii="Times New Roman"/>
          <w:b w:val="false"/>
          <w:i w:val="false"/>
          <w:color w:val="000000"/>
          <w:sz w:val="28"/>
        </w:rPr>
        <w:t>
</w:t>
      </w:r>
      <w:r>
        <w:rPr>
          <w:rFonts w:ascii="Times New Roman"/>
          <w:b w:val="false"/>
          <w:i w:val="false"/>
          <w:color w:val="000000"/>
          <w:sz w:val="28"/>
        </w:rPr>
        <w:t>
      3-жолда есепті жылы минуттағы ел ішіндегі тіркелген және жылжымалы байланыс абоненттеріне тіркелген байланыс абоненттерінің трафигін қоса, тіркелген телефон байланысының тиімді (аяқталған) аймақішілік және қалааралық шығыс ақылы трафигі көрсетіледі. Егер де шақырылатын абонент шақырып тұрған абоненттің жергілікті телефон аймағынан тыс орналасқан болса, сөйлесу қалааралық болып есептеледі.</w:t>
      </w:r>
      <w:r>
        <w:br/>
      </w:r>
      <w:r>
        <w:rPr>
          <w:rFonts w:ascii="Times New Roman"/>
          <w:b w:val="false"/>
          <w:i w:val="false"/>
          <w:color w:val="000000"/>
          <w:sz w:val="28"/>
        </w:rPr>
        <w:t>
</w:t>
      </w:r>
      <w:r>
        <w:rPr>
          <w:rFonts w:ascii="Times New Roman"/>
          <w:b w:val="false"/>
          <w:i w:val="false"/>
          <w:color w:val="000000"/>
          <w:sz w:val="28"/>
        </w:rPr>
        <w:t>
      4-жолда халықаралық телефон трафигінің нақты бекітілген (аяқталған) жиынтық мөлшері және есепті жылы минуттағы халықаралық телефон трафигін өткізу (кіріс) қызметі көрсетіледі.</w:t>
      </w:r>
      <w:r>
        <w:br/>
      </w:r>
      <w:r>
        <w:rPr>
          <w:rFonts w:ascii="Times New Roman"/>
          <w:b w:val="false"/>
          <w:i w:val="false"/>
          <w:color w:val="000000"/>
          <w:sz w:val="28"/>
        </w:rPr>
        <w:t>
</w:t>
      </w:r>
      <w:r>
        <w:rPr>
          <w:rFonts w:ascii="Times New Roman"/>
          <w:b w:val="false"/>
          <w:i w:val="false"/>
          <w:color w:val="000000"/>
          <w:sz w:val="28"/>
        </w:rPr>
        <w:t>
      5-жолда есепті жылы осы елден шығатын тыс елге бағытталған тиімді (аяқталған) шығыс халықаралық трафигі көрсетіледі.</w:t>
      </w:r>
      <w:r>
        <w:br/>
      </w:r>
      <w:r>
        <w:rPr>
          <w:rFonts w:ascii="Times New Roman"/>
          <w:b w:val="false"/>
          <w:i w:val="false"/>
          <w:color w:val="000000"/>
          <w:sz w:val="28"/>
        </w:rPr>
        <w:t>
</w:t>
      </w:r>
      <w:r>
        <w:rPr>
          <w:rFonts w:ascii="Times New Roman"/>
          <w:b w:val="false"/>
          <w:i w:val="false"/>
          <w:color w:val="000000"/>
          <w:sz w:val="28"/>
        </w:rPr>
        <w:t>
      6-жолда есепті жылы басқа ел ішіне бағытталған елдерден келетін тиімді (аяқталған) халықаралық трафик көрсетіледі.</w:t>
      </w:r>
      <w:r>
        <w:br/>
      </w:r>
      <w:r>
        <w:rPr>
          <w:rFonts w:ascii="Times New Roman"/>
          <w:b w:val="false"/>
          <w:i w:val="false"/>
          <w:color w:val="000000"/>
          <w:sz w:val="28"/>
        </w:rPr>
        <w:t>
</w:t>
      </w:r>
      <w:r>
        <w:rPr>
          <w:rFonts w:ascii="Times New Roman"/>
          <w:b w:val="false"/>
          <w:i w:val="false"/>
          <w:color w:val="000000"/>
          <w:sz w:val="28"/>
        </w:rPr>
        <w:t>
      14-бөлімнің 1-жолында есепті жылы ұялы жылжымалы байланыс желісі абоненттері (жылжымалы, сондай-ақ тіркелген байланыс абоненттері сияқты) шығыс трафигінің көлемі көрсетіледі.</w:t>
      </w:r>
      <w:r>
        <w:br/>
      </w:r>
      <w:r>
        <w:rPr>
          <w:rFonts w:ascii="Times New Roman"/>
          <w:b w:val="false"/>
          <w:i w:val="false"/>
          <w:color w:val="000000"/>
          <w:sz w:val="28"/>
        </w:rPr>
        <w:t>
</w:t>
      </w:r>
      <w:r>
        <w:rPr>
          <w:rFonts w:ascii="Times New Roman"/>
          <w:b w:val="false"/>
          <w:i w:val="false"/>
          <w:color w:val="000000"/>
          <w:sz w:val="28"/>
        </w:rPr>
        <w:t>
      2-жолда есепті жылы ұялы жылжымалы байланыстың бір желісі абоненттері арасында шығыс трафигінің көлемі көрсетіледі.</w:t>
      </w:r>
      <w:r>
        <w:br/>
      </w:r>
      <w:r>
        <w:rPr>
          <w:rFonts w:ascii="Times New Roman"/>
          <w:b w:val="false"/>
          <w:i w:val="false"/>
          <w:color w:val="000000"/>
          <w:sz w:val="28"/>
        </w:rPr>
        <w:t>
</w:t>
      </w:r>
      <w:r>
        <w:rPr>
          <w:rFonts w:ascii="Times New Roman"/>
          <w:b w:val="false"/>
          <w:i w:val="false"/>
          <w:color w:val="000000"/>
          <w:sz w:val="28"/>
        </w:rPr>
        <w:t>
      3-жолда есепті жылы ұялы жылжымалы байланыс желісі абоненттерінің басқа да ұялы жылжымалы байланыстың желілеріне шығыс трафигінің көлемі көрсетіледі.</w:t>
      </w:r>
      <w:r>
        <w:br/>
      </w:r>
      <w:r>
        <w:rPr>
          <w:rFonts w:ascii="Times New Roman"/>
          <w:b w:val="false"/>
          <w:i w:val="false"/>
          <w:color w:val="000000"/>
          <w:sz w:val="28"/>
        </w:rPr>
        <w:t>
      4-жолда есепті жылы елден тыс бағытталған ұялы жылжымалы байланыс желісі абоненттерінің шығыс трафигі көрсетіледі.</w:t>
      </w:r>
      <w:r>
        <w:br/>
      </w:r>
      <w:r>
        <w:rPr>
          <w:rFonts w:ascii="Times New Roman"/>
          <w:b w:val="false"/>
          <w:i w:val="false"/>
          <w:color w:val="000000"/>
          <w:sz w:val="28"/>
        </w:rPr>
        <w:t>
</w:t>
      </w:r>
      <w:r>
        <w:rPr>
          <w:rFonts w:ascii="Times New Roman"/>
          <w:b w:val="false"/>
          <w:i w:val="false"/>
          <w:color w:val="000000"/>
          <w:sz w:val="28"/>
        </w:rPr>
        <w:t>
      5-жолда есепті жылы шетелде болған кезеңінде ұялы жылжымалы байланыстың ұлттық желісі абоненттерімен құрылған трафиктің (шығыс және кіріс) көлемі көрсетіледі.</w:t>
      </w:r>
      <w:r>
        <w:br/>
      </w:r>
      <w:r>
        <w:rPr>
          <w:rFonts w:ascii="Times New Roman"/>
          <w:b w:val="false"/>
          <w:i w:val="false"/>
          <w:color w:val="000000"/>
          <w:sz w:val="28"/>
        </w:rPr>
        <w:t>
</w:t>
      </w:r>
      <w:r>
        <w:rPr>
          <w:rFonts w:ascii="Times New Roman"/>
          <w:b w:val="false"/>
          <w:i w:val="false"/>
          <w:color w:val="000000"/>
          <w:sz w:val="28"/>
        </w:rPr>
        <w:t>
      6-жолда есепті жылы тіркелген байланыс желісі пайдаланушылармен ұялы жылжымалы байланыс желісі абоненттерінің шығыс трафигінің көлемі көрсетіледі.</w:t>
      </w:r>
      <w:r>
        <w:br/>
      </w:r>
      <w:r>
        <w:rPr>
          <w:rFonts w:ascii="Times New Roman"/>
          <w:b w:val="false"/>
          <w:i w:val="false"/>
          <w:color w:val="000000"/>
          <w:sz w:val="28"/>
        </w:rPr>
        <w:t>
</w:t>
      </w:r>
      <w:r>
        <w:rPr>
          <w:rFonts w:ascii="Times New Roman"/>
          <w:b w:val="false"/>
          <w:i w:val="false"/>
          <w:color w:val="000000"/>
          <w:sz w:val="28"/>
        </w:rPr>
        <w:t>
      7-жолда есепті жылы шетелден ұялы жылжымалы байланыс және тіркелген байланыс желісінен ұялы жылжымалы байланыс желісінің халықаралық шығыс трафигі көрсетіледі.</w:t>
      </w:r>
      <w:r>
        <w:br/>
      </w:r>
      <w:r>
        <w:rPr>
          <w:rFonts w:ascii="Times New Roman"/>
          <w:b w:val="false"/>
          <w:i w:val="false"/>
          <w:color w:val="000000"/>
          <w:sz w:val="28"/>
        </w:rPr>
        <w:t>
</w:t>
      </w:r>
      <w:r>
        <w:rPr>
          <w:rFonts w:ascii="Times New Roman"/>
          <w:b w:val="false"/>
          <w:i w:val="false"/>
          <w:color w:val="000000"/>
          <w:sz w:val="28"/>
        </w:rPr>
        <w:t>
      8-жолда есепті жылы басқа елдердің ұялы жылжымалы байланыс желісі абоненттерінің олардың осы елде орналасқан кезеңінде шығыс және кіріс трафигінің көлемі көрсетіледі.</w:t>
      </w:r>
      <w:r>
        <w:br/>
      </w:r>
      <w:r>
        <w:rPr>
          <w:rFonts w:ascii="Times New Roman"/>
          <w:b w:val="false"/>
          <w:i w:val="false"/>
          <w:color w:val="000000"/>
          <w:sz w:val="28"/>
        </w:rPr>
        <w:t>
</w:t>
      </w:r>
      <w:r>
        <w:rPr>
          <w:rFonts w:ascii="Times New Roman"/>
          <w:b w:val="false"/>
          <w:i w:val="false"/>
          <w:color w:val="000000"/>
          <w:sz w:val="28"/>
        </w:rPr>
        <w:t>
      9-жолда есепті жылы ұлттық және халықаралық бағытта жөнелтілген SMS (Short Message Service) саны көрсетіледі.</w:t>
      </w:r>
      <w:r>
        <w:br/>
      </w:r>
      <w:r>
        <w:rPr>
          <w:rFonts w:ascii="Times New Roman"/>
          <w:b w:val="false"/>
          <w:i w:val="false"/>
          <w:color w:val="000000"/>
          <w:sz w:val="28"/>
        </w:rPr>
        <w:t>
</w:t>
      </w:r>
      <w:r>
        <w:rPr>
          <w:rFonts w:ascii="Times New Roman"/>
          <w:b w:val="false"/>
          <w:i w:val="false"/>
          <w:color w:val="000000"/>
          <w:sz w:val="28"/>
        </w:rPr>
        <w:t>
      10-жолда есепті жылы ұлттық және халықаралық бағытта жөнелтілген MMS (Multimedia messaging service) саны көрсетіледі.</w:t>
      </w:r>
      <w:r>
        <w:br/>
      </w:r>
      <w:r>
        <w:rPr>
          <w:rFonts w:ascii="Times New Roman"/>
          <w:b w:val="false"/>
          <w:i w:val="false"/>
          <w:color w:val="000000"/>
          <w:sz w:val="28"/>
        </w:rPr>
        <w:t>
</w:t>
      </w:r>
      <w:r>
        <w:rPr>
          <w:rFonts w:ascii="Times New Roman"/>
          <w:b w:val="false"/>
          <w:i w:val="false"/>
          <w:color w:val="000000"/>
          <w:sz w:val="28"/>
        </w:rPr>
        <w:t>
      11-жолда роуминг туралы келісімі бар елдердің жалпы саны көрсетіледі (2–байланыс статистикалық нысаны бойынша есепке елдердің тізбесін қосымша ұсыну қажет).</w:t>
      </w:r>
      <w:r>
        <w:br/>
      </w:r>
      <w:r>
        <w:rPr>
          <w:rFonts w:ascii="Times New Roman"/>
          <w:b w:val="false"/>
          <w:i w:val="false"/>
          <w:color w:val="000000"/>
          <w:sz w:val="28"/>
        </w:rPr>
        <w:t>
</w:t>
      </w:r>
      <w:r>
        <w:rPr>
          <w:rFonts w:ascii="Times New Roman"/>
          <w:b w:val="false"/>
          <w:i w:val="false"/>
          <w:color w:val="000000"/>
          <w:sz w:val="28"/>
        </w:rPr>
        <w:t>
      15-бөлімнің 1-бағанының 1-жолында есепті жылдың соңына сандық сондай-ақ, аналогтық барлық стандарттардың ұялы жылжымалы байланыс операторлары абоненттерінің саны көрсетіледі.</w:t>
      </w:r>
      <w:r>
        <w:br/>
      </w:r>
      <w:r>
        <w:rPr>
          <w:rFonts w:ascii="Times New Roman"/>
          <w:b w:val="false"/>
          <w:i w:val="false"/>
          <w:color w:val="000000"/>
          <w:sz w:val="28"/>
        </w:rPr>
        <w:t>
</w:t>
      </w:r>
      <w:r>
        <w:rPr>
          <w:rFonts w:ascii="Times New Roman"/>
          <w:b w:val="false"/>
          <w:i w:val="false"/>
          <w:color w:val="000000"/>
          <w:sz w:val="28"/>
        </w:rPr>
        <w:t>
      Есеп жылжымалы байланыс операторларымен жасалған шарттар саны бойынша, GSM стандаттары үшін абоненттер есебі SIM – карталар саны бойынша жүргізіледі (соңғы жыл ішінде бір рет болсын байланысты пайдаланғандар).</w:t>
      </w:r>
      <w:r>
        <w:br/>
      </w:r>
      <w:r>
        <w:rPr>
          <w:rFonts w:ascii="Times New Roman"/>
          <w:b w:val="false"/>
          <w:i w:val="false"/>
          <w:color w:val="000000"/>
          <w:sz w:val="28"/>
        </w:rPr>
        <w:t>
</w:t>
      </w:r>
      <w:r>
        <w:rPr>
          <w:rFonts w:ascii="Times New Roman"/>
          <w:b w:val="false"/>
          <w:i w:val="false"/>
          <w:color w:val="000000"/>
          <w:sz w:val="28"/>
        </w:rPr>
        <w:t>
      2-жолдың 1-бағанында алдын ала төлеу карточкаларын пайдаланатын жылжымалы ұялы байланыс абоненттерінің жалпы саны көрсетіледі. Бұл абоненттер тіркелген ай сайынғы абоненттік төлемді енгізудің орнына пайдаланушы уақыт пакеттерін сатып алуды жөн көреді.</w:t>
      </w:r>
      <w:r>
        <w:br/>
      </w:r>
      <w:r>
        <w:rPr>
          <w:rFonts w:ascii="Times New Roman"/>
          <w:b w:val="false"/>
          <w:i w:val="false"/>
          <w:color w:val="000000"/>
          <w:sz w:val="28"/>
        </w:rPr>
        <w:t>
</w:t>
      </w:r>
      <w:r>
        <w:rPr>
          <w:rFonts w:ascii="Times New Roman"/>
          <w:b w:val="false"/>
          <w:i w:val="false"/>
          <w:color w:val="000000"/>
          <w:sz w:val="28"/>
        </w:rPr>
        <w:t>
      3-жолда сандық ұялы байланыстың (GSM, DAMPS, CDMA: IS-95, IMT-MC-450) алдың ала төлеуін және кейінгі төлемдерін пайдаланатын абоненттер саны қосылуы тиіс.</w:t>
      </w:r>
      <w:r>
        <w:br/>
      </w:r>
      <w:r>
        <w:rPr>
          <w:rFonts w:ascii="Times New Roman"/>
          <w:b w:val="false"/>
          <w:i w:val="false"/>
          <w:color w:val="000000"/>
          <w:sz w:val="28"/>
        </w:rPr>
        <w:t>
</w:t>
      </w:r>
      <w:r>
        <w:rPr>
          <w:rFonts w:ascii="Times New Roman"/>
          <w:b w:val="false"/>
          <w:i w:val="false"/>
          <w:color w:val="000000"/>
          <w:sz w:val="28"/>
        </w:rPr>
        <w:t>
      4-жолда 256 кбит/с кем емес (мысалы, GPRS, CDMA 1x (0 баламасы) және тағы басқасы) төмен жылдамдықпен деректерді табыстауға (мысалы, Интернетке) қолжетімділігі бар жылжымалы ұялы байланыс абоненттерінің саны көрсетіледі. Деректерді табыстаудың бұл технологиялары WAP және i-mode қызметтерін қамтамасыз етеді. Әдеттегідей, мұндай қызметтер 2,5G қызметтері деп аталады, алайда CDMA 1x (0 баламасы) жағдайында олар ITM – 2000 МС-ге жататын 3G қызметтерінің бөлігі болуы мүмкін. Мұндай қызметтер келесіден тұрады: пакетті радио байланыстың жалпы қызметі (GPRS), сымсыз қосымшалар хаттамасы (WAP), iMode, CDMA 1x (0 баламасы).</w:t>
      </w:r>
      <w:r>
        <w:br/>
      </w:r>
      <w:r>
        <w:rPr>
          <w:rFonts w:ascii="Times New Roman"/>
          <w:b w:val="false"/>
          <w:i w:val="false"/>
          <w:color w:val="000000"/>
          <w:sz w:val="28"/>
        </w:rPr>
        <w:t>
</w:t>
      </w:r>
      <w:r>
        <w:rPr>
          <w:rFonts w:ascii="Times New Roman"/>
          <w:b w:val="false"/>
          <w:i w:val="false"/>
          <w:color w:val="000000"/>
          <w:sz w:val="28"/>
        </w:rPr>
        <w:t>
      Егер абонент соңғы 3 айдың ішінде биллингтік жүйелер деректер талдауында сипатталатын деректерді табыстаған немесе алған болса, онда абонент деректерді табыстау қызметтерінің пайдаланушысы болып табылады.</w:t>
      </w:r>
      <w:r>
        <w:br/>
      </w:r>
      <w:r>
        <w:rPr>
          <w:rFonts w:ascii="Times New Roman"/>
          <w:b w:val="false"/>
          <w:i w:val="false"/>
          <w:color w:val="000000"/>
          <w:sz w:val="28"/>
        </w:rPr>
        <w:t>
</w:t>
      </w:r>
      <w:r>
        <w:rPr>
          <w:rFonts w:ascii="Times New Roman"/>
          <w:b w:val="false"/>
          <w:i w:val="false"/>
          <w:color w:val="000000"/>
          <w:sz w:val="28"/>
        </w:rPr>
        <w:t>
      5-жолда кең жолақты табыстау (мұнда бір немесе екі бағыттарда 256 кбит/с тең немесе одан асатын жылдамдықтар белгіленеді) жылдамдықтарымен деректерді табыстауға (мысалы, Интернет арқылы) қолжетімділігі бар ұялы жылжымалы байланыс желісі абоненттерінің саны көрсетіледі; WCDMA, HSDPA, CDMA2000 1xEV-DO, CDMA 2000 1xEV-DV және тағы басқаларына. Мұндай қызметтер, әдеттегідей, 3G немесе 3,5G қызметтер деп аталады және олар келесілерден тұрады:</w:t>
      </w:r>
      <w:r>
        <w:br/>
      </w:r>
      <w:r>
        <w:rPr>
          <w:rFonts w:ascii="Times New Roman"/>
          <w:b w:val="false"/>
          <w:i w:val="false"/>
          <w:color w:val="000000"/>
          <w:sz w:val="28"/>
        </w:rPr>
        <w:t>
</w:t>
      </w:r>
      <w:r>
        <w:rPr>
          <w:rFonts w:ascii="Times New Roman"/>
          <w:b w:val="false"/>
          <w:i w:val="false"/>
          <w:color w:val="000000"/>
          <w:sz w:val="28"/>
        </w:rPr>
        <w:t>
      кең жолақты CDMA (W-CDMA) – қазіргі уақытта 384 кбит/с–қа дейін жылдамдықпен пакеттердің коммутациясымен деректерді табыстауды, ал іске толық енгізуде 2 Мбит/с–қа дейін жүзеге асыруға мүмкіндік беретін CDMA базасында IMT-2000 3G жылжымалы байланыс желісінің технологиясы.</w:t>
      </w:r>
      <w:r>
        <w:br/>
      </w:r>
      <w:r>
        <w:rPr>
          <w:rFonts w:ascii="Times New Roman"/>
          <w:b w:val="false"/>
          <w:i w:val="false"/>
          <w:color w:val="000000"/>
          <w:sz w:val="28"/>
        </w:rPr>
        <w:t>
</w:t>
      </w:r>
      <w:r>
        <w:rPr>
          <w:rFonts w:ascii="Times New Roman"/>
          <w:b w:val="false"/>
          <w:i w:val="false"/>
          <w:color w:val="000000"/>
          <w:sz w:val="28"/>
        </w:rPr>
        <w:t>
      WCDMA-ға желі бойынша төмен деректерді табыстау барысында жылдамдықты 8–10 Мбит/с-қа дейін арттыруға мүмкіндік беретін бәсеңдетілген арнада (HSDPA) жоғары жылдамдықты табыстау пакетіне қолжетімділік. Шамасы 5 Мбит/с-қа дейін көтерілу желісінде жылдамдықты қамтамасыз ететін жоғарғы арнаға (HSDPA) жоғары жылдамдықты табыстау пакетіне қолжетімділікпен толықтырады.</w:t>
      </w:r>
      <w:r>
        <w:br/>
      </w:r>
      <w:r>
        <w:rPr>
          <w:rFonts w:ascii="Times New Roman"/>
          <w:b w:val="false"/>
          <w:i w:val="false"/>
          <w:color w:val="000000"/>
          <w:sz w:val="28"/>
        </w:rPr>
        <w:t>
</w:t>
      </w:r>
      <w:r>
        <w:rPr>
          <w:rFonts w:ascii="Times New Roman"/>
          <w:b w:val="false"/>
          <w:i w:val="false"/>
          <w:color w:val="000000"/>
          <w:sz w:val="28"/>
        </w:rPr>
        <w:t>
      CDMA2000 1xEV-DO (Evolution, Data Optimised) – CDMA базасында IMT-2000 3G жылжымалы байланыс желісінің технологиясы, бұл 4,9 Мбит/с-қа дейін жылдамдықпен пакеттер коммутацисы мен деректерді табыстауды жүзеге асыруға мүмкіндік береді.</w:t>
      </w:r>
      <w:r>
        <w:br/>
      </w:r>
      <w:r>
        <w:rPr>
          <w:rFonts w:ascii="Times New Roman"/>
          <w:b w:val="false"/>
          <w:i w:val="false"/>
          <w:color w:val="000000"/>
          <w:sz w:val="28"/>
        </w:rPr>
        <w:t>
</w:t>
      </w:r>
      <w:r>
        <w:rPr>
          <w:rFonts w:ascii="Times New Roman"/>
          <w:b w:val="false"/>
          <w:i w:val="false"/>
          <w:color w:val="000000"/>
          <w:sz w:val="28"/>
        </w:rPr>
        <w:t>
      Абонент соңғы 3 ай ішінде бір рет болсын кең жолақты жоғары жылдамдықты деректерді табыстау қызметін пайдаланса, онда ол пайдаланушы болып саналады, бұл биллингтік жүйе деректерінің талдауында көрсетіледі. Егер абонент соңғы 3 ай ішінде ең болмаса бір рет төмен – және орта жылдамдықты, сондай-ақ кең жолақты жоғары жылдамдықты деректер беру қолжетімділігі қызметін пайдаланса, оны кең жолақты жоғары жылдамдықты деректер беру қызметін пайдаланушы абонент деп санау қажет.</w:t>
      </w:r>
      <w:r>
        <w:br/>
      </w:r>
      <w:r>
        <w:rPr>
          <w:rFonts w:ascii="Times New Roman"/>
          <w:b w:val="false"/>
          <w:i w:val="false"/>
          <w:color w:val="000000"/>
          <w:sz w:val="28"/>
        </w:rPr>
        <w:t>
</w:t>
      </w:r>
      <w:r>
        <w:rPr>
          <w:rFonts w:ascii="Times New Roman"/>
          <w:b w:val="false"/>
          <w:i w:val="false"/>
          <w:color w:val="000000"/>
          <w:sz w:val="28"/>
        </w:rPr>
        <w:t>
      16-бөлімнің 1-жолында есепті жылдың соңына ішкі және халықаралық, шығыс және кіріс жеделхаттар көрсетіледі.</w:t>
      </w:r>
      <w:r>
        <w:br/>
      </w:r>
      <w:r>
        <w:rPr>
          <w:rFonts w:ascii="Times New Roman"/>
          <w:b w:val="false"/>
          <w:i w:val="false"/>
          <w:color w:val="000000"/>
          <w:sz w:val="28"/>
        </w:rPr>
        <w:t>
</w:t>
      </w:r>
      <w:r>
        <w:rPr>
          <w:rFonts w:ascii="Times New Roman"/>
          <w:b w:val="false"/>
          <w:i w:val="false"/>
          <w:color w:val="000000"/>
          <w:sz w:val="28"/>
        </w:rPr>
        <w:t>
      17-бөлімнің 1-жолында нөмірді терумен қолжетімділікті, тіркелген кең жолақты Интернет абоненттерінің жалпы санын, кабельді модемдерді және цифрлық абоненттер желісін (ЦАЖ) пайдаланатын Интернет абоненттерінің санын, кең жолақты Интернет және жалғанған желілер бойынша Интернеттің басқа да абоненттерін қоса тіркелеген қатынаумен Интернеттің барлық абоненттерінің саны көрсетіледі. Бұл жүйеге ұзақ уақыт кезеңінде пайдаланған тек белсенді абоненттер қосылады.</w:t>
      </w:r>
      <w:r>
        <w:br/>
      </w:r>
      <w:r>
        <w:rPr>
          <w:rFonts w:ascii="Times New Roman"/>
          <w:b w:val="false"/>
          <w:i w:val="false"/>
          <w:color w:val="000000"/>
          <w:sz w:val="28"/>
        </w:rPr>
        <w:t>
</w:t>
      </w:r>
      <w:r>
        <w:rPr>
          <w:rFonts w:ascii="Times New Roman"/>
          <w:b w:val="false"/>
          <w:i w:val="false"/>
          <w:color w:val="000000"/>
          <w:sz w:val="28"/>
        </w:rPr>
        <w:t>
      2-жолда нөмірді терумен Интернет абоненттерінің саны көрсетіледі. Нөмірді теру Интернетке модем және телефон желісі арқылы қосылуды білдіреді. Бұл үшін модемнің Интернетке қолжетімділігі қажет болған жағдайда белгілі телефон нөмірін теру керек.</w:t>
      </w:r>
      <w:r>
        <w:br/>
      </w:r>
      <w:r>
        <w:rPr>
          <w:rFonts w:ascii="Times New Roman"/>
          <w:b w:val="false"/>
          <w:i w:val="false"/>
          <w:color w:val="000000"/>
          <w:sz w:val="28"/>
        </w:rPr>
        <w:t>
</w:t>
      </w:r>
      <w:r>
        <w:rPr>
          <w:rFonts w:ascii="Times New Roman"/>
          <w:b w:val="false"/>
          <w:i w:val="false"/>
          <w:color w:val="000000"/>
          <w:sz w:val="28"/>
        </w:rPr>
        <w:t>
      3-жолда бір немесе екі бағытта 256 кбит/с немесе одан да жоғары жылдамдықпен жалпы пайдаланудағы Интернетке жоғары жылдамдықты қолжетімділік үшін (ТСР/IP қосылуы) төлейтін кең жолақты Интернет абоненттерінің жалпы саны көрсетіледі. Осы көрсеткішке кабельді модем, сандық абоненттік желілер, үйге, ғимаратқа талшықты-оптикалық қосу және тағы басқа кең жолақты байланыстың тіркелген абоненттер желілері кіреді. Бұл жалпы сандар төлеу әдiсіне тәуелсiз анықталады. Жылжымалы ұялы байланыс арқылы деректердi беруге қолжетімділігі бар абоненттер кірмейді.</w:t>
      </w:r>
      <w:r>
        <w:br/>
      </w:r>
      <w:r>
        <w:rPr>
          <w:rFonts w:ascii="Times New Roman"/>
          <w:b w:val="false"/>
          <w:i w:val="false"/>
          <w:color w:val="000000"/>
          <w:sz w:val="28"/>
        </w:rPr>
        <w:t>
</w:t>
      </w:r>
      <w:r>
        <w:rPr>
          <w:rFonts w:ascii="Times New Roman"/>
          <w:b w:val="false"/>
          <w:i w:val="false"/>
          <w:color w:val="000000"/>
          <w:sz w:val="28"/>
        </w:rPr>
        <w:t>
      4-жолда кабельді теледидар желілеріне қосылған модемдерді пайдаланатын Интернет абоненттері көрсетіледі. Қолжетімділік жылдамдығы бір немесе екі бағытта 256 кбит/с немесе жоғары құрау керек.</w:t>
      </w:r>
      <w:r>
        <w:br/>
      </w:r>
      <w:r>
        <w:rPr>
          <w:rFonts w:ascii="Times New Roman"/>
          <w:b w:val="false"/>
          <w:i w:val="false"/>
          <w:color w:val="000000"/>
          <w:sz w:val="28"/>
        </w:rPr>
        <w:t>
</w:t>
      </w:r>
      <w:r>
        <w:rPr>
          <w:rFonts w:ascii="Times New Roman"/>
          <w:b w:val="false"/>
          <w:i w:val="false"/>
          <w:color w:val="000000"/>
          <w:sz w:val="28"/>
        </w:rPr>
        <w:t>
      5-жолда ЦАЖ технологиясын пайдаланатын Интернет абоненттері көрсетіледі. ЦАЖ технологиясы ақпараттың кәдімгі мыс телефон желісі бойынша үйлерге және шағын кәсіпорындарға кең жолақты табыстауын қамтамасыз етуге мүмкіндік береді. Қатынау жылдамдығы бір немесе бірнеше бағыттарда 256 кбит/с немесе жоғары құрау керек.</w:t>
      </w:r>
      <w:r>
        <w:br/>
      </w:r>
      <w:r>
        <w:rPr>
          <w:rFonts w:ascii="Times New Roman"/>
          <w:b w:val="false"/>
          <w:i w:val="false"/>
          <w:color w:val="000000"/>
          <w:sz w:val="28"/>
        </w:rPr>
        <w:t>
</w:t>
      </w:r>
      <w:r>
        <w:rPr>
          <w:rFonts w:ascii="Times New Roman"/>
          <w:b w:val="false"/>
          <w:i w:val="false"/>
          <w:color w:val="000000"/>
          <w:sz w:val="28"/>
        </w:rPr>
        <w:t>
      6-жолда жалға алынған Интернет желілеріндегі абоненттер көрсетіледі.</w:t>
      </w:r>
      <w:r>
        <w:br/>
      </w:r>
      <w:r>
        <w:rPr>
          <w:rFonts w:ascii="Times New Roman"/>
          <w:b w:val="false"/>
          <w:i w:val="false"/>
          <w:color w:val="000000"/>
          <w:sz w:val="28"/>
        </w:rPr>
        <w:t>
</w:t>
      </w:r>
      <w:r>
        <w:rPr>
          <w:rFonts w:ascii="Times New Roman"/>
          <w:b w:val="false"/>
          <w:i w:val="false"/>
          <w:color w:val="000000"/>
          <w:sz w:val="28"/>
        </w:rPr>
        <w:t>
      7-жолда Интернетке тіркелген кең жолақты қатынаудың (ЦАЖ, кабельді модем және жалға алынған желілерден басқа) басқа да технологияларын пайдаланатын Интернет абоненттері көрсетіледі. Оларға спутникті кең жолақты Интернет, пайдаланушыға оптикалық кабельді жеткізумен Интернетке қатынау, ЛВС Ethernet, тіркелген сымсыз қатынау, сымсыз жергілікті желі, WiMAX және сол сияқты технологиялар жатады. Қатынау жылдамдығы бір немесе бірнеше бағыттарда 256 кбит/с немесе одан жоғары құрау керек. Бұл санға уақытша кең жолақты қатынау (мысалы, PWLAN қатынаудың нүктелері арасындағы роуминг) және жылжымалы ұялы байланыс желісі арқылы Интернетке қатынаудың пайдаланушылары кірмейді.</w:t>
      </w:r>
      <w:r>
        <w:br/>
      </w:r>
      <w:r>
        <w:rPr>
          <w:rFonts w:ascii="Times New Roman"/>
          <w:b w:val="false"/>
          <w:i w:val="false"/>
          <w:color w:val="000000"/>
          <w:sz w:val="28"/>
        </w:rPr>
        <w:t>
</w:t>
      </w:r>
      <w:r>
        <w:rPr>
          <w:rFonts w:ascii="Times New Roman"/>
          <w:b w:val="false"/>
          <w:i w:val="false"/>
          <w:color w:val="000000"/>
          <w:sz w:val="28"/>
        </w:rPr>
        <w:t>
      18-бөлімнің 1-жолында Интернетке қолжетімділікті алу үшін жалпы пайдаланыстағы коммутациялық телефон желілерінде нөмірді терумен байланысты сеанстарда қолданылған минуттардың жалпы саны көрсетіледі.</w:t>
      </w:r>
      <w:r>
        <w:br/>
      </w:r>
      <w:r>
        <w:rPr>
          <w:rFonts w:ascii="Times New Roman"/>
          <w:b w:val="false"/>
          <w:i w:val="false"/>
          <w:color w:val="000000"/>
          <w:sz w:val="28"/>
        </w:rPr>
        <w:t>
</w:t>
      </w:r>
      <w:r>
        <w:rPr>
          <w:rFonts w:ascii="Times New Roman"/>
          <w:b w:val="false"/>
          <w:i w:val="false"/>
          <w:color w:val="000000"/>
          <w:sz w:val="28"/>
        </w:rPr>
        <w:t>
      2-жолда сыртқы және iшкi қорлардың тіркелген Интернет трафигінің көлемінің жалпы саны Мбит/с көрсетіледі.</w:t>
      </w:r>
      <w:r>
        <w:br/>
      </w:r>
      <w:r>
        <w:rPr>
          <w:rFonts w:ascii="Times New Roman"/>
          <w:b w:val="false"/>
          <w:i w:val="false"/>
          <w:color w:val="000000"/>
          <w:sz w:val="28"/>
        </w:rPr>
        <w:t>
</w:t>
      </w:r>
      <w:r>
        <w:rPr>
          <w:rFonts w:ascii="Times New Roman"/>
          <w:b w:val="false"/>
          <w:i w:val="false"/>
          <w:color w:val="000000"/>
          <w:sz w:val="28"/>
        </w:rPr>
        <w:t>
      3-жолда сыртқы қорлардың тіркелген Интернет трафигінің жалпы көлемі Мбит/с көрсетіледі.</w:t>
      </w:r>
      <w:r>
        <w:br/>
      </w:r>
      <w:r>
        <w:rPr>
          <w:rFonts w:ascii="Times New Roman"/>
          <w:b w:val="false"/>
          <w:i w:val="false"/>
          <w:color w:val="000000"/>
          <w:sz w:val="28"/>
        </w:rPr>
        <w:t>
</w:t>
      </w:r>
      <w:r>
        <w:rPr>
          <w:rFonts w:ascii="Times New Roman"/>
          <w:b w:val="false"/>
          <w:i w:val="false"/>
          <w:color w:val="000000"/>
          <w:sz w:val="28"/>
        </w:rPr>
        <w:t>
      4-жолда ұтқыр Интернеттің трафигі көрсетіледі.</w:t>
      </w:r>
      <w:r>
        <w:br/>
      </w:r>
      <w:r>
        <w:rPr>
          <w:rFonts w:ascii="Times New Roman"/>
          <w:b w:val="false"/>
          <w:i w:val="false"/>
          <w:color w:val="000000"/>
          <w:sz w:val="28"/>
        </w:rPr>
        <w:t>
</w:t>
      </w:r>
      <w:r>
        <w:rPr>
          <w:rFonts w:ascii="Times New Roman"/>
          <w:b w:val="false"/>
          <w:i w:val="false"/>
          <w:color w:val="000000"/>
          <w:sz w:val="28"/>
        </w:rPr>
        <w:t>
      5-жолда Интернеттің секундына Мбит/с мегабайттағы өткізудің халықаралық жолағы көрсетіледі. Асимметриялық көлем жағдайында (демек кіретін көлем шығатын көлемнен көбірек) кіріс көлемі туралы деректер ұсынылады. Бұл көрсеткiш халықаралық өткiзу қабiлетін қамтамасыз ететiн интернеттердегi барлық алмасулардың көлемдерiнiң сомасы сияқты өлшенедi.</w:t>
      </w:r>
      <w:r>
        <w:br/>
      </w:r>
      <w:r>
        <w:rPr>
          <w:rFonts w:ascii="Times New Roman"/>
          <w:b w:val="false"/>
          <w:i w:val="false"/>
          <w:color w:val="000000"/>
          <w:sz w:val="28"/>
        </w:rPr>
        <w:t>
</w:t>
      </w:r>
      <w:r>
        <w:rPr>
          <w:rFonts w:ascii="Times New Roman"/>
          <w:b w:val="false"/>
          <w:i w:val="false"/>
          <w:color w:val="000000"/>
          <w:sz w:val="28"/>
        </w:rPr>
        <w:t>
      6-жолда Интернеттің секундына мегабиттағы халықаралық өткізу қабілетінің жалпы шығыс көлемі көрсетіледі. Бұл көрсеткіш халықаралық өткiзу жолағымен қамтамасыз етiлетiн барлық алмасу көлемдерінің интернеттегi жиыны сияқты өлшенедi.</w:t>
      </w:r>
      <w:r>
        <w:br/>
      </w:r>
      <w:r>
        <w:rPr>
          <w:rFonts w:ascii="Times New Roman"/>
          <w:b w:val="false"/>
          <w:i w:val="false"/>
          <w:color w:val="000000"/>
          <w:sz w:val="28"/>
        </w:rPr>
        <w:t>
</w:t>
      </w:r>
      <w:r>
        <w:rPr>
          <w:rFonts w:ascii="Times New Roman"/>
          <w:b w:val="false"/>
          <w:i w:val="false"/>
          <w:color w:val="000000"/>
          <w:sz w:val="28"/>
        </w:rPr>
        <w:t>
      7-жолда Интернеттің секундына мегабиттағы халықаралық өткізу қабілетінің жалпы кіріс көлемі көрсетіледі. Бұл көрсеткіш халықаралық өткiзу жолағымен қамтамасыз етiлетiн барлық алмасу көлемдерінің интернеттегi жиыны сияқты өлшенедi.</w:t>
      </w:r>
      <w:r>
        <w:br/>
      </w:r>
      <w:r>
        <w:rPr>
          <w:rFonts w:ascii="Times New Roman"/>
          <w:b w:val="false"/>
          <w:i w:val="false"/>
          <w:color w:val="000000"/>
          <w:sz w:val="28"/>
        </w:rPr>
        <w:t>
</w:t>
      </w:r>
      <w:r>
        <w:rPr>
          <w:rFonts w:ascii="Times New Roman"/>
          <w:b w:val="false"/>
          <w:i w:val="false"/>
          <w:color w:val="000000"/>
          <w:sz w:val="28"/>
        </w:rPr>
        <w:t>
      19-бөлімнің 1-жолында есепті жылдың соңына қызмет көрсетілетін абоненттер санына қарамастан кабельді телевизия жүйелерінің саны көрсетіледі. Көрсеткішке жер бетіндегі жүйелердің көп арналы кабельді теледидар саны кіреді: кабельді (мыс немесе оптоталшықты кабель бойынша жеткізумен) және бірнеше үйлердегі бірнеше отбасына қызмет көрсететін ұжымдық спутниктік антенна құрылғыларынан тұрады. Мұнда сондай-ақ байланыстың сымсыз арналары бойынша дабылды бөлу жүйесі қосылады.</w:t>
      </w:r>
      <w:r>
        <w:br/>
      </w:r>
      <w:r>
        <w:rPr>
          <w:rFonts w:ascii="Times New Roman"/>
          <w:b w:val="false"/>
          <w:i w:val="false"/>
          <w:color w:val="000000"/>
          <w:sz w:val="28"/>
        </w:rPr>
        <w:t>
</w:t>
      </w:r>
      <w:r>
        <w:rPr>
          <w:rFonts w:ascii="Times New Roman"/>
          <w:b w:val="false"/>
          <w:i w:val="false"/>
          <w:color w:val="000000"/>
          <w:sz w:val="28"/>
        </w:rPr>
        <w:t>
      2-жолда есепті жылдың соңына тіркелген байланыс желісінің (коаксиальді немесе оптоталшықты кабель) көмегімен жеткізілетін көп арналы теледидар пайдаланушыларының саны көрсетіледі.</w:t>
      </w:r>
      <w:r>
        <w:br/>
      </w:r>
      <w:r>
        <w:rPr>
          <w:rFonts w:ascii="Times New Roman"/>
          <w:b w:val="false"/>
          <w:i w:val="false"/>
          <w:color w:val="000000"/>
          <w:sz w:val="28"/>
        </w:rPr>
        <w:t>
</w:t>
      </w:r>
      <w:r>
        <w:rPr>
          <w:rFonts w:ascii="Times New Roman"/>
          <w:b w:val="false"/>
          <w:i w:val="false"/>
          <w:color w:val="000000"/>
          <w:sz w:val="28"/>
        </w:rPr>
        <w:t>
      3-жолда есепті жылдың соңына тапсырыс бойынша телебағдарламаларды алатын интерактивті теледидар абоненттерінің саны көрсетіледі.</w:t>
      </w:r>
      <w:r>
        <w:br/>
      </w:r>
      <w:r>
        <w:rPr>
          <w:rFonts w:ascii="Times New Roman"/>
          <w:b w:val="false"/>
          <w:i w:val="false"/>
          <w:color w:val="000000"/>
          <w:sz w:val="28"/>
        </w:rPr>
        <w:t>
</w:t>
      </w:r>
      <w:r>
        <w:rPr>
          <w:rFonts w:ascii="Times New Roman"/>
          <w:b w:val="false"/>
          <w:i w:val="false"/>
          <w:color w:val="000000"/>
          <w:sz w:val="28"/>
        </w:rPr>
        <w:t>
      20-бөлімнің 1-жолында жылжымалы ұялы байланыспен тұтастай қамтылған аумақтың пайыздық үлесі көрсетіледі. Бұл көрсеткіш жылжымалы ұялы байланыс дабылымен қамтылған аумақты жалпы аумаққа бөлу жолымен есептелінеді.</w:t>
      </w:r>
      <w:r>
        <w:br/>
      </w:r>
      <w:r>
        <w:rPr>
          <w:rFonts w:ascii="Times New Roman"/>
          <w:b w:val="false"/>
          <w:i w:val="false"/>
          <w:color w:val="000000"/>
          <w:sz w:val="28"/>
        </w:rPr>
        <w:t>
</w:t>
      </w:r>
      <w:r>
        <w:rPr>
          <w:rFonts w:ascii="Times New Roman"/>
          <w:b w:val="false"/>
          <w:i w:val="false"/>
          <w:color w:val="000000"/>
          <w:sz w:val="28"/>
        </w:rPr>
        <w:t>
      2-жолда жалпы сандық эфирлі телехабарлармен қамтылған аумақтың үлестік пайызы көрсетіледі. Бұл көрсеткіш сандық эфирлі телехабарлармен қамтылған аумақты жалпы аумаққа бөлу жолымен есептелінеді.</w:t>
      </w:r>
      <w:r>
        <w:br/>
      </w:r>
      <w:r>
        <w:rPr>
          <w:rFonts w:ascii="Times New Roman"/>
          <w:b w:val="false"/>
          <w:i w:val="false"/>
          <w:color w:val="000000"/>
          <w:sz w:val="28"/>
        </w:rPr>
        <w:t>
</w:t>
      </w:r>
      <w:r>
        <w:rPr>
          <w:rFonts w:ascii="Times New Roman"/>
          <w:b w:val="false"/>
          <w:i w:val="false"/>
          <w:color w:val="000000"/>
          <w:sz w:val="28"/>
        </w:rPr>
        <w:t>
      21-бөлімнің "Көрсеткіштің атауы" бағанында ЭҚЖЖ-нің Экономикалық қызмет түрлерінің номенклатурасына сәйкес 5 таңба бөлінісінде қызметтің қосалқы түрлерінің атаулары, ал "ЭҚЖЖ-нің коды" бағынында - 5-таңбаға дейін ЭҚЖЖ сәйкес саланың коды көрсетіледі.</w:t>
      </w:r>
      <w:r>
        <w:br/>
      </w:r>
      <w:r>
        <w:rPr>
          <w:rFonts w:ascii="Times New Roman"/>
          <w:b w:val="false"/>
          <w:i w:val="false"/>
          <w:color w:val="000000"/>
          <w:sz w:val="28"/>
        </w:rPr>
        <w:t>
      Ескерту: Х – бұл айқындама толтыруға жатпайды.</w:t>
      </w:r>
      <w:r>
        <w:br/>
      </w:r>
      <w:r>
        <w:rPr>
          <w:rFonts w:ascii="Times New Roman"/>
          <w:b w:val="false"/>
          <w:i w:val="false"/>
          <w:color w:val="000000"/>
          <w:sz w:val="28"/>
        </w:rPr>
        <w:t>
      4. Арифметикалық-логикалық бақылау:</w:t>
      </w:r>
      <w:r>
        <w:br/>
      </w:r>
      <w:r>
        <w:rPr>
          <w:rFonts w:ascii="Times New Roman"/>
          <w:b w:val="false"/>
          <w:i w:val="false"/>
          <w:color w:val="000000"/>
          <w:sz w:val="28"/>
        </w:rPr>
        <w:t>
</w:t>
      </w:r>
      <w:r>
        <w:rPr>
          <w:rFonts w:ascii="Times New Roman"/>
          <w:b w:val="false"/>
          <w:i w:val="false"/>
          <w:color w:val="000000"/>
          <w:sz w:val="28"/>
        </w:rPr>
        <w:t>
      1) 1-бөлім. Байланыс қызметтерінің көлемі - барлығы</w:t>
      </w:r>
      <w:r>
        <w:br/>
      </w:r>
      <w:r>
        <w:rPr>
          <w:rFonts w:ascii="Times New Roman"/>
          <w:b w:val="false"/>
          <w:i w:val="false"/>
          <w:color w:val="000000"/>
          <w:sz w:val="28"/>
        </w:rPr>
        <w:t xml:space="preserve">
      2-баған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әрбір жолдар үшін 1 бағаннан</w:t>
      </w:r>
      <w:r>
        <w:br/>
      </w:r>
      <w:r>
        <w:rPr>
          <w:rFonts w:ascii="Times New Roman"/>
          <w:b w:val="false"/>
          <w:i w:val="false"/>
          <w:color w:val="000000"/>
          <w:sz w:val="28"/>
        </w:rPr>
        <w:t xml:space="preserve">
      4-баған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әрбір жолдар үшін 3 бағаннан</w:t>
      </w:r>
      <w:r>
        <w:br/>
      </w:r>
      <w:r>
        <w:rPr>
          <w:rFonts w:ascii="Times New Roman"/>
          <w:b w:val="false"/>
          <w:i w:val="false"/>
          <w:color w:val="000000"/>
          <w:sz w:val="28"/>
        </w:rPr>
        <w:t xml:space="preserve">
      1-жолдың 1-бағаны = 3, 4-бөлімдерінің 1-бағанының 1-жолдың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 xml:space="preserve">+ 5 бөлімнің 1-бағанының 1, 7 – 10-жолдарының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 xml:space="preserve">+ 6-бөлімнің 1-бағанының 1, 8-жолының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 xml:space="preserve">+ 7-бөлімнің 1-бағанының 1, 5-жолының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 xml:space="preserve">+ 8-бөлімнің 1-бағанының 1-3 жолдарының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 xml:space="preserve">+ 9-бөлімнің 1-бағанының 1-жолы1-жолдың 2-бағаны = 3, 4-бөлімдерінің 2-бағанының 1-жолдың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 xml:space="preserve">+ 5-бөлімнің 2-бағанының 1, 7 – 10-жолдарының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 xml:space="preserve">+ 6-бөлімнің 2-бағанының 1, 8-жолының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 xml:space="preserve">+ 7-бөлімнің 2-бағанының 1, 5-жолының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 xml:space="preserve">+ 8-бөлімнің 2-бағанының 1-3-жолдарының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+ 9-бөлімнің 2-бағанының 1-жолы</w:t>
      </w:r>
      <w:r>
        <w:br/>
      </w:r>
      <w:r>
        <w:rPr>
          <w:rFonts w:ascii="Times New Roman"/>
          <w:b w:val="false"/>
          <w:i w:val="false"/>
          <w:color w:val="000000"/>
          <w:sz w:val="28"/>
        </w:rPr>
        <w:t xml:space="preserve">
      1-жолдың 3-бағаны = 2-бөлімнің 1-жолының 1-5-бағандарының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 xml:space="preserve">+ 3, 4-бөлімдерінің 3-бағанының 1-жолдың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 xml:space="preserve">+ 5-бөлімнің 3-бағанының 1, 7 - 10-жолдарының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 xml:space="preserve">+ 6-бөлімнің 3-бағанының 1, 8-жолының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 xml:space="preserve">+ 7-бөлімнің 3-бағанының 1, 5, 9-жолының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 xml:space="preserve">+ 8-бөлімнің 3-бағанының 1-3-жолдарының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+ 9-бөлімнің 3-бағанының 1-жолы</w:t>
      </w:r>
      <w:r>
        <w:br/>
      </w:r>
      <w:r>
        <w:rPr>
          <w:rFonts w:ascii="Times New Roman"/>
          <w:b w:val="false"/>
          <w:i w:val="false"/>
          <w:color w:val="000000"/>
          <w:sz w:val="28"/>
        </w:rPr>
        <w:t xml:space="preserve">
      1-жолдың 4-бағаны 3, 4-бөлімдерінің 4-бағанының 1-жолдың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 xml:space="preserve">+ 5-бөлімнің 4-бағанының 1, 7 – 10-жолдарының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 xml:space="preserve">+ 6-бөлімнің 4-бағанының 1, 8-жолының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 xml:space="preserve">+ 7-бөлімнің 4-бағанының 1, 5, 9-жолының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 xml:space="preserve">+ 8-бөлімнің 4-бағанының 1-3 жолдарының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+ 9-бөлімнің 4-бағанының 1-жолы</w:t>
      </w:r>
      <w:r>
        <w:br/>
      </w:r>
      <w:r>
        <w:rPr>
          <w:rFonts w:ascii="Times New Roman"/>
          <w:b w:val="false"/>
          <w:i w:val="false"/>
          <w:color w:val="000000"/>
          <w:sz w:val="28"/>
        </w:rPr>
        <w:t>
</w:t>
      </w:r>
      <w:r>
        <w:rPr>
          <w:rFonts w:ascii="Times New Roman"/>
          <w:b w:val="false"/>
          <w:i w:val="false"/>
          <w:color w:val="000000"/>
          <w:sz w:val="28"/>
        </w:rPr>
        <w:t>
      2) 3-бөлім. Қалааралық және халықаралық телефон байланысы желілерінің қызметтер көлемі</w:t>
      </w:r>
      <w:r>
        <w:br/>
      </w:r>
      <w:r>
        <w:rPr>
          <w:rFonts w:ascii="Times New Roman"/>
          <w:b w:val="false"/>
          <w:i w:val="false"/>
          <w:color w:val="000000"/>
          <w:sz w:val="28"/>
        </w:rPr>
        <w:t xml:space="preserve">
      2-баған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әрбір жолдар үшін 1-бағаннан</w:t>
      </w:r>
      <w:r>
        <w:br/>
      </w:r>
      <w:r>
        <w:rPr>
          <w:rFonts w:ascii="Times New Roman"/>
          <w:b w:val="false"/>
          <w:i w:val="false"/>
          <w:color w:val="000000"/>
          <w:sz w:val="28"/>
        </w:rPr>
        <w:t xml:space="preserve">
      4-баған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әрбір жолдар үшін 3-бағаннан</w:t>
      </w:r>
      <w:r>
        <w:br/>
      </w:r>
      <w:r>
        <w:rPr>
          <w:rFonts w:ascii="Times New Roman"/>
          <w:b w:val="false"/>
          <w:i w:val="false"/>
          <w:color w:val="000000"/>
          <w:sz w:val="28"/>
        </w:rPr>
        <w:t xml:space="preserve">
      1-жол = әрбір бағандар үшін 2 – 4-жолдардың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52400" cy="1651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3) 4-бөлім. Жалпы пайдаланатын жергілікті телефон байланысы желілерінің қызметтер көлемі</w:t>
      </w:r>
      <w:r>
        <w:br/>
      </w:r>
      <w:r>
        <w:rPr>
          <w:rFonts w:ascii="Times New Roman"/>
          <w:b w:val="false"/>
          <w:i w:val="false"/>
          <w:color w:val="000000"/>
          <w:sz w:val="28"/>
        </w:rPr>
        <w:t xml:space="preserve">
      2-баған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әрбір жолдар үшін 1-бағаннан</w:t>
      </w:r>
      <w:r>
        <w:br/>
      </w:r>
      <w:r>
        <w:rPr>
          <w:rFonts w:ascii="Times New Roman"/>
          <w:b w:val="false"/>
          <w:i w:val="false"/>
          <w:color w:val="000000"/>
          <w:sz w:val="28"/>
        </w:rPr>
        <w:t xml:space="preserve">
      4-баған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әрбір жолдар үшін 3-бағаннан</w:t>
      </w:r>
      <w:r>
        <w:br/>
      </w:r>
      <w:r>
        <w:rPr>
          <w:rFonts w:ascii="Times New Roman"/>
          <w:b w:val="false"/>
          <w:i w:val="false"/>
          <w:color w:val="000000"/>
          <w:sz w:val="28"/>
        </w:rPr>
        <w:t xml:space="preserve">
      1-жол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 xml:space="preserve">  барлық бағандар бойынша 2 – 5-жолдардың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52400" cy="1651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4) 5-бөлім. Ұтқыр телефон байланысы қызметтерінің көлемі</w:t>
      </w:r>
      <w:r>
        <w:br/>
      </w:r>
      <w:r>
        <w:rPr>
          <w:rFonts w:ascii="Times New Roman"/>
          <w:b w:val="false"/>
          <w:i w:val="false"/>
          <w:color w:val="000000"/>
          <w:sz w:val="28"/>
        </w:rPr>
        <w:t xml:space="preserve">
      2-баған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әрбір жолдар үшін 1-бағаннан</w:t>
      </w:r>
      <w:r>
        <w:br/>
      </w:r>
      <w:r>
        <w:rPr>
          <w:rFonts w:ascii="Times New Roman"/>
          <w:b w:val="false"/>
          <w:i w:val="false"/>
          <w:color w:val="000000"/>
          <w:sz w:val="28"/>
        </w:rPr>
        <w:t xml:space="preserve">
      4-баған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әрбір жолдар үшін 3-бағаннан</w:t>
      </w:r>
      <w:r>
        <w:br/>
      </w:r>
      <w:r>
        <w:rPr>
          <w:rFonts w:ascii="Times New Roman"/>
          <w:b w:val="false"/>
          <w:i w:val="false"/>
          <w:color w:val="000000"/>
          <w:sz w:val="28"/>
        </w:rPr>
        <w:t xml:space="preserve">
      1-жол = әрбір бағандар үшін 2 – 6-жолдардың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152400" cy="1651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5) 6-бөлім. Телекоммуникациялық желілер бойынша деректерді беру жөніндегі қызметтер көлемі</w:t>
      </w:r>
      <w:r>
        <w:br/>
      </w:r>
      <w:r>
        <w:rPr>
          <w:rFonts w:ascii="Times New Roman"/>
          <w:b w:val="false"/>
          <w:i w:val="false"/>
          <w:color w:val="000000"/>
          <w:sz w:val="28"/>
        </w:rPr>
        <w:t xml:space="preserve">
      2-баған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әрбір жолдар үшін 1-бағаннан</w:t>
      </w:r>
      <w:r>
        <w:br/>
      </w:r>
      <w:r>
        <w:rPr>
          <w:rFonts w:ascii="Times New Roman"/>
          <w:b w:val="false"/>
          <w:i w:val="false"/>
          <w:color w:val="000000"/>
          <w:sz w:val="28"/>
        </w:rPr>
        <w:t xml:space="preserve">
      4-баған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әрбір жолдар үшін 3-бағаннан</w:t>
      </w:r>
      <w:r>
        <w:br/>
      </w:r>
      <w:r>
        <w:rPr>
          <w:rFonts w:ascii="Times New Roman"/>
          <w:b w:val="false"/>
          <w:i w:val="false"/>
          <w:color w:val="000000"/>
          <w:sz w:val="28"/>
        </w:rPr>
        <w:t xml:space="preserve">
      1-жол = 2 жол + әрбір бағандар үшін 6, 7-жолдардың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152400" cy="165100"/>
                    </a:xfrm>
                    <a:prstGeom prst="rect">
                      <a:avLst/>
                    </a:prstGeom>
                  </pic:spPr>
                </pic:pic>
              </a:graphicData>
            </a:graphic>
          </wp:inline>
        </w:drawing>
      </w:r>
      <w:r>
        <w:br/>
      </w:r>
      <w:r>
        <w:rPr>
          <w:rFonts w:ascii="Times New Roman"/>
          <w:b w:val="false"/>
          <w:i w:val="false"/>
          <w:color w:val="000000"/>
          <w:sz w:val="28"/>
        </w:rPr>
        <w:t xml:space="preserve">
      2-жол = әрбір бағандар үшін 3 – 5-жолдардың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152400" cy="165100"/>
                    </a:xfrm>
                    <a:prstGeom prst="rect">
                      <a:avLst/>
                    </a:prstGeom>
                  </pic:spPr>
                </pic:pic>
              </a:graphicData>
            </a:graphic>
          </wp:inline>
        </w:drawing>
      </w:r>
      <w:r>
        <w:br/>
      </w:r>
      <w:r>
        <w:rPr>
          <w:rFonts w:ascii="Times New Roman"/>
          <w:b w:val="false"/>
          <w:i w:val="false"/>
          <w:color w:val="000000"/>
          <w:sz w:val="28"/>
        </w:rPr>
        <w:t xml:space="preserve">
      8-жол = 9-жол + әрбір бағандар үшін 13, 14-жолдардың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152400" cy="165100"/>
                    </a:xfrm>
                    <a:prstGeom prst="rect">
                      <a:avLst/>
                    </a:prstGeom>
                  </pic:spPr>
                </pic:pic>
              </a:graphicData>
            </a:graphic>
          </wp:inline>
        </w:drawing>
      </w:r>
      <w:r>
        <w:br/>
      </w:r>
      <w:r>
        <w:rPr>
          <w:rFonts w:ascii="Times New Roman"/>
          <w:b w:val="false"/>
          <w:i w:val="false"/>
          <w:color w:val="000000"/>
          <w:sz w:val="28"/>
        </w:rPr>
        <w:t xml:space="preserve">
      9-жол = әрбір бағандар үшін 10 – 12-жолдардың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152400" cy="1651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6) 7-бөлім. Интернеттің телекоммуникациялық қызметтерінің көлемі</w:t>
      </w:r>
      <w:r>
        <w:br/>
      </w:r>
      <w:r>
        <w:rPr>
          <w:rFonts w:ascii="Times New Roman"/>
          <w:b w:val="false"/>
          <w:i w:val="false"/>
          <w:color w:val="000000"/>
          <w:sz w:val="28"/>
        </w:rPr>
        <w:t xml:space="preserve">
      2-баған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әрбір жолдар үшін 1-бағаннан.</w:t>
      </w:r>
      <w:r>
        <w:br/>
      </w:r>
      <w:r>
        <w:rPr>
          <w:rFonts w:ascii="Times New Roman"/>
          <w:b w:val="false"/>
          <w:i w:val="false"/>
          <w:color w:val="000000"/>
          <w:sz w:val="28"/>
        </w:rPr>
        <w:t xml:space="preserve">
      4-баған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әрбір жолдар үшін 3-бағаннан</w:t>
      </w:r>
      <w:r>
        <w:br/>
      </w:r>
      <w:r>
        <w:rPr>
          <w:rFonts w:ascii="Times New Roman"/>
          <w:b w:val="false"/>
          <w:i w:val="false"/>
          <w:color w:val="000000"/>
          <w:sz w:val="28"/>
        </w:rPr>
        <w:t xml:space="preserve">
      1-жол = әрбір бағандар үшін 2 – 4-жолдардың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152400" cy="165100"/>
                    </a:xfrm>
                    <a:prstGeom prst="rect">
                      <a:avLst/>
                    </a:prstGeom>
                  </pic:spPr>
                </pic:pic>
              </a:graphicData>
            </a:graphic>
          </wp:inline>
        </w:drawing>
      </w:r>
      <w:r>
        <w:br/>
      </w:r>
      <w:r>
        <w:rPr>
          <w:rFonts w:ascii="Times New Roman"/>
          <w:b w:val="false"/>
          <w:i w:val="false"/>
          <w:color w:val="000000"/>
          <w:sz w:val="28"/>
        </w:rPr>
        <w:t xml:space="preserve">
      5-жол = әрбір бағандар үшін 6 – 8-жолдардың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152400" cy="165100"/>
                    </a:xfrm>
                    <a:prstGeom prst="rect">
                      <a:avLst/>
                    </a:prstGeom>
                  </pic:spPr>
                </pic:pic>
              </a:graphicData>
            </a:graphic>
          </wp:inline>
        </w:drawing>
      </w:r>
      <w:r>
        <w:br/>
      </w:r>
      <w:r>
        <w:rPr>
          <w:rFonts w:ascii="Times New Roman"/>
          <w:b w:val="false"/>
          <w:i w:val="false"/>
          <w:color w:val="000000"/>
          <w:sz w:val="28"/>
        </w:rPr>
        <w:t xml:space="preserve">
      9-жол = 3, 4-бағандар бойынша 10, 11-жолдардың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152400" cy="1651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7) 8-бөлім.Бағдарламаларды тарату бойынша қызметтердің көлемі</w:t>
      </w:r>
      <w:r>
        <w:br/>
      </w:r>
      <w:r>
        <w:rPr>
          <w:rFonts w:ascii="Times New Roman"/>
          <w:b w:val="false"/>
          <w:i w:val="false"/>
          <w:color w:val="000000"/>
          <w:sz w:val="28"/>
        </w:rPr>
        <w:t xml:space="preserve">
      2-баған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  әрбір жолдар үшін 1-бағаннан</w:t>
      </w:r>
      <w:r>
        <w:br/>
      </w:r>
      <w:r>
        <w:rPr>
          <w:rFonts w:ascii="Times New Roman"/>
          <w:b w:val="false"/>
          <w:i w:val="false"/>
          <w:color w:val="000000"/>
          <w:sz w:val="28"/>
        </w:rPr>
        <w:t xml:space="preserve">
      4-баған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әрбір жолдар үшін 3-бағаннан</w:t>
      </w:r>
      <w:r>
        <w:br/>
      </w:r>
      <w:r>
        <w:rPr>
          <w:rFonts w:ascii="Times New Roman"/>
          <w:b w:val="false"/>
          <w:i w:val="false"/>
          <w:color w:val="000000"/>
          <w:sz w:val="28"/>
        </w:rPr>
        <w:t>
</w:t>
      </w:r>
      <w:r>
        <w:rPr>
          <w:rFonts w:ascii="Times New Roman"/>
          <w:b w:val="false"/>
          <w:i w:val="false"/>
          <w:color w:val="000000"/>
          <w:sz w:val="28"/>
        </w:rPr>
        <w:t xml:space="preserve">
      8) 9-бөлім. Өзге де телекоммуникациялық қызметтер көлемі </w:t>
      </w:r>
      <w:r>
        <w:br/>
      </w:r>
      <w:r>
        <w:rPr>
          <w:rFonts w:ascii="Times New Roman"/>
          <w:b w:val="false"/>
          <w:i w:val="false"/>
          <w:color w:val="000000"/>
          <w:sz w:val="28"/>
        </w:rPr>
        <w:t xml:space="preserve">
      2-баған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әрбір жолдар үшін 1-бағаннан</w:t>
      </w:r>
      <w:r>
        <w:br/>
      </w:r>
      <w:r>
        <w:rPr>
          <w:rFonts w:ascii="Times New Roman"/>
          <w:b w:val="false"/>
          <w:i w:val="false"/>
          <w:color w:val="000000"/>
          <w:sz w:val="28"/>
        </w:rPr>
        <w:t xml:space="preserve">
      4-баған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әрбір жолдар үшін 3-бағаннан</w:t>
      </w:r>
      <w:r>
        <w:br/>
      </w:r>
      <w:r>
        <w:rPr>
          <w:rFonts w:ascii="Times New Roman"/>
          <w:b w:val="false"/>
          <w:i w:val="false"/>
          <w:color w:val="000000"/>
          <w:sz w:val="28"/>
        </w:rPr>
        <w:t xml:space="preserve">
      1-жол = 2 – 6-жолдары + барлық бағандар бойынша 10-жолдар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152400" cy="165100"/>
                    </a:xfrm>
                    <a:prstGeom prst="rect">
                      <a:avLst/>
                    </a:prstGeom>
                  </pic:spPr>
                </pic:pic>
              </a:graphicData>
            </a:graphic>
          </wp:inline>
        </w:drawing>
      </w:r>
      <w:r>
        <w:br/>
      </w:r>
      <w:r>
        <w:rPr>
          <w:rFonts w:ascii="Times New Roman"/>
          <w:b w:val="false"/>
          <w:i w:val="false"/>
          <w:color w:val="000000"/>
          <w:sz w:val="28"/>
        </w:rPr>
        <w:t xml:space="preserve">
      6-жол = барлық бағандар бойынша 7 – 9-жолдардың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152400" cy="1651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9) 10-бөлім. Тіркелген телефон желілерінің саны</w:t>
      </w:r>
      <w:r>
        <w:br/>
      </w:r>
      <w:r>
        <w:rPr>
          <w:rFonts w:ascii="Times New Roman"/>
          <w:b w:val="false"/>
          <w:i w:val="false"/>
          <w:color w:val="000000"/>
          <w:sz w:val="28"/>
        </w:rPr>
        <w:t xml:space="preserve">
      2-баған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әрбір жолдар үшін 1-бағаннан</w:t>
      </w:r>
      <w:r>
        <w:br/>
      </w:r>
      <w:r>
        <w:rPr>
          <w:rFonts w:ascii="Times New Roman"/>
          <w:b w:val="false"/>
          <w:i w:val="false"/>
          <w:color w:val="000000"/>
          <w:sz w:val="28"/>
        </w:rPr>
        <w:t xml:space="preserve">
      4-баған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әрбір жолдар үшін 3-бағаннан</w:t>
      </w:r>
      <w:r>
        <w:br/>
      </w:r>
      <w:r>
        <w:rPr>
          <w:rFonts w:ascii="Times New Roman"/>
          <w:b w:val="false"/>
          <w:i w:val="false"/>
          <w:color w:val="000000"/>
          <w:sz w:val="28"/>
        </w:rPr>
        <w:t xml:space="preserve">
      2-жол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барлық бағандар бойынша 1-жолдан</w:t>
      </w:r>
      <w:r>
        <w:br/>
      </w:r>
      <w:r>
        <w:rPr>
          <w:rFonts w:ascii="Times New Roman"/>
          <w:b w:val="false"/>
          <w:i w:val="false"/>
          <w:color w:val="000000"/>
          <w:sz w:val="28"/>
        </w:rPr>
        <w:t>
</w:t>
      </w:r>
      <w:r>
        <w:rPr>
          <w:rFonts w:ascii="Times New Roman"/>
          <w:b w:val="false"/>
          <w:i w:val="false"/>
          <w:color w:val="000000"/>
          <w:sz w:val="28"/>
        </w:rPr>
        <w:t>
      10) 11-бөлім. Қалааралық телефон байланысының шақырулары бойынша ақпарат</w:t>
      </w:r>
      <w:r>
        <w:br/>
      </w:r>
      <w:r>
        <w:rPr>
          <w:rFonts w:ascii="Times New Roman"/>
          <w:b w:val="false"/>
          <w:i w:val="false"/>
          <w:color w:val="000000"/>
          <w:sz w:val="28"/>
        </w:rPr>
        <w:t xml:space="preserve">
      2-баған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әрбір жолдар үшін 1-бағаннан</w:t>
      </w:r>
      <w:r>
        <w:br/>
      </w:r>
      <w:r>
        <w:rPr>
          <w:rFonts w:ascii="Times New Roman"/>
          <w:b w:val="false"/>
          <w:i w:val="false"/>
          <w:color w:val="000000"/>
          <w:sz w:val="28"/>
        </w:rPr>
        <w:t xml:space="preserve">
      1-жол = барлық бағандар бойынша 2 – 4-жолдардың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152400" cy="1651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11) 13-бөлім. Байланыстың тіркелген телефон желісінің трафигі</w:t>
      </w:r>
      <w:r>
        <w:br/>
      </w:r>
      <w:r>
        <w:rPr>
          <w:rFonts w:ascii="Times New Roman"/>
          <w:b w:val="false"/>
          <w:i w:val="false"/>
          <w:color w:val="000000"/>
          <w:sz w:val="28"/>
        </w:rPr>
        <w:t xml:space="preserve">
      1-жол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әрбір бағандар үшін 2-жолдан</w:t>
      </w:r>
      <w:r>
        <w:br/>
      </w:r>
      <w:r>
        <w:rPr>
          <w:rFonts w:ascii="Times New Roman"/>
          <w:b w:val="false"/>
          <w:i w:val="false"/>
          <w:color w:val="000000"/>
          <w:sz w:val="28"/>
        </w:rPr>
        <w:t xml:space="preserve">
      4-жол = әрбір бағандар үшін 5 – 6-жолдардың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152400" cy="1651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12) 15-бөлім. Ұтқыр байланыс абоненттерінің саны</w:t>
      </w:r>
      <w:r>
        <w:br/>
      </w:r>
      <w:r>
        <w:rPr>
          <w:rFonts w:ascii="Times New Roman"/>
          <w:b w:val="false"/>
          <w:i w:val="false"/>
          <w:color w:val="000000"/>
          <w:sz w:val="28"/>
        </w:rPr>
        <w:t xml:space="preserve">
      2-жолдың 1-бағаны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1-бағаны бойынша 1-жолдан</w:t>
      </w:r>
      <w:r>
        <w:br/>
      </w:r>
      <w:r>
        <w:rPr>
          <w:rFonts w:ascii="Times New Roman"/>
          <w:b w:val="false"/>
          <w:i w:val="false"/>
          <w:color w:val="000000"/>
          <w:sz w:val="28"/>
        </w:rPr>
        <w:t xml:space="preserve">
      3-жол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әрбір бағандар үшін 1-жолдан</w:t>
      </w:r>
      <w:r>
        <w:br/>
      </w:r>
      <w:r>
        <w:rPr>
          <w:rFonts w:ascii="Times New Roman"/>
          <w:b w:val="false"/>
          <w:i w:val="false"/>
          <w:color w:val="000000"/>
          <w:sz w:val="28"/>
        </w:rPr>
        <w:t xml:space="preserve">
      15.1-бөлім 1-бағаны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1-баған бойынша 1-жолдан</w:t>
      </w:r>
      <w:r>
        <w:br/>
      </w:r>
      <w:r>
        <w:rPr>
          <w:rFonts w:ascii="Times New Roman"/>
          <w:b w:val="false"/>
          <w:i w:val="false"/>
          <w:color w:val="000000"/>
          <w:sz w:val="28"/>
        </w:rPr>
        <w:t xml:space="preserve">
      15.2-бөлім 1-бағаны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1-баған бойынша 1-жолдан</w:t>
      </w:r>
      <w:r>
        <w:br/>
      </w:r>
      <w:r>
        <w:rPr>
          <w:rFonts w:ascii="Times New Roman"/>
          <w:b w:val="false"/>
          <w:i w:val="false"/>
          <w:color w:val="000000"/>
          <w:sz w:val="28"/>
        </w:rPr>
        <w:t>
</w:t>
      </w:r>
      <w:r>
        <w:rPr>
          <w:rFonts w:ascii="Times New Roman"/>
          <w:b w:val="false"/>
          <w:i w:val="false"/>
          <w:color w:val="000000"/>
          <w:sz w:val="28"/>
        </w:rPr>
        <w:t>
      13) 16-бөлім. Жөнелтілген телеграммалар саны</w:t>
      </w:r>
      <w:r>
        <w:br/>
      </w:r>
      <w:r>
        <w:rPr>
          <w:rFonts w:ascii="Times New Roman"/>
          <w:b w:val="false"/>
          <w:i w:val="false"/>
          <w:color w:val="000000"/>
          <w:sz w:val="28"/>
        </w:rPr>
        <w:t xml:space="preserve">
      2-баған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әрбір жолдар үшін 1-бағаннан</w:t>
      </w:r>
      <w:r>
        <w:br/>
      </w:r>
      <w:r>
        <w:rPr>
          <w:rFonts w:ascii="Times New Roman"/>
          <w:b w:val="false"/>
          <w:i w:val="false"/>
          <w:color w:val="000000"/>
          <w:sz w:val="28"/>
        </w:rPr>
        <w:t xml:space="preserve">
      4-баған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әрбір жолдар үшін 3-бағаннан</w:t>
      </w:r>
      <w:r>
        <w:br/>
      </w:r>
      <w:r>
        <w:rPr>
          <w:rFonts w:ascii="Times New Roman"/>
          <w:b w:val="false"/>
          <w:i w:val="false"/>
          <w:color w:val="000000"/>
          <w:sz w:val="28"/>
        </w:rPr>
        <w:t xml:space="preserve">
      1-жол = әрбір бағандар үшін 2 – 4-жолдар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152400" cy="1651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14) 17-бөлім. Тіркелген интернет абоненттері туралы ақпарат</w:t>
      </w:r>
      <w:r>
        <w:br/>
      </w:r>
      <w:r>
        <w:rPr>
          <w:rFonts w:ascii="Times New Roman"/>
          <w:b w:val="false"/>
          <w:i w:val="false"/>
          <w:color w:val="000000"/>
          <w:sz w:val="28"/>
        </w:rPr>
        <w:t xml:space="preserve">
      2-баған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әрбір жолдар үшін 1-бағаннан</w:t>
      </w:r>
      <w:r>
        <w:br/>
      </w:r>
      <w:r>
        <w:rPr>
          <w:rFonts w:ascii="Times New Roman"/>
          <w:b w:val="false"/>
          <w:i w:val="false"/>
          <w:color w:val="000000"/>
          <w:sz w:val="28"/>
        </w:rPr>
        <w:t xml:space="preserve">
      4-баған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әрбір жолдар үшін 3-бағаннан</w:t>
      </w:r>
      <w:r>
        <w:br/>
      </w:r>
      <w:r>
        <w:rPr>
          <w:rFonts w:ascii="Times New Roman"/>
          <w:b w:val="false"/>
          <w:i w:val="false"/>
          <w:color w:val="000000"/>
          <w:sz w:val="28"/>
        </w:rPr>
        <w:t xml:space="preserve">
      1-жол = әрбір бағандар үшін 2, 3-жолдар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152400" cy="165100"/>
                    </a:xfrm>
                    <a:prstGeom prst="rect">
                      <a:avLst/>
                    </a:prstGeom>
                  </pic:spPr>
                </pic:pic>
              </a:graphicData>
            </a:graphic>
          </wp:inline>
        </w:drawing>
      </w:r>
      <w:r>
        <w:br/>
      </w:r>
      <w:r>
        <w:rPr>
          <w:rFonts w:ascii="Times New Roman"/>
          <w:b w:val="false"/>
          <w:i w:val="false"/>
          <w:color w:val="000000"/>
          <w:sz w:val="28"/>
        </w:rPr>
        <w:t xml:space="preserve">
      3-жол = әрбір бағандар үшін 4-7-жолдар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152400" cy="1651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15) 18-бөлім. Интернет желілеріндегі трафиктер туралы ақпарат</w:t>
      </w:r>
      <w:r>
        <w:br/>
      </w:r>
      <w:r>
        <w:rPr>
          <w:rFonts w:ascii="Times New Roman"/>
          <w:b w:val="false"/>
          <w:i w:val="false"/>
          <w:color w:val="000000"/>
          <w:sz w:val="28"/>
        </w:rPr>
        <w:t xml:space="preserve">
      2-баған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  әрбір жолдар үшін 1-бағаннан</w:t>
      </w:r>
      <w:r>
        <w:br/>
      </w:r>
      <w:r>
        <w:rPr>
          <w:rFonts w:ascii="Times New Roman"/>
          <w:b w:val="false"/>
          <w:i w:val="false"/>
          <w:color w:val="000000"/>
          <w:sz w:val="28"/>
        </w:rPr>
        <w:t xml:space="preserve">
      3-жол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  барлық бағандар бойынша 2 жолдан</w:t>
      </w:r>
      <w:r>
        <w:br/>
      </w:r>
      <w:r>
        <w:rPr>
          <w:rFonts w:ascii="Times New Roman"/>
          <w:b w:val="false"/>
          <w:i w:val="false"/>
          <w:color w:val="000000"/>
          <w:sz w:val="28"/>
        </w:rPr>
        <w:t xml:space="preserve">
      5-жол = әрбір бағандар үшін 6, 7-жолдар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152400" cy="1651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xml:space="preserve">
      16) 19-бөлім. Кабельді теледидар жүйесі мен абоненттер саны            2-баған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әрбір жолдар үшін 1-бағаннан</w:t>
      </w:r>
      <w:r>
        <w:br/>
      </w:r>
      <w:r>
        <w:rPr>
          <w:rFonts w:ascii="Times New Roman"/>
          <w:b w:val="false"/>
          <w:i w:val="false"/>
          <w:color w:val="000000"/>
          <w:sz w:val="28"/>
        </w:rPr>
        <w:t xml:space="preserve">
      4-баған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әрбір жолдар үшін 3-бағаннан</w:t>
      </w:r>
      <w:r>
        <w:br/>
      </w:r>
      <w:r>
        <w:rPr>
          <w:rFonts w:ascii="Times New Roman"/>
          <w:b w:val="false"/>
          <w:i w:val="false"/>
          <w:color w:val="000000"/>
          <w:sz w:val="28"/>
        </w:rPr>
        <w:t xml:space="preserve">
      3-жол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барлық бағандар бойынша 2-жолдан</w:t>
      </w:r>
      <w:r>
        <w:br/>
      </w:r>
      <w:r>
        <w:rPr>
          <w:rFonts w:ascii="Times New Roman"/>
          <w:b w:val="false"/>
          <w:i w:val="false"/>
          <w:color w:val="000000"/>
          <w:sz w:val="28"/>
        </w:rPr>
        <w:t>
      17) 20-бөлім. Аумақтың жылжымалы ұялы байланыс желісімен және сандық эфирлі телехабарлармен қамтылуы</w:t>
      </w:r>
      <w:r>
        <w:br/>
      </w:r>
      <w:r>
        <w:rPr>
          <w:rFonts w:ascii="Times New Roman"/>
          <w:b w:val="false"/>
          <w:i w:val="false"/>
          <w:color w:val="000000"/>
          <w:sz w:val="28"/>
        </w:rPr>
        <w:t xml:space="preserve">
      2-баған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әрбір жолдар үшін 1-бағаннан</w:t>
      </w:r>
      <w:r>
        <w:br/>
      </w:r>
      <w:r>
        <w:rPr>
          <w:rFonts w:ascii="Times New Roman"/>
          <w:b w:val="false"/>
          <w:i w:val="false"/>
          <w:color w:val="000000"/>
          <w:sz w:val="28"/>
        </w:rPr>
        <w:t>
      18) 22-бөлім. Қосалқы қызмет түрлері бойынша өндірілген өнім (жұмыс, қызмет) көлемі туралы ақпарат</w:t>
      </w:r>
      <w:r>
        <w:br/>
      </w:r>
      <w:r>
        <w:rPr>
          <w:rFonts w:ascii="Times New Roman"/>
          <w:b w:val="false"/>
          <w:i w:val="false"/>
          <w:color w:val="000000"/>
          <w:sz w:val="28"/>
        </w:rPr>
        <w:t xml:space="preserve">
      1-жол = барлық жолдардың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152400" cy="165100"/>
                    </a:xfrm>
                    <a:prstGeom prst="rect">
                      <a:avLst/>
                    </a:prstGeom>
                  </pic:spPr>
                </pic:pic>
              </a:graphicData>
            </a:graphic>
          </wp:inline>
        </w:drawing>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header.xml" Type="http://schemas.openxmlformats.org/officeDocument/2006/relationships/header" Id="rId8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