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da5a" w14:textId="ddad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азаматтық, қызметтік қаруының әр бірлігін тіркеу және қайта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21 қыркүйектегі № 491 бұйрығы. Қазақстан Республикасы Әділет министрлігінде 2011 жылы 17 қазанда № 7264 тіркелді. Күші жойылды - Қазақстан Республикасы Ішкі істер министрінің 2014 жылғы 5 наурыздағы № 146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05.03.2014 </w:t>
      </w:r>
      <w:r>
        <w:rPr>
          <w:rFonts w:ascii="Times New Roman"/>
          <w:b w:val="false"/>
          <w:i w:val="false"/>
          <w:color w:val="ff0000"/>
          <w:sz w:val="28"/>
        </w:rPr>
        <w:t>№ 146</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Заңының</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тұлғалардың азаматтық, қызметтік қаруының әр бірлігін тіркеу және қайта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Астана және Алматы қалаларының, облыстардың және көліктегі ішкі істер департаменттерінің бастықтары осы бұйрықты зерделеуді және талаптарын бұлжытпай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Қ.С. Тыныбековке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491 бұйрығымен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«Жеке және заңды тұлғалардың азаматтық, қызметтік қаруының</w:t>
      </w:r>
      <w:r>
        <w:br/>
      </w:r>
      <w:r>
        <w:rPr>
          <w:rFonts w:ascii="Times New Roman"/>
          <w:b/>
          <w:i w:val="false"/>
          <w:color w:val="000000"/>
        </w:rPr>
        <w:t>
әр бірлігін тіркеу және қайта тіркеу» мемлекеттік қызмет</w:t>
      </w:r>
      <w:r>
        <w:br/>
      </w:r>
      <w:r>
        <w:rPr>
          <w:rFonts w:ascii="Times New Roman"/>
          <w:b/>
          <w:i w:val="false"/>
          <w:color w:val="000000"/>
        </w:rPr>
        <w:t>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Мемлекеттік қызметтің анықтамасы: «Жеке және заңды тұлғалардың азаматтық және қызметтік қаруының әр бірлігін тіркеу және қайта тіркеу»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«Жекелеген қару түрлерiнiң айналымына мемлекеттiк бақылау жасау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және 15-бабы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«Жекелеген қару түрлерiнiң айналымына мемлекеттiк бақылау жасау туралы» Қазақстан Республикасы Заңын іске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қару және олардың патрондары айналымы ережесінің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w:t>
      </w:r>
      <w:r>
        <w:rPr>
          <w:rFonts w:ascii="Times New Roman"/>
          <w:b w:val="false"/>
          <w:i w:val="false"/>
          <w:color w:val="000000"/>
          <w:sz w:val="28"/>
        </w:rPr>
        <w:t>89-тармақтарының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 және заңды тұлғалардың азаматтық, қызметтік қаруының әр бірлігін тіркеу және қайта тіркеу» мемлекеттік қызмет стандартын бекіту туралы» Қазақстан Республикасы Үкіметінің 2009 жылғы 26 қазандағы № 1668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Ішкі істер министрлігі, Астана, Алматы қалаларының, облыстардың және Көліктегі ішкі істер департаменттерінің, қалалық, аудандық ішкі істер органдарының лицензиялау - рұқсат беру жүйесі бөліністері көрсетеді.</w:t>
      </w:r>
      <w:r>
        <w:br/>
      </w:r>
      <w:r>
        <w:rPr>
          <w:rFonts w:ascii="Times New Roman"/>
          <w:b w:val="false"/>
          <w:i w:val="false"/>
          <w:color w:val="000000"/>
          <w:sz w:val="28"/>
        </w:rPr>
        <w:t>
</w:t>
      </w:r>
      <w:r>
        <w:rPr>
          <w:rFonts w:ascii="Times New Roman"/>
          <w:b w:val="false"/>
          <w:i w:val="false"/>
          <w:color w:val="000000"/>
          <w:sz w:val="28"/>
        </w:rPr>
        <w:t>
      5. Жеке тұлғаға қаруды сақтауға немесе сақтауға және алып жүруге, заңды тұлғаға қаруды сақтауға берілген рұқсат Мемлекеттік қызмет көрсетудің аяқталу нысаны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көрсеткені үшін «Салық және бюджетке төленетін басқа да міндетті төлемдер туралы» (2008 жылғы 10 желтоқсандағы N 99-IV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540-бабына сәйкес мемлекеттік баж алынады, ол жеке және заңды тұлғалардың азаматтық, қызметтік қаруының әр бірлігін тіркеу және қайта тіркеу үшін (суық аңшы, сигналдық, жас ағызатын немесе тітіркендіргіш заттармен оқталған механикалық шашыртқылар, аэрозольдік және басқа да құрылғылар, ұңғы энергиясы 7,5 Дж аспайтын және калибрі 4,5 мм дейінгі пневматикалық қаруларды қоспағанда) мемлекеттік баж төлеу күні белгіленген айлық есептік көрсеткіштің 10 пайызын құрайды.</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төленген күнін растайтын түбіртек береді.</w:t>
      </w:r>
      <w:r>
        <w:br/>
      </w:r>
      <w:r>
        <w:rPr>
          <w:rFonts w:ascii="Times New Roman"/>
          <w:b w:val="false"/>
          <w:i w:val="false"/>
          <w:color w:val="000000"/>
          <w:sz w:val="28"/>
        </w:rPr>
        <w:t>
</w:t>
      </w:r>
      <w:r>
        <w:rPr>
          <w:rFonts w:ascii="Times New Roman"/>
          <w:b w:val="false"/>
          <w:i w:val="false"/>
          <w:color w:val="000000"/>
          <w:sz w:val="28"/>
        </w:rPr>
        <w:t>
      Жеке тұлғаға қаруды сақтауға немесе сақтауға және алып жүруге, заңды тұлғаға қаруды сақтауға берілген қағаз тасымалдағыштағы рұқсат не болмаса қызмет көрсетуден бас тарту туралы дәлелді жауап мемлекеттік қызмет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Осы Регламентте мынадай анықтамалар мен қысқартулар пайдаланылады:</w:t>
      </w:r>
      <w:r>
        <w:br/>
      </w:r>
      <w:r>
        <w:rPr>
          <w:rFonts w:ascii="Times New Roman"/>
          <w:b w:val="false"/>
          <w:i w:val="false"/>
          <w:color w:val="000000"/>
          <w:sz w:val="28"/>
        </w:rPr>
        <w:t>
</w:t>
      </w:r>
      <w:r>
        <w:rPr>
          <w:rFonts w:ascii="Times New Roman"/>
          <w:b w:val="false"/>
          <w:i w:val="false"/>
          <w:color w:val="000000"/>
          <w:sz w:val="28"/>
        </w:rPr>
        <w:t>
      ҚФБ – құрылымдық-функциялық бірліктер;</w:t>
      </w:r>
      <w:r>
        <w:br/>
      </w:r>
      <w:r>
        <w:rPr>
          <w:rFonts w:ascii="Times New Roman"/>
          <w:b w:val="false"/>
          <w:i w:val="false"/>
          <w:color w:val="000000"/>
          <w:sz w:val="28"/>
        </w:rPr>
        <w:t>
</w:t>
      </w:r>
      <w:r>
        <w:rPr>
          <w:rFonts w:ascii="Times New Roman"/>
          <w:b w:val="false"/>
          <w:i w:val="false"/>
          <w:color w:val="000000"/>
          <w:sz w:val="28"/>
        </w:rPr>
        <w:t>
      өтініш беруші - мемлекеттік қызметті алу үшін ішкі істер органына өтініш білдірген жеке немесе заңды тұлға;</w:t>
      </w:r>
      <w:r>
        <w:br/>
      </w:r>
      <w:r>
        <w:rPr>
          <w:rFonts w:ascii="Times New Roman"/>
          <w:b w:val="false"/>
          <w:i w:val="false"/>
          <w:color w:val="000000"/>
          <w:sz w:val="28"/>
        </w:rPr>
        <w:t>
</w:t>
      </w:r>
      <w:r>
        <w:rPr>
          <w:rFonts w:ascii="Times New Roman"/>
          <w:b w:val="false"/>
          <w:i w:val="false"/>
          <w:color w:val="000000"/>
          <w:sz w:val="28"/>
        </w:rPr>
        <w:t>
      ІІО кеңсесі – облыстардың, Астана, Алматы қалаларының және Көліктегі ішкі істер департаменттерінің, қалалық, аудандық, қала ішіндегі аудандық ішкі істер органдарының кеңселері;</w:t>
      </w:r>
      <w:r>
        <w:br/>
      </w:r>
      <w:r>
        <w:rPr>
          <w:rFonts w:ascii="Times New Roman"/>
          <w:b w:val="false"/>
          <w:i w:val="false"/>
          <w:color w:val="000000"/>
          <w:sz w:val="28"/>
        </w:rPr>
        <w:t>
</w:t>
      </w:r>
      <w:r>
        <w:rPr>
          <w:rFonts w:ascii="Times New Roman"/>
          <w:b w:val="false"/>
          <w:i w:val="false"/>
          <w:color w:val="000000"/>
          <w:sz w:val="28"/>
        </w:rPr>
        <w:t>
      ЛРЖ – облыстардағы, Астана, Алматы қалаларының және көліктегі ішкі істер департаменттерінің, қалалық, аудандық, қала ішіндегі аудандық ішкі істер органдарының лицензиялау-рұқсат беру жүйесі басқармаларның, бөлімдерінің, бөлімшелерінің, топтарының қызметкері;</w:t>
      </w:r>
      <w:r>
        <w:br/>
      </w:r>
      <w:r>
        <w:rPr>
          <w:rFonts w:ascii="Times New Roman"/>
          <w:b w:val="false"/>
          <w:i w:val="false"/>
          <w:color w:val="000000"/>
          <w:sz w:val="28"/>
        </w:rPr>
        <w:t>
</w:t>
      </w:r>
      <w:r>
        <w:rPr>
          <w:rFonts w:ascii="Times New Roman"/>
          <w:b w:val="false"/>
          <w:i w:val="false"/>
          <w:color w:val="000000"/>
          <w:sz w:val="28"/>
        </w:rPr>
        <w:t>
      ІІО басшылығы – Ішкі істер департаментінің бастығы немесе оны ауыстыратын адам, Қоғамдық қауіпсіздік басқармасының бастығы немесе оны ауыстыратын адам, қалалық, аудандық, қала ішіндегі аудандық ішкі істер органдары қоғамдық қауіпсіздік бөлімдерінің (бөлімшелерінің) бастығы;</w:t>
      </w:r>
      <w:r>
        <w:br/>
      </w:r>
      <w:r>
        <w:rPr>
          <w:rFonts w:ascii="Times New Roman"/>
          <w:b w:val="false"/>
          <w:i w:val="false"/>
          <w:color w:val="000000"/>
          <w:sz w:val="28"/>
        </w:rPr>
        <w:t>
</w:t>
      </w:r>
      <w:r>
        <w:rPr>
          <w:rFonts w:ascii="Times New Roman"/>
          <w:b w:val="false"/>
          <w:i w:val="false"/>
          <w:color w:val="000000"/>
          <w:sz w:val="28"/>
        </w:rPr>
        <w:t>
      рұқсат (лицензия) – қаруды тіркеу процесінде жеке немесе заңды тұлғаға ішкі істер органы беретін құжат.</w:t>
      </w:r>
    </w:p>
    <w:bookmarkEnd w:id="5"/>
    <w:bookmarkStart w:name="z30" w:id="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
    <w:bookmarkStart w:name="z31" w:id="7"/>
    <w:p>
      <w:pPr>
        <w:spacing w:after="0"/>
        <w:ind w:left="0"/>
        <w:jc w:val="both"/>
      </w:pPr>
      <w:r>
        <w:rPr>
          <w:rFonts w:ascii="Times New Roman"/>
          <w:b w:val="false"/>
          <w:i w:val="false"/>
          <w:color w:val="000000"/>
          <w:sz w:val="28"/>
        </w:rPr>
        <w:t>
      7. Мемлекеттік қызметті алу үшін өтініш беруші Регламентке</w:t>
      </w:r>
      <w:r>
        <w:rPr>
          <w:rFonts w:ascii="Times New Roman"/>
          <w:b w:val="false"/>
          <w:i w:val="false"/>
          <w:color w:val="000000"/>
          <w:sz w:val="28"/>
        </w:rPr>
        <w:t>1-қосымшада</w:t>
      </w:r>
      <w:r>
        <w:rPr>
          <w:rFonts w:ascii="Times New Roman"/>
          <w:b w:val="false"/>
          <w:i w:val="false"/>
          <w:color w:val="000000"/>
          <w:sz w:val="28"/>
        </w:rPr>
        <w:t xml:space="preserve"> орналасқан жері мен жұмыс кестесі көрсетілген Қазақстан Республикасы Ішкі істер министрлігінің, облыстардың, Астана, Алматы қалалары мен Көліктегі ішкі істер департаменттерінің, қалалық, аудандық ішкі істер органдарының лицензиялау-рұқсат беру жүйесі бөліністеріне жүгінеді.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өтініш білдіруші қажетті құжаттарды тапсырған сәттен бастап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өзге субъектілерден, лауазымды адамдардан ақпарат алуды не болмаса жергілікті жерге шыға отырып, тексеруді қажет етпейтін жеке және (немесе) заңды тұлғаның өтінішін қарау кезінде күнтізбелік он бес күн;</w:t>
      </w:r>
      <w:r>
        <w:br/>
      </w:r>
      <w:r>
        <w:rPr>
          <w:rFonts w:ascii="Times New Roman"/>
          <w:b w:val="false"/>
          <w:i w:val="false"/>
          <w:color w:val="000000"/>
          <w:sz w:val="28"/>
        </w:rPr>
        <w:t>
</w:t>
      </w:r>
      <w:r>
        <w:rPr>
          <w:rFonts w:ascii="Times New Roman"/>
          <w:b w:val="false"/>
          <w:i w:val="false"/>
          <w:color w:val="000000"/>
          <w:sz w:val="28"/>
        </w:rPr>
        <w:t>
      өзге субъектілерден, лауазымды адамдардан ақпарат алуды не болмаса жергілікті жерге шыға отырып, тексеруді қажет ететін жеке және (немесе) заңды тұлғаның өтінішін қарау кезінде күнтізбелік отыз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барынша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тұтынушыға қызмет көрсетуге берілетін барынша ұзақ уақыт 30 минуттан аспайды;</w:t>
      </w:r>
      <w:r>
        <w:br/>
      </w:r>
      <w:r>
        <w:rPr>
          <w:rFonts w:ascii="Times New Roman"/>
          <w:b w:val="false"/>
          <w:i w:val="false"/>
          <w:color w:val="000000"/>
          <w:sz w:val="28"/>
        </w:rPr>
        <w:t>
</w:t>
      </w:r>
      <w:r>
        <w:rPr>
          <w:rFonts w:ascii="Times New Roman"/>
          <w:b w:val="false"/>
          <w:i w:val="false"/>
          <w:color w:val="000000"/>
          <w:sz w:val="28"/>
        </w:rPr>
        <w:t>
      4) қаруды сақтауға, сақтауға немесе алып жүруге рұқсат алу кезінде кезек күтудің барынша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9. ЛРЖ бөліністерінде қаруды сатып алуға рұқсат беру және тіркеу (қайта тіркеу) мәселелері бойынша азаматтар мен ұйымдардың өкілдерін қабылдау әр дүйсенбі және бейсенбі күндері сағат 9-00-ден бастап 18-00-ге дейін, түскі үзіліс 13-00-ден 14-30-ға дейін және айына екі рет демалыс күндері сағат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бойынша, алдын ала жазылусыз және жеделдетіп қызмет көрсетусіз жүргізіледі.</w:t>
      </w:r>
    </w:p>
    <w:bookmarkEnd w:id="7"/>
    <w:bookmarkStart w:name="z41" w:id="8"/>
    <w:p>
      <w:pPr>
        <w:spacing w:after="0"/>
        <w:ind w:left="0"/>
        <w:jc w:val="left"/>
      </w:pPr>
      <w:r>
        <w:rPr>
          <w:rFonts w:ascii="Times New Roman"/>
          <w:b/>
          <w:i w:val="false"/>
          <w:color w:val="000000"/>
        </w:rPr>
        <w:t xml:space="preserve"> 
3. Мемлекеттік қызмет көрсету процесінде іс-әрекет</w:t>
      </w:r>
      <w:r>
        <w:br/>
      </w:r>
      <w:r>
        <w:rPr>
          <w:rFonts w:ascii="Times New Roman"/>
          <w:b/>
          <w:i w:val="false"/>
          <w:color w:val="000000"/>
        </w:rPr>
        <w:t>
(өзара іс-қимыл жасасу) тәртібінің сипаттамасы</w:t>
      </w:r>
    </w:p>
    <w:bookmarkEnd w:id="8"/>
    <w:bookmarkStart w:name="z42" w:id="9"/>
    <w:p>
      <w:pPr>
        <w:spacing w:after="0"/>
        <w:ind w:left="0"/>
        <w:jc w:val="both"/>
      </w:pPr>
      <w:r>
        <w:rPr>
          <w:rFonts w:ascii="Times New Roman"/>
          <w:b w:val="false"/>
          <w:i w:val="false"/>
          <w:color w:val="000000"/>
          <w:sz w:val="28"/>
        </w:rPr>
        <w:t>
      10. Мемлекеттік қызмет көрсету үшін ішкі істер органдарына тікелей жазбаша өтініш білдірушіге оның сұрау салуын (өтініш) қабылдағаны (тіркегені) туралы талон (хабарлама) беріледі, онда ішкі істер органының атауы, өтінішті қабылдаған адамның тегі, аты-жөні және лауазымы, оны қабылдаған күні және уақыты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қызметте алу үшін берілетін құжаттар мен талаптардың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көзделген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процесіне мына ҚФБ-лар қатысады:</w:t>
      </w:r>
      <w:r>
        <w:br/>
      </w:r>
      <w:r>
        <w:rPr>
          <w:rFonts w:ascii="Times New Roman"/>
          <w:b w:val="false"/>
          <w:i w:val="false"/>
          <w:color w:val="000000"/>
          <w:sz w:val="28"/>
        </w:rPr>
        <w:t>
</w:t>
      </w:r>
      <w:r>
        <w:rPr>
          <w:rFonts w:ascii="Times New Roman"/>
          <w:b w:val="false"/>
          <w:i w:val="false"/>
          <w:color w:val="000000"/>
          <w:sz w:val="28"/>
        </w:rPr>
        <w:t>
      1) ІІО кеңсесі;</w:t>
      </w:r>
      <w:r>
        <w:br/>
      </w:r>
      <w:r>
        <w:rPr>
          <w:rFonts w:ascii="Times New Roman"/>
          <w:b w:val="false"/>
          <w:i w:val="false"/>
          <w:color w:val="000000"/>
          <w:sz w:val="28"/>
        </w:rPr>
        <w:t>
</w:t>
      </w:r>
      <w:r>
        <w:rPr>
          <w:rFonts w:ascii="Times New Roman"/>
          <w:b w:val="false"/>
          <w:i w:val="false"/>
          <w:color w:val="000000"/>
          <w:sz w:val="28"/>
        </w:rPr>
        <w:t>
      2) ЛРЖ;</w:t>
      </w:r>
      <w:r>
        <w:br/>
      </w:r>
      <w:r>
        <w:rPr>
          <w:rFonts w:ascii="Times New Roman"/>
          <w:b w:val="false"/>
          <w:i w:val="false"/>
          <w:color w:val="000000"/>
          <w:sz w:val="28"/>
        </w:rPr>
        <w:t>
</w:t>
      </w:r>
      <w:r>
        <w:rPr>
          <w:rFonts w:ascii="Times New Roman"/>
          <w:b w:val="false"/>
          <w:i w:val="false"/>
          <w:color w:val="000000"/>
          <w:sz w:val="28"/>
        </w:rPr>
        <w:t>
      3) ІІО басшылығы;</w:t>
      </w:r>
      <w:r>
        <w:br/>
      </w:r>
      <w:r>
        <w:rPr>
          <w:rFonts w:ascii="Times New Roman"/>
          <w:b w:val="false"/>
          <w:i w:val="false"/>
          <w:color w:val="000000"/>
          <w:sz w:val="28"/>
        </w:rPr>
        <w:t>
</w:t>
      </w:r>
      <w:r>
        <w:rPr>
          <w:rFonts w:ascii="Times New Roman"/>
          <w:b w:val="false"/>
          <w:i w:val="false"/>
          <w:color w:val="000000"/>
          <w:sz w:val="28"/>
        </w:rPr>
        <w:t>
      4) өтініш беруші.</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әрбір әкімшілік әрекеттің орындалу мерзімін көрсете отырып әрбір ҚФБ-ның әкімшілік іс-әрекеттерінің жүйелілігі мен өзара іс-қимыл жасасуы (рәсімдері) кестеде көрсету.</w:t>
      </w:r>
    </w:p>
    <w:bookmarkEnd w:id="9"/>
    <w:bookmarkStart w:name="z51"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491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349"/>
        <w:gridCol w:w="2425"/>
        <w:gridCol w:w="2777"/>
        <w:gridCol w:w="2292"/>
        <w:gridCol w:w="2292"/>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r>
              <w:br/>
            </w:r>
            <w:r>
              <w:rPr>
                <w:rFonts w:ascii="Times New Roman"/>
                <w:b w:val="false"/>
                <w:i w:val="false"/>
                <w:color w:val="000000"/>
                <w:sz w:val="20"/>
              </w:rPr>
              <w:t>
</w:t>
            </w:r>
            <w:r>
              <w:rPr>
                <w:rFonts w:ascii="Times New Roman"/>
                <w:b w:val="false"/>
                <w:i w:val="false"/>
                <w:color w:val="000000"/>
                <w:sz w:val="20"/>
              </w:rPr>
              <w:t>№</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рұқсат беру жүйесі телефондары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rPr>
                <w:rFonts w:ascii="Times New Roman"/>
                <w:b w:val="false"/>
                <w:i w:val="false"/>
                <w:color w:val="000000"/>
                <w:sz w:val="20"/>
              </w:rPr>
              <w:t>Абай көшесі, 121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қаласының Ішкі істер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 Масанчи көшесі, 57а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www.almaty.police.kz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254-47-81,</w:t>
            </w:r>
            <w:r>
              <w:br/>
            </w:r>
            <w:r>
              <w:rPr>
                <w:rFonts w:ascii="Times New Roman"/>
                <w:b w:val="false"/>
                <w:i w:val="false"/>
                <w:color w:val="000000"/>
                <w:sz w:val="20"/>
              </w:rPr>
              <w:t>
</w:t>
            </w:r>
            <w:r>
              <w:rPr>
                <w:rFonts w:ascii="Times New Roman"/>
                <w:b w:val="false"/>
                <w:i w:val="false"/>
                <w:color w:val="000000"/>
                <w:sz w:val="20"/>
              </w:rPr>
              <w:t>254-42-17,</w:t>
            </w:r>
            <w:r>
              <w:br/>
            </w:r>
            <w:r>
              <w:rPr>
                <w:rFonts w:ascii="Times New Roman"/>
                <w:b w:val="false"/>
                <w:i w:val="false"/>
                <w:color w:val="000000"/>
                <w:sz w:val="20"/>
              </w:rPr>
              <w:t>
</w:t>
            </w:r>
            <w:r>
              <w:rPr>
                <w:rFonts w:ascii="Times New Roman"/>
                <w:b w:val="false"/>
                <w:i w:val="false"/>
                <w:color w:val="000000"/>
                <w:sz w:val="20"/>
              </w:rPr>
              <w:t>254-42-15,</w:t>
            </w:r>
            <w:r>
              <w:br/>
            </w:r>
            <w:r>
              <w:rPr>
                <w:rFonts w:ascii="Times New Roman"/>
                <w:b w:val="false"/>
                <w:i w:val="false"/>
                <w:color w:val="000000"/>
                <w:sz w:val="20"/>
              </w:rPr>
              <w:t>
</w:t>
            </w:r>
            <w:r>
              <w:rPr>
                <w:rFonts w:ascii="Times New Roman"/>
                <w:b w:val="false"/>
                <w:i w:val="false"/>
                <w:color w:val="000000"/>
                <w:sz w:val="20"/>
              </w:rPr>
              <w:t>254-47-97,</w:t>
            </w:r>
            <w:r>
              <w:br/>
            </w:r>
            <w:r>
              <w:rPr>
                <w:rFonts w:ascii="Times New Roman"/>
                <w:b w:val="false"/>
                <w:i w:val="false"/>
                <w:color w:val="000000"/>
                <w:sz w:val="20"/>
              </w:rPr>
              <w:t>
</w:t>
            </w:r>
            <w:r>
              <w:rPr>
                <w:rFonts w:ascii="Times New Roman"/>
                <w:b w:val="false"/>
                <w:i w:val="false"/>
                <w:color w:val="000000"/>
                <w:sz w:val="20"/>
              </w:rPr>
              <w:t>254-40-83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 Ағайынды Жұбановтар көшесі, 271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www.aktobepolice.kz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52-02-09,</w:t>
            </w:r>
            <w:r>
              <w:br/>
            </w:r>
            <w:r>
              <w:rPr>
                <w:rFonts w:ascii="Times New Roman"/>
                <w:b w:val="false"/>
                <w:i w:val="false"/>
                <w:color w:val="000000"/>
                <w:sz w:val="20"/>
              </w:rPr>
              <w:t>
</w:t>
            </w:r>
            <w:r>
              <w:rPr>
                <w:rFonts w:ascii="Times New Roman"/>
                <w:b w:val="false"/>
                <w:i w:val="false"/>
                <w:color w:val="000000"/>
                <w:sz w:val="20"/>
              </w:rPr>
              <w:t>93-01-07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Iшкі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Талдықорған қаласы Жансүгіров көшесі, 91/95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www.jetisu-police.kz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60-01-15,</w:t>
            </w:r>
            <w:r>
              <w:br/>
            </w:r>
            <w:r>
              <w:rPr>
                <w:rFonts w:ascii="Times New Roman"/>
                <w:b w:val="false"/>
                <w:i w:val="false"/>
                <w:color w:val="000000"/>
                <w:sz w:val="20"/>
              </w:rPr>
              <w:t>
</w:t>
            </w:r>
            <w:r>
              <w:rPr>
                <w:rFonts w:ascii="Times New Roman"/>
                <w:b w:val="false"/>
                <w:i w:val="false"/>
                <w:color w:val="000000"/>
                <w:sz w:val="20"/>
              </w:rPr>
              <w:t>60-01-08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қаласы, Азаттық даңғылы, 85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www.dvd-atyrau.kz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98-21-17,</w:t>
            </w:r>
            <w:r>
              <w:br/>
            </w:r>
            <w:r>
              <w:rPr>
                <w:rFonts w:ascii="Times New Roman"/>
                <w:b w:val="false"/>
                <w:i w:val="false"/>
                <w:color w:val="000000"/>
                <w:sz w:val="20"/>
              </w:rPr>
              <w:t>
</w:t>
            </w:r>
            <w:r>
              <w:rPr>
                <w:rFonts w:ascii="Times New Roman"/>
                <w:b/>
                <w:i w:val="false"/>
                <w:color w:val="000000"/>
                <w:sz w:val="20"/>
              </w:rPr>
              <w:t>98-20-57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98-20-33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Өскемен қаласы, Ворошилов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http://02vko.kz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23-43-17,</w:t>
            </w:r>
            <w:r>
              <w:br/>
            </w:r>
            <w:r>
              <w:rPr>
                <w:rFonts w:ascii="Times New Roman"/>
                <w:b w:val="false"/>
                <w:i w:val="false"/>
                <w:color w:val="000000"/>
                <w:sz w:val="20"/>
              </w:rPr>
              <w:t>
</w:t>
            </w:r>
            <w:r>
              <w:rPr>
                <w:rFonts w:ascii="Times New Roman"/>
                <w:b/>
                <w:i w:val="false"/>
                <w:color w:val="000000"/>
                <w:sz w:val="20"/>
              </w:rPr>
              <w:t>23-42-11,</w:t>
            </w:r>
            <w:r>
              <w:br/>
            </w:r>
            <w:r>
              <w:rPr>
                <w:rFonts w:ascii="Times New Roman"/>
                <w:b w:val="false"/>
                <w:i w:val="false"/>
                <w:color w:val="000000"/>
                <w:sz w:val="20"/>
              </w:rPr>
              <w:t>
</w:t>
            </w:r>
            <w:r>
              <w:rPr>
                <w:rFonts w:ascii="Times New Roman"/>
                <w:b/>
                <w:i w:val="false"/>
                <w:color w:val="000000"/>
                <w:sz w:val="20"/>
              </w:rPr>
              <w:t>23-43-21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23-42-72,</w:t>
            </w:r>
            <w:r>
              <w:br/>
            </w:r>
            <w:r>
              <w:rPr>
                <w:rFonts w:ascii="Times New Roman"/>
                <w:b w:val="false"/>
                <w:i w:val="false"/>
                <w:color w:val="000000"/>
                <w:sz w:val="20"/>
              </w:rPr>
              <w:t>
</w:t>
            </w:r>
            <w:r>
              <w:rPr>
                <w:rFonts w:ascii="Times New Roman"/>
                <w:b/>
                <w:i w:val="false"/>
                <w:color w:val="000000"/>
                <w:sz w:val="20"/>
              </w:rPr>
              <w:t>23-43-75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w:t>
            </w:r>
            <w:r>
              <w:rPr>
                <w:rFonts w:ascii="Times New Roman"/>
                <w:b w:val="false"/>
                <w:i w:val="false"/>
                <w:color w:val="000000"/>
                <w:sz w:val="20"/>
              </w:rPr>
              <w:t>Новая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облысының Ішкі істер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Тараз қаласы, Желтоқсан көшесі, 80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www.tarazpolice.kz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43-39-44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43-33-72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 қаласы, Пугачев көшесі, 45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www.dvdzko.kz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облысының Ішкі істер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қаласы, Ерубаев көшесі, 37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www.krgdvd.kz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42-90-19,</w:t>
            </w:r>
            <w:r>
              <w:br/>
            </w:r>
            <w:r>
              <w:rPr>
                <w:rFonts w:ascii="Times New Roman"/>
                <w:b w:val="false"/>
                <w:i w:val="false"/>
                <w:color w:val="000000"/>
                <w:sz w:val="20"/>
              </w:rPr>
              <w:t>
</w:t>
            </w:r>
            <w:r>
              <w:rPr>
                <w:rFonts w:ascii="Times New Roman"/>
                <w:b/>
                <w:i w:val="false"/>
                <w:color w:val="000000"/>
                <w:sz w:val="20"/>
              </w:rPr>
              <w:t>42-91-69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40-70-18,</w:t>
            </w:r>
            <w:r>
              <w:br/>
            </w:r>
            <w:r>
              <w:rPr>
                <w:rFonts w:ascii="Times New Roman"/>
                <w:b w:val="false"/>
                <w:i w:val="false"/>
                <w:color w:val="000000"/>
                <w:sz w:val="20"/>
              </w:rPr>
              <w:t>
</w:t>
            </w:r>
            <w:r>
              <w:rPr>
                <w:rFonts w:ascii="Times New Roman"/>
                <w:b/>
                <w:i w:val="false"/>
                <w:color w:val="000000"/>
                <w:sz w:val="20"/>
              </w:rPr>
              <w:t>44-20-54,</w:t>
            </w:r>
            <w:r>
              <w:br/>
            </w:r>
            <w:r>
              <w:rPr>
                <w:rFonts w:ascii="Times New Roman"/>
                <w:b w:val="false"/>
                <w:i w:val="false"/>
                <w:color w:val="000000"/>
                <w:sz w:val="20"/>
              </w:rPr>
              <w:t>
</w:t>
            </w:r>
            <w:r>
              <w:rPr>
                <w:rFonts w:ascii="Times New Roman"/>
                <w:b/>
                <w:i w:val="false"/>
                <w:color w:val="000000"/>
                <w:sz w:val="20"/>
              </w:rPr>
              <w:t>40-71-22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Сейфуллин көшесі, 35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М. Әуезов көшесі, 31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қаласы, Қорқыт Ата көшесі, 18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www.dvdkzo.kz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27-44-10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29-56-97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8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қаласы, Баймағамбетов көшесі, 197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www.kostanaypolice.kz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52-60-19,</w:t>
            </w:r>
            <w:r>
              <w:br/>
            </w:r>
            <w:r>
              <w:rPr>
                <w:rFonts w:ascii="Times New Roman"/>
                <w:b w:val="false"/>
                <w:i w:val="false"/>
                <w:color w:val="000000"/>
                <w:sz w:val="20"/>
              </w:rPr>
              <w:t>
</w:t>
            </w:r>
            <w:r>
              <w:rPr>
                <w:rFonts w:ascii="Times New Roman"/>
                <w:b/>
                <w:i w:val="false"/>
                <w:color w:val="000000"/>
                <w:sz w:val="20"/>
              </w:rPr>
              <w:t>52-63-13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52-61-47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Ақтау қаласы, 12-шағын аудан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www.mdvd.kz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43-08-76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53-23-64,</w:t>
            </w:r>
            <w:r>
              <w:br/>
            </w:r>
            <w:r>
              <w:rPr>
                <w:rFonts w:ascii="Times New Roman"/>
                <w:b w:val="false"/>
                <w:i w:val="false"/>
                <w:color w:val="000000"/>
                <w:sz w:val="20"/>
              </w:rPr>
              <w:t>
</w:t>
            </w:r>
            <w:r>
              <w:rPr>
                <w:rFonts w:ascii="Times New Roman"/>
                <w:b/>
                <w:i w:val="false"/>
                <w:color w:val="000000"/>
                <w:sz w:val="20"/>
              </w:rPr>
              <w:t>53-23-55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облысының Ішкі істер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қаласы, Ленин көшесі, 51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www.dvdpavlodar.kz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32-04-52,</w:t>
            </w:r>
            <w:r>
              <w:br/>
            </w:r>
            <w:r>
              <w:rPr>
                <w:rFonts w:ascii="Times New Roman"/>
                <w:b w:val="false"/>
                <w:i w:val="false"/>
                <w:color w:val="000000"/>
                <w:sz w:val="20"/>
              </w:rPr>
              <w:t>
</w:t>
            </w:r>
            <w:r>
              <w:rPr>
                <w:rFonts w:ascii="Times New Roman"/>
                <w:b/>
                <w:i w:val="false"/>
                <w:color w:val="000000"/>
                <w:sz w:val="20"/>
              </w:rPr>
              <w:t>39-11-15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Солтүстiк Қазақстан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Петропавл қаласы Конституция к-сі, 51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www.police.sko.kz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39-40-20,</w:t>
            </w:r>
            <w:r>
              <w:br/>
            </w:r>
            <w:r>
              <w:rPr>
                <w:rFonts w:ascii="Times New Roman"/>
                <w:b w:val="false"/>
                <w:i w:val="false"/>
                <w:color w:val="000000"/>
                <w:sz w:val="20"/>
              </w:rPr>
              <w:t>
</w:t>
            </w:r>
            <w:r>
              <w:rPr>
                <w:rFonts w:ascii="Times New Roman"/>
                <w:b/>
                <w:i w:val="false"/>
                <w:color w:val="000000"/>
                <w:sz w:val="20"/>
              </w:rPr>
              <w:t>39-41-63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Оңтүстiк Қазақстан облысының Iшкi iстер департаменті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 қаласы, Желтоқсан көшесі, 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www.dvd-uko.kz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97-66-26,</w:t>
            </w:r>
            <w:r>
              <w:br/>
            </w:r>
            <w:r>
              <w:rPr>
                <w:rFonts w:ascii="Times New Roman"/>
                <w:b w:val="false"/>
                <w:i w:val="false"/>
                <w:color w:val="000000"/>
                <w:sz w:val="20"/>
              </w:rPr>
              <w:t>
</w:t>
            </w:r>
            <w:r>
              <w:rPr>
                <w:rFonts w:ascii="Times New Roman"/>
                <w:b/>
                <w:i w:val="false"/>
                <w:color w:val="000000"/>
                <w:sz w:val="20"/>
              </w:rPr>
              <w:t>97-65-85,</w:t>
            </w:r>
            <w:r>
              <w:br/>
            </w:r>
            <w:r>
              <w:rPr>
                <w:rFonts w:ascii="Times New Roman"/>
                <w:b w:val="false"/>
                <w:i w:val="false"/>
                <w:color w:val="000000"/>
                <w:sz w:val="20"/>
              </w:rPr>
              <w:t>
</w:t>
            </w:r>
            <w:r>
              <w:rPr>
                <w:rFonts w:ascii="Times New Roman"/>
                <w:b/>
                <w:i w:val="false"/>
                <w:color w:val="000000"/>
                <w:sz w:val="20"/>
              </w:rPr>
              <w:t>97-65-90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97-67-41,</w:t>
            </w:r>
            <w:r>
              <w:br/>
            </w:r>
            <w:r>
              <w:rPr>
                <w:rFonts w:ascii="Times New Roman"/>
                <w:b w:val="false"/>
                <w:i w:val="false"/>
                <w:color w:val="000000"/>
                <w:sz w:val="20"/>
              </w:rPr>
              <w:t>
</w:t>
            </w:r>
            <w:r>
              <w:rPr>
                <w:rFonts w:ascii="Times New Roman"/>
                <w:b/>
                <w:i w:val="false"/>
                <w:color w:val="000000"/>
                <w:sz w:val="20"/>
              </w:rPr>
              <w:t>97-65-49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 Енбекші ауданы ІІБ Абай ауданының ІІБ Әл-Фараби ауданының ІІБ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Қалдаяқов көшесі, 5, Желтоқсан көшесі, 3, Елшібек батыр көшесі, 110А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Көлiктегi Орталық Iшкi iстер департаментi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 Затаевич көшесі, 18/1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www.cddvdt.kz</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94-36-30,</w:t>
            </w:r>
            <w:r>
              <w:br/>
            </w:r>
            <w:r>
              <w:rPr>
                <w:rFonts w:ascii="Times New Roman"/>
                <w:b w:val="false"/>
                <w:i w:val="false"/>
                <w:color w:val="000000"/>
                <w:sz w:val="20"/>
              </w:rPr>
              <w:t>
</w:t>
            </w:r>
            <w:r>
              <w:rPr>
                <w:rFonts w:ascii="Times New Roman"/>
                <w:b/>
                <w:i w:val="false"/>
                <w:color w:val="000000"/>
                <w:sz w:val="20"/>
              </w:rPr>
              <w:t>94-27-23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94-28-54</w:t>
            </w:r>
          </w:p>
        </w:tc>
      </w:tr>
    </w:tbl>
    <w:bookmarkStart w:name="z52"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2011 жылғы 21 қыркүйектегі</w:t>
      </w:r>
      <w:r>
        <w:br/>
      </w:r>
      <w:r>
        <w:rPr>
          <w:rFonts w:ascii="Times New Roman"/>
          <w:b w:val="false"/>
          <w:i w:val="false"/>
          <w:color w:val="000000"/>
          <w:sz w:val="28"/>
        </w:rPr>
        <w:t xml:space="preserve">
№ 491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4025"/>
        <w:gridCol w:w="3198"/>
        <w:gridCol w:w="270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(барысының, жұмыс ағыны)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басшылығы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(үдірістің, рәсімнің, операцияның) атауы және оның сипаттамасы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 құжаттарын қабылдау және тіркеу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қаруды сатып алуға рұқсат толтыру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қаруды сатып алуға рұқсатқа қол қою</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ұйымдық-өкімгерлік шешім)</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қабылданғандығы туралы талон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алуға қол қоюға дайындалған рұқсат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мөрмен бекітілген қол қойылған рұқсат</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875"/>
        <w:gridCol w:w="3063"/>
        <w:gridCol w:w="2374"/>
        <w:gridCol w:w="2166"/>
        <w:gridCol w:w="21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сату. Келесі бетке сатылған қару туралы мәлімет толтырылған рұқсатты енгізу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қаруды сақтауға немесе сақтауға және алып жүруге рұқсат толтыру үшін ІІО ЛРЖ құжаттар береді.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Арызданушымен берілген құжаттарды тексеру. Қаруды сақтауға немесе сақтауға және алып жүруге рұқсат толтыру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қаруды сақтауға немесе сақтауға және алып жүруге рұқсатқа қол қою</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алушыға қаруды беру, сатылған қару туралы мәлімет толтырылған рұқсатты қайтару. Сатылған ойық ұңғылы қарудың атылғандығы туралы актісін беру (ойық ұңғылы қару үшін)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 құжаттар өткізу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сақтауға немесе сақтауға және алып жүруге қол қою үшін толтырылған рұқсат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сақтауға немесе сақтауға және алып жүруге қол қойылған арнайы мөрмен бекітілген рұқсат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аспауы керек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2"/>
    <w:p>
      <w:pPr>
        <w:spacing w:after="0"/>
        <w:ind w:left="0"/>
        <w:jc w:val="both"/>
      </w:pPr>
      <w:r>
        <w:rPr>
          <w:rFonts w:ascii="Times New Roman"/>
          <w:b w:val="false"/>
          <w:i w:val="false"/>
          <w:color w:val="000000"/>
          <w:sz w:val="28"/>
        </w:rPr>
        <w:t>
      2-нұсқа. Заңды тұлғалардың қызметтік қаруды тіркеуі</w:t>
      </w:r>
      <w:r>
        <w:br/>
      </w:r>
      <w:r>
        <w:rPr>
          <w:rFonts w:ascii="Times New Roman"/>
          <w:b w:val="false"/>
          <w:i w:val="false"/>
          <w:color w:val="000000"/>
          <w:sz w:val="28"/>
        </w:rPr>
        <w:t>
</w:t>
      </w:r>
      <w:r>
        <w:rPr>
          <w:rFonts w:ascii="Times New Roman"/>
          <w:b w:val="false"/>
          <w:i w:val="false"/>
          <w:color w:val="000000"/>
          <w:sz w:val="28"/>
        </w:rPr>
        <w:t>
      2-кесте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4025"/>
        <w:gridCol w:w="3198"/>
        <w:gridCol w:w="270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(барысының, жұмыс ағыны)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басшылығы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(үдірістің, рәсімнің, операцияның) атауы және оның сипаттамасы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 құжаттарын қабылдау және тіркеу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қаруды сатып алуға лицензия толтыру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қаруды сатып алуға лицензияға қол қою</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ұйымдық-өкімгерлік шешім)</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қабылданғандығы туралы талон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алуға қол қоюға дайындалған лицензия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мөрмен бекітілген қол қойылған лицензия</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Орындау мерзімдері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875"/>
        <w:gridCol w:w="3063"/>
        <w:gridCol w:w="2374"/>
        <w:gridCol w:w="2166"/>
        <w:gridCol w:w="21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сату. Лицензияның келесі бетке сатылған қару туралы мәліметін толтыру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қаруды сақтауға немесе сақтауға және алып жүруге рұқсат толтыру үшін ІІО ЛРЖ құжаттар береді.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Арызданушымен берілген құжаттарды тексеру. Қаруды сақтауға немесе сақтауға және алып жүруге рұқсат толтыру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қаруды сақтауға немесе сақтауға және алып жүруге рұқсатқа қол қою</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алушыға қаруды беру, сатылған қару туралы мәлімет көрсетілген лицензияны қайтару. Сатылған ойық ұңғылы қарудың атылғандығы актісін беру (ойық ұңғылы қару үшін)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 құжаттар өткізу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сақтауға немесе сақтауға және алып жүруге қол қою үшін толтырылған рұқсат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сақтауға немесе сақтауға және алып жүруге қол қойылған арнайы мөрмен бекітілген рұқсат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аспауы керек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3"/>
    <w:p>
      <w:pPr>
        <w:spacing w:after="0"/>
        <w:ind w:left="0"/>
        <w:jc w:val="both"/>
      </w:pPr>
      <w:r>
        <w:rPr>
          <w:rFonts w:ascii="Times New Roman"/>
          <w:b w:val="false"/>
          <w:i w:val="false"/>
          <w:color w:val="000000"/>
          <w:sz w:val="28"/>
        </w:rPr>
        <w:t>
      3-нұсқа. Ерекше жарғы тапсырмасымен заңды тұлғалар қызметкерлерінің қызметтік қаруын күзет қызметі субъектілерінің тіркеуі</w:t>
      </w:r>
    </w:p>
    <w:bookmarkEnd w:id="13"/>
    <w:bookmarkStart w:name="z56" w:id="14"/>
    <w:p>
      <w:pPr>
        <w:spacing w:after="0"/>
        <w:ind w:left="0"/>
        <w:jc w:val="both"/>
      </w:pPr>
      <w:r>
        <w:rPr>
          <w:rFonts w:ascii="Times New Roman"/>
          <w:b w:val="false"/>
          <w:i w:val="false"/>
          <w:color w:val="000000"/>
          <w:sz w:val="28"/>
        </w:rPr>
        <w:t>
      3-кесте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991"/>
        <w:gridCol w:w="4155"/>
        <w:gridCol w:w="4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(барысының, жұмыс ағыны)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(үдірістің, рәсімнің, операцияның) атауы және оның сипаттамасы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Арызданушының сатып алынған қызметтік қаруын сақтауға және алып жүруге рұқсат ресімдеу үшін құжаттарын қабылдау және тіркеу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 берген құжаттарды тексеру. Қаруды сақтауға және алып жүруге рұқсат толтыру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ұйымдық-өкімгерлік шешім)</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қабылданғандығы туралы талон беру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сақтауға және алып жүруге қол қоюға дайындалған рұқсат</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3-кестенің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6052"/>
        <w:gridCol w:w="6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үдірістің іс-әрекеті (барысы, жұмыс ағыны)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басшылығы</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және қаруды сақтау рұқсатына қол қою</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сақтауға қол қойылған арнайы мөрмен бекітілген рұқсат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Арызданушыға қол қойылған құжаттарды беру</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5"/>
    <w:p>
      <w:pPr>
        <w:spacing w:after="0"/>
        <w:ind w:left="0"/>
        <w:jc w:val="both"/>
      </w:pPr>
      <w:r>
        <w:rPr>
          <w:rFonts w:ascii="Times New Roman"/>
          <w:b w:val="false"/>
          <w:i w:val="false"/>
          <w:color w:val="000000"/>
          <w:sz w:val="28"/>
        </w:rPr>
        <w:t>
      Қолданылатын нұсқа</w:t>
      </w:r>
    </w:p>
    <w:bookmarkEnd w:id="15"/>
    <w:bookmarkStart w:name="z58" w:id="16"/>
    <w:p>
      <w:pPr>
        <w:spacing w:after="0"/>
        <w:ind w:left="0"/>
        <w:jc w:val="both"/>
      </w:pPr>
      <w:r>
        <w:rPr>
          <w:rFonts w:ascii="Times New Roman"/>
          <w:b w:val="false"/>
          <w:i w:val="false"/>
          <w:color w:val="000000"/>
          <w:sz w:val="28"/>
        </w:rPr>
        <w:t>
      1-нұсқа. Жеке тұлғалармен азаматтық қаруды тіркеу</w:t>
      </w:r>
      <w:r>
        <w:br/>
      </w:r>
      <w:r>
        <w:rPr>
          <w:rFonts w:ascii="Times New Roman"/>
          <w:b w:val="false"/>
          <w:i w:val="false"/>
          <w:color w:val="000000"/>
          <w:sz w:val="28"/>
        </w:rPr>
        <w:t>
</w:t>
      </w:r>
      <w:r>
        <w:rPr>
          <w:rFonts w:ascii="Times New Roman"/>
          <w:b w:val="false"/>
          <w:i w:val="false"/>
          <w:color w:val="000000"/>
          <w:sz w:val="28"/>
        </w:rPr>
        <w:t>
      4-кесте. Негізгі үдіріс - жеке тұлғалардың азаматтық қаруды тіркеу сұрақтары бойынша оң шешім қабылдау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598"/>
        <w:gridCol w:w="2557"/>
        <w:gridCol w:w="2557"/>
        <w:gridCol w:w="25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үдірістің іс-әрекеті (барысы, жұмыс ағыны)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Арызданушы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Арызданушының құжаттарын қабылдау және тіркеу, қабылданғандығы жөнінде талон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тексеру және қаруды сатып алуға рұқсат дайындау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тексеру және қаруды сатып алу рұқсатына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Қаруды сату. Рұқсаттың келесі бетіне сатылған қару туралы мәлімет енгізу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Арызданушы ІІО ЛРЖ сатып алынған қаруды сақтауға немесе сақтауға және алып жүруге рұқсат алуға құжаттарын өткізеді</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Арызданушы ұсынған құжаттарды тексеру. Қаруды сақтауға немесе сақтауға және алып жүруге рұқсат толтыру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тексеру және қаруды сақтауға немесе сақтауға және алып жүру рұқсатына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Арызданушыға қол қойылған құжаттарды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7"/>
    <w:p>
      <w:pPr>
        <w:spacing w:after="0"/>
        <w:ind w:left="0"/>
        <w:jc w:val="both"/>
      </w:pPr>
      <w:r>
        <w:rPr>
          <w:rFonts w:ascii="Times New Roman"/>
          <w:b w:val="false"/>
          <w:i w:val="false"/>
          <w:color w:val="000000"/>
          <w:sz w:val="28"/>
        </w:rPr>
        <w:t>
      2-нұсқа. Заңды тұлғалармен қызметтік қаруды тіркеу</w:t>
      </w:r>
      <w:r>
        <w:br/>
      </w:r>
      <w:r>
        <w:rPr>
          <w:rFonts w:ascii="Times New Roman"/>
          <w:b w:val="false"/>
          <w:i w:val="false"/>
          <w:color w:val="000000"/>
          <w:sz w:val="28"/>
        </w:rPr>
        <w:t>
</w:t>
      </w:r>
      <w:r>
        <w:rPr>
          <w:rFonts w:ascii="Times New Roman"/>
          <w:b w:val="false"/>
          <w:i w:val="false"/>
          <w:color w:val="000000"/>
          <w:sz w:val="28"/>
        </w:rPr>
        <w:t>
      5-кесте. Негізгі үдіріс - заңды тұлғалар қызметкерлерінің қызметтік қаруын тіркеу сұрақтары бойынша оң шешім қабылдау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598"/>
        <w:gridCol w:w="2557"/>
        <w:gridCol w:w="2557"/>
        <w:gridCol w:w="25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үдірістің іс-әрекеті (барысы, жұмыс ағыны)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Арызданушы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Арызданушының құжаттарын қабылдау және тіркеу, қабылданғандығы жөнінде талон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тексеру және қаруды сатып алуға лицензия дайындау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тексеру және қаруды сатып алу лицензия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Қаруды сату. Лицензияның келесі бетіне сатылған қару туралы мәлімет енгізу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Арызданушы ІІО ЛРЖ сатып алынған қаруды сақтауға рұқсат алуға құжаттарын өткізеді</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Арызданушы берген құжаттарды тексеру. Қаруды сақтауға рұқсат толтыру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тексеру және қаруды сақтау рұқсатына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Арызданушыға қол қойылған құжаттарды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8"/>
    <w:p>
      <w:pPr>
        <w:spacing w:after="0"/>
        <w:ind w:left="0"/>
        <w:jc w:val="both"/>
      </w:pPr>
      <w:r>
        <w:rPr>
          <w:rFonts w:ascii="Times New Roman"/>
          <w:b w:val="false"/>
          <w:i w:val="false"/>
          <w:color w:val="000000"/>
          <w:sz w:val="28"/>
        </w:rPr>
        <w:t>
      3-нұсқа. Ерекше жарғы тапсырмасымен заңды тұлғалар қызметкерлерінің қызметтік қаруын күзет қызметі субъектілерінің тіркеуі</w:t>
      </w:r>
      <w:r>
        <w:br/>
      </w:r>
      <w:r>
        <w:rPr>
          <w:rFonts w:ascii="Times New Roman"/>
          <w:b w:val="false"/>
          <w:i w:val="false"/>
          <w:color w:val="000000"/>
          <w:sz w:val="28"/>
        </w:rPr>
        <w:t>
</w:t>
      </w:r>
      <w:r>
        <w:rPr>
          <w:rFonts w:ascii="Times New Roman"/>
          <w:b w:val="false"/>
          <w:i w:val="false"/>
          <w:color w:val="000000"/>
          <w:sz w:val="28"/>
        </w:rPr>
        <w:t>
      6-кесте. Негізгі үдіріс - Ерекше жарғы тапсырмасымен заңды тұлғалар қызметкерлерінің қызметтік қаруын күзет қызметі субъектілерінің тіркеуі сұрақтары бойынша оң шешім қабылдау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үдірістің іс-әрекеті (барысы, жұмыс ағыны)</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басшысы</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Арызданушының құжаттарын қабылдау және тіркеу, қабылданғандығы жөнінде талон беру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тексеру және қаруды сақтауға және алып жүруге рұқсат дайындау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тексеру және қаруды сақтау және алып жүру рұқсатына қол қою</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Арызданушыға қол қойылған құжаттарды беру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7-кесте. Альтернативті үдіріс - Ерекше жарғы тапсырмасымен заңды тұлғалар қызметкерлерінің қызметтік қаруын күзет қызметі субъектілерінің тіркеуі сұрақтары бойынша теріс шешім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Алтернативті үдірістің іс-әрекеті (барысы, жұмыс ағыны)</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кеңсесі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ЛРЖ</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басшысы</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Арызданушының құжаттарын қабылдау және тіркеу, қабылданғандығы жөнінде талон беру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тексеру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тексеру және арызданушыға рұқсат берілмейтіндігі жөніндегі жауапқа қол қою</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Арызданушыға қаруды сатып алуға рұқсат (лицензия) берілмейтіндігі жөніндегі жазбаша жауапхат дайындау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Арызданушыға жазбаша түрде жауап жіберу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