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d7fc" w14:textId="9bfd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мемлекеттік тіркеу"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26 тамыздағы № 06-3/488 Бұйрығы. Қазақстан Республикасы Әділет министрлігінде 2011 жылы 10 қазанда № 7249 тіркелді. Күші жойылды - Қазақстан Республикасы Ауыл шаруашылығы министрінің 2014 жылғы 4 мамырдағы № 4-4/246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04.05.2014 </w:t>
      </w:r>
      <w:r>
        <w:rPr>
          <w:rFonts w:ascii="Times New Roman"/>
          <w:b w:val="false"/>
          <w:i w:val="false"/>
          <w:color w:val="ff0000"/>
          <w:sz w:val="28"/>
        </w:rPr>
        <w:t>№ 4-4/246</w:t>
      </w:r>
      <w:r>
        <w:rPr>
          <w:rFonts w:ascii="Times New Roman"/>
          <w:b w:val="false"/>
          <w:i w:val="false"/>
          <w:color w:val="ff0000"/>
          <w:sz w:val="28"/>
        </w:rPr>
        <w:t xml:space="preserve"> бұйрығымен (алғаш ресми жарияланған күнінен кейән күнтізбелік он күн өткен соң қолданысқа енгізіледі). </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«Пестицидтерді (улы химикаттарды) мемлекеттік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(Буць А.А.) осы бұйрықтың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 С. Қайырбекова</w:t>
      </w:r>
      <w:r>
        <w:br/>
      </w:r>
      <w:r>
        <w:rPr>
          <w:rFonts w:ascii="Times New Roman"/>
          <w:b w:val="false"/>
          <w:i w:val="false"/>
          <w:color w:val="000000"/>
          <w:sz w:val="28"/>
        </w:rPr>
        <w:t>
</w:t>
      </w:r>
      <w:r>
        <w:rPr>
          <w:rFonts w:ascii="Times New Roman"/>
          <w:b w:val="false"/>
          <w:i/>
          <w:color w:val="000000"/>
          <w:sz w:val="28"/>
        </w:rPr>
        <w:t>      2011 жылғы 19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w:t>
      </w:r>
      <w:r>
        <w:br/>
      </w:r>
      <w:r>
        <w:rPr>
          <w:rFonts w:ascii="Times New Roman"/>
          <w:b w:val="false"/>
          <w:i w:val="false"/>
          <w:color w:val="000000"/>
          <w:sz w:val="28"/>
        </w:rPr>
        <w:t>
</w:t>
      </w:r>
      <w:r>
        <w:rPr>
          <w:rFonts w:ascii="Times New Roman"/>
          <w:b w:val="false"/>
          <w:i/>
          <w:color w:val="000000"/>
          <w:sz w:val="28"/>
        </w:rPr>
        <w:t>      ________________ Н. Әшім</w:t>
      </w:r>
      <w:r>
        <w:br/>
      </w:r>
      <w:r>
        <w:rPr>
          <w:rFonts w:ascii="Times New Roman"/>
          <w:b w:val="false"/>
          <w:i w:val="false"/>
          <w:color w:val="000000"/>
          <w:sz w:val="28"/>
        </w:rPr>
        <w:t>
</w:t>
      </w:r>
      <w:r>
        <w:rPr>
          <w:rFonts w:ascii="Times New Roman"/>
          <w:b w:val="false"/>
          <w:i/>
          <w:color w:val="000000"/>
          <w:sz w:val="28"/>
        </w:rPr>
        <w:t>      2011 жылғы 12 қыркүйек</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26 тамыздағы  </w:t>
      </w:r>
      <w:r>
        <w:br/>
      </w:r>
      <w:r>
        <w:rPr>
          <w:rFonts w:ascii="Times New Roman"/>
          <w:b w:val="false"/>
          <w:i w:val="false"/>
          <w:color w:val="000000"/>
          <w:sz w:val="28"/>
        </w:rPr>
        <w:t xml:space="preserve">
№ 06-3/488 бұйрығымен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«Пестицидтерді (улы химикаттарды) мемлекеттік тіркеу» мемлекеттік қызметі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«Пестицидтерді (улы химикаттарды) мемлекеттік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мемлекеттік қызметі регламентінде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 пестицидтерді (улы химикаттарды) мемлекеттік тіркеу;</w:t>
      </w:r>
      <w:r>
        <w:br/>
      </w:r>
      <w:r>
        <w:rPr>
          <w:rFonts w:ascii="Times New Roman"/>
          <w:b w:val="false"/>
          <w:i w:val="false"/>
          <w:color w:val="000000"/>
          <w:sz w:val="28"/>
        </w:rPr>
        <w:t>
</w:t>
      </w:r>
      <w:r>
        <w:rPr>
          <w:rFonts w:ascii="Times New Roman"/>
          <w:b w:val="false"/>
          <w:i w:val="false"/>
          <w:color w:val="000000"/>
          <w:sz w:val="28"/>
        </w:rPr>
        <w:t>
      2) пестицидтер (улы химикаттар) – зиянды және ерекше қауіпті зиянды организмдерге қарсы, сондай-ақ егінді жинау алдында құрғатып алу, жапырақтарды түсіру және өсімдіктердің өсуін реттеу үшін пайдаланылатын химиялық, биологиялық және басқа да заттар;</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мемлекеттік тipкeу – препараттарды биологиялық, уыттылық, гигиеналық және экологиялық бағалау процесін аяқтайтын рәсім, оның нәтижесі бойынша жеке және заңды тұлғаларға Қазақстан Республикасының аумағында оларды Қазақстан Республикасының өсімдіктерді қорғау туралы заңнамасына сәйкес қолдану құқығына тіркеу куәлігі беріледі.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Ауыл шаруашылығы министрлігінің Агроөнеркәсіптік кешендегі мемлекеттік инспекция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«Өсімдіктерді қорғау туралы» Қазақстан Республикасының 2002 жылғы 3 шілдедегі Заңының </w:t>
      </w:r>
      <w:r>
        <w:rPr>
          <w:rFonts w:ascii="Times New Roman"/>
          <w:b w:val="false"/>
          <w:i w:val="false"/>
          <w:color w:val="000000"/>
          <w:sz w:val="28"/>
        </w:rPr>
        <w:t>14-6-бабы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5 мамырдағы № 485 </w:t>
      </w:r>
      <w:r>
        <w:rPr>
          <w:rFonts w:ascii="Times New Roman"/>
          <w:b w:val="false"/>
          <w:i w:val="false"/>
          <w:color w:val="000000"/>
          <w:sz w:val="28"/>
        </w:rPr>
        <w:t>қаулысы</w:t>
      </w:r>
      <w:r>
        <w:rPr>
          <w:rFonts w:ascii="Times New Roman"/>
          <w:b w:val="false"/>
          <w:i w:val="false"/>
          <w:color w:val="000000"/>
          <w:sz w:val="28"/>
        </w:rPr>
        <w:t xml:space="preserve"> (бұдан әрі – Қаулы);</w:t>
      </w:r>
      <w:r>
        <w:br/>
      </w:r>
      <w:r>
        <w:rPr>
          <w:rFonts w:ascii="Times New Roman"/>
          <w:b w:val="false"/>
          <w:i w:val="false"/>
          <w:color w:val="000000"/>
          <w:sz w:val="28"/>
        </w:rPr>
        <w:t>
</w:t>
      </w:r>
      <w:r>
        <w:rPr>
          <w:rFonts w:ascii="Times New Roman"/>
          <w:b w:val="false"/>
          <w:i w:val="false"/>
          <w:color w:val="000000"/>
          <w:sz w:val="28"/>
        </w:rPr>
        <w:t>
      3) «Қазақстан Республикасында пестицидтердiң (улы химикаттардың  тiркеулiк, өндiрiстiк сынақтарын және мемлекеттiк тiркеуiн жүргiзудi Ережелерiн бекiту туралы» Қазақстан Республикасының Ауыл шаруашылығы министрінің 2002 жылғы 26 желтоқсандағы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2127 тіркелген)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Тіркеу куәлігін (бұдан әрі – куәлік) қағаз тасығышта немесе пестицидті (улы химикатты) мемлекеттік тіркеуден жазбаша түрде дәлелді бас тарту мемлекеттік қызметті көрсету нәтижесі болып табылады.</w:t>
      </w:r>
      <w:r>
        <w:br/>
      </w:r>
      <w:r>
        <w:rPr>
          <w:rFonts w:ascii="Times New Roman"/>
          <w:b w:val="false"/>
          <w:i w:val="false"/>
          <w:color w:val="000000"/>
          <w:sz w:val="28"/>
        </w:rPr>
        <w:t>
</w:t>
      </w:r>
      <w:r>
        <w:rPr>
          <w:rFonts w:ascii="Times New Roman"/>
          <w:b w:val="false"/>
          <w:i w:val="false"/>
          <w:color w:val="000000"/>
          <w:sz w:val="28"/>
        </w:rPr>
        <w:t>
      Мемлекеттiк қызмет көрсетуден бас тарту негізі Қаулымен бекітілген «Пестицидтерді (улы химикаттарды) мемлекеттік тіркеу» мемлекеттік қызмет стандартының (бұдан әрі – Стандарт)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процесіне қоршаған ортаны қорғау және денсаулық сақтау саласындағы мемлекеттік органдар қатысады.</w:t>
      </w:r>
    </w:p>
    <w:bookmarkEnd w:id="5"/>
    <w:bookmarkStart w:name="z23" w:id="6"/>
    <w:p>
      <w:pPr>
        <w:spacing w:after="0"/>
        <w:ind w:left="0"/>
        <w:jc w:val="left"/>
      </w:pPr>
      <w:r>
        <w:rPr>
          <w:rFonts w:ascii="Times New Roman"/>
          <w:b/>
          <w:i w:val="false"/>
          <w:color w:val="000000"/>
        </w:rPr>
        <w:t xml:space="preserve"> 
2. Мемлекеттік қызмет көрсетуге қойылатын талаптар</w:t>
      </w:r>
    </w:p>
    <w:bookmarkEnd w:id="6"/>
    <w:bookmarkStart w:name="z24" w:id="7"/>
    <w:p>
      <w:pPr>
        <w:spacing w:after="0"/>
        <w:ind w:left="0"/>
        <w:jc w:val="both"/>
      </w:pPr>
      <w:r>
        <w:rPr>
          <w:rFonts w:ascii="Times New Roman"/>
          <w:b w:val="false"/>
          <w:i w:val="false"/>
          <w:color w:val="000000"/>
          <w:sz w:val="28"/>
        </w:rPr>
        <w:t>
      9. Мемлекеттік қызмет көрсету мәселелері жөніндегі, сондай-ақ мемлекеттік қызмет көрсету барысы туралы ақпаратты Комитеттен алға болады, оның мекен-жайы: Астана қаласы, Кенесары көшесі, 36, 707-кабинет, телефон 555786, электрондық мекен-жайы: sb_grpest@minagri.kz, демалыс және мереке күндерінен басқа жұмыс күндері сағат 9.00-ден 18.30-ға дейін, сағат 13.00-ден 14.30-ға дейін түскі үзіліс.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туралы регламенті Комитеттің стендтерінде, сондай-ақ Қазақстан Республикасы Ауыл шаруашылығы министрлігінің www.minagri.gov.kz интернет-ресурсында «Министрліктің бұйрықтары» бөлімінің «Нормативтік құқықтық актілер» кіші бөлімінде орналасқан.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қоршаған ортаны қорғау және денсаулық сақтау саласындағы уәкілетті мемлекеттік органдар пестицидті (улы химикатты) мемлекеттік тipкeуге әзірленген материалдарды келіседі.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тиісті құжаттарды берген күннен бастап – үш жылдан көп емес;</w:t>
      </w:r>
      <w:r>
        <w:br/>
      </w:r>
      <w:r>
        <w:rPr>
          <w:rFonts w:ascii="Times New Roman"/>
          <w:b w:val="false"/>
          <w:i w:val="false"/>
          <w:color w:val="000000"/>
          <w:sz w:val="28"/>
        </w:rPr>
        <w:t>
</w:t>
      </w:r>
      <w:r>
        <w:rPr>
          <w:rFonts w:ascii="Times New Roman"/>
          <w:b w:val="false"/>
          <w:i w:val="false"/>
          <w:color w:val="000000"/>
          <w:sz w:val="28"/>
        </w:rPr>
        <w:t>
      пестицидті (улы химикатты) тіркеулік сынау жүргізу – екі жылдан көп емес;</w:t>
      </w:r>
      <w:r>
        <w:br/>
      </w:r>
      <w:r>
        <w:rPr>
          <w:rFonts w:ascii="Times New Roman"/>
          <w:b w:val="false"/>
          <w:i w:val="false"/>
          <w:color w:val="000000"/>
          <w:sz w:val="28"/>
        </w:rPr>
        <w:t>
</w:t>
      </w:r>
      <w:r>
        <w:rPr>
          <w:rFonts w:ascii="Times New Roman"/>
          <w:b w:val="false"/>
          <w:i w:val="false"/>
          <w:color w:val="000000"/>
          <w:sz w:val="28"/>
        </w:rPr>
        <w:t>
      пестицидті (улы химикатты) өндірістік сынау жүргізу – бір жыл;</w:t>
      </w:r>
      <w:r>
        <w:br/>
      </w:r>
      <w:r>
        <w:rPr>
          <w:rFonts w:ascii="Times New Roman"/>
          <w:b w:val="false"/>
          <w:i w:val="false"/>
          <w:color w:val="000000"/>
          <w:sz w:val="28"/>
        </w:rPr>
        <w:t>
</w:t>
      </w:r>
      <w:r>
        <w:rPr>
          <w:rFonts w:ascii="Times New Roman"/>
          <w:b w:val="false"/>
          <w:i w:val="false"/>
          <w:color w:val="000000"/>
          <w:sz w:val="28"/>
        </w:rPr>
        <w:t>
      пестицидті (улы химикатты) мемлекеттік тіркеуге әзірленген материалдарды қоршаған ортаны қорғау және денсаулық сақтау саласындағы мемлекеттік органдармен келісу – 30 жұмыс күні;</w:t>
      </w:r>
      <w:r>
        <w:br/>
      </w:r>
      <w:r>
        <w:rPr>
          <w:rFonts w:ascii="Times New Roman"/>
          <w:b w:val="false"/>
          <w:i w:val="false"/>
          <w:color w:val="000000"/>
          <w:sz w:val="28"/>
        </w:rPr>
        <w:t>
</w:t>
      </w:r>
      <w:r>
        <w:rPr>
          <w:rFonts w:ascii="Times New Roman"/>
          <w:b w:val="false"/>
          <w:i w:val="false"/>
          <w:color w:val="000000"/>
          <w:sz w:val="28"/>
        </w:rPr>
        <w:t>
      2) куәлікті алғанға дейін күтудің рұқсат етілетін ең ұзақ уақыты – 30 минуттан көп емес;</w:t>
      </w:r>
      <w:r>
        <w:br/>
      </w:r>
      <w:r>
        <w:rPr>
          <w:rFonts w:ascii="Times New Roman"/>
          <w:b w:val="false"/>
          <w:i w:val="false"/>
          <w:color w:val="000000"/>
          <w:sz w:val="28"/>
        </w:rPr>
        <w:t>
</w:t>
      </w:r>
      <w:r>
        <w:rPr>
          <w:rFonts w:ascii="Times New Roman"/>
          <w:b w:val="false"/>
          <w:i w:val="false"/>
          <w:color w:val="000000"/>
          <w:sz w:val="28"/>
        </w:rPr>
        <w:t>
      3) тұтынушыға рұқсат етілетін ең ұзақ уақыты – 60 минуттан көп емес.</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Комитеттің қызметкері қабылданған құжаттарды қабылдауды, қарастыруды, бақылауға қоюды жүзеге асырады. Тіркелген, тиісті түрде рәсімделген құжаттар Комитет төрағасына, кейін орындаушыға беріледі;</w:t>
      </w:r>
      <w:r>
        <w:br/>
      </w:r>
      <w:r>
        <w:rPr>
          <w:rFonts w:ascii="Times New Roman"/>
          <w:b w:val="false"/>
          <w:i w:val="false"/>
          <w:color w:val="000000"/>
          <w:sz w:val="28"/>
        </w:rPr>
        <w:t>
</w:t>
      </w:r>
      <w:r>
        <w:rPr>
          <w:rFonts w:ascii="Times New Roman"/>
          <w:b w:val="false"/>
          <w:i w:val="false"/>
          <w:color w:val="000000"/>
          <w:sz w:val="28"/>
        </w:rPr>
        <w:t>
      2) Комитет орындаушысы тұтынушының құжаттарын алған сәттен бастап олардың толықтығын және дұрыс толтырылғанын тексереді, өтінім берілген пестицидтке (улы химикатқа) тіркеу және өндірістік сынақ арын жүргізу жоспарларына, сондай-ақ Комитет төрағасы бекітілген пестицидті (улы химикатты) токсикологиялық-гигиеналық бағалау жөніндегі жұмыс жоспарына енгізеді, олар одан кейін осы сынақтарды жүргізуге шарттар жасау үшін орындаушы ұйымдар мен тұтынушыларға жіберіледі.</w:t>
      </w:r>
      <w:r>
        <w:br/>
      </w:r>
      <w:r>
        <w:rPr>
          <w:rFonts w:ascii="Times New Roman"/>
          <w:b w:val="false"/>
          <w:i w:val="false"/>
          <w:color w:val="000000"/>
          <w:sz w:val="28"/>
        </w:rPr>
        <w:t>
</w:t>
      </w:r>
      <w:r>
        <w:rPr>
          <w:rFonts w:ascii="Times New Roman"/>
          <w:b w:val="false"/>
          <w:i w:val="false"/>
          <w:color w:val="000000"/>
          <w:sz w:val="28"/>
        </w:rPr>
        <w:t>
      Сынаққа қатысатын ғылыми-зерттеу ұйымдардағы, сондай-ақ мемлекеттік мекемелердегі пестицидтерге (улы химикаттарға) арналған материалдар жариялауға жатпайды;</w:t>
      </w:r>
      <w:r>
        <w:br/>
      </w:r>
      <w:r>
        <w:rPr>
          <w:rFonts w:ascii="Times New Roman"/>
          <w:b w:val="false"/>
          <w:i w:val="false"/>
          <w:color w:val="000000"/>
          <w:sz w:val="28"/>
        </w:rPr>
        <w:t>
</w:t>
      </w:r>
      <w:r>
        <w:rPr>
          <w:rFonts w:ascii="Times New Roman"/>
          <w:b w:val="false"/>
          <w:i w:val="false"/>
          <w:color w:val="000000"/>
          <w:sz w:val="28"/>
        </w:rPr>
        <w:t>
      3) пестицидке (улы химикатқа) тіркеу сынақтарын жүргізілгеннен кейін орындаушы ұйымдар Комитетке жүргізілген сынақтардың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4) пестицидке (улы химикатқа) өндірістік сынақтар жүргізілгеннен кейін орындаушы ұйымдар Комитетке жүргізілген сынақтардың нәтижелері туралы есепті және Ережеге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пестицидті (улы химикатты) өндірістік тексеру актін береді;</w:t>
      </w:r>
      <w:r>
        <w:br/>
      </w:r>
      <w:r>
        <w:rPr>
          <w:rFonts w:ascii="Times New Roman"/>
          <w:b w:val="false"/>
          <w:i w:val="false"/>
          <w:color w:val="000000"/>
          <w:sz w:val="28"/>
        </w:rPr>
        <w:t>
</w:t>
      </w:r>
      <w:r>
        <w:rPr>
          <w:rFonts w:ascii="Times New Roman"/>
          <w:b w:val="false"/>
          <w:i w:val="false"/>
          <w:color w:val="000000"/>
          <w:sz w:val="28"/>
        </w:rPr>
        <w:t>
      5) пестицидке (улы химикатты) тіркеу және өндірістік сынақтарды  нәтижелері туралы есептерді, сондай-ақ пестицидті (улы химикатты) токсикологиялық-гигиеналық бағалау жөнінде жүргізілген жұмыстар бойынша есептерді Комитеттің орындаушысы тексереді;</w:t>
      </w:r>
      <w:r>
        <w:br/>
      </w:r>
      <w:r>
        <w:rPr>
          <w:rFonts w:ascii="Times New Roman"/>
          <w:b w:val="false"/>
          <w:i w:val="false"/>
          <w:color w:val="000000"/>
          <w:sz w:val="28"/>
        </w:rPr>
        <w:t>
</w:t>
      </w:r>
      <w:r>
        <w:rPr>
          <w:rFonts w:ascii="Times New Roman"/>
          <w:b w:val="false"/>
          <w:i w:val="false"/>
          <w:color w:val="000000"/>
          <w:sz w:val="28"/>
        </w:rPr>
        <w:t>
      6) пестицидті (улы химикатты) мемлекеттік тіркеуге қарастырылған және әзірленген материалдар қоршаған ортаны қорғау және денсаулық сақтау саласындағы мемлекеттік органдарға келісуге жіберіледі;</w:t>
      </w:r>
      <w:r>
        <w:br/>
      </w:r>
      <w:r>
        <w:rPr>
          <w:rFonts w:ascii="Times New Roman"/>
          <w:b w:val="false"/>
          <w:i w:val="false"/>
          <w:color w:val="000000"/>
          <w:sz w:val="28"/>
        </w:rPr>
        <w:t>
</w:t>
      </w:r>
      <w:r>
        <w:rPr>
          <w:rFonts w:ascii="Times New Roman"/>
          <w:b w:val="false"/>
          <w:i w:val="false"/>
          <w:color w:val="000000"/>
          <w:sz w:val="28"/>
        </w:rPr>
        <w:t>
      7) осы келісімді алғаннан кейін пестицидті (улы химикатты) мемлекеттік тіркеуге арналған материалдарды Комитет бекітеді, кейін Комитеттің орындаушысы арнайы журналда жазылатын мемлекеттік тіркеу нөмірін бере отырып және пестицидтің (улы химикаттың) мемлекеттік тіркелген күнін көрсете отырып, арнайы әзірленген бланкіде куәлікті рәсімдейді;</w:t>
      </w:r>
      <w:r>
        <w:br/>
      </w:r>
      <w:r>
        <w:rPr>
          <w:rFonts w:ascii="Times New Roman"/>
          <w:b w:val="false"/>
          <w:i w:val="false"/>
          <w:color w:val="000000"/>
          <w:sz w:val="28"/>
        </w:rPr>
        <w:t>
</w:t>
      </w:r>
      <w:r>
        <w:rPr>
          <w:rFonts w:ascii="Times New Roman"/>
          <w:b w:val="false"/>
          <w:i w:val="false"/>
          <w:color w:val="000000"/>
          <w:sz w:val="28"/>
        </w:rPr>
        <w:t>
      8) мемлекеттік тіркеу нөмірі берілгеннен кейін куәлікке Комитеттің төрағасы қол қояды және Комитеттің мөрімен расталады және тұтынушыға беріледі;</w:t>
      </w:r>
      <w:r>
        <w:br/>
      </w:r>
      <w:r>
        <w:rPr>
          <w:rFonts w:ascii="Times New Roman"/>
          <w:b w:val="false"/>
          <w:i w:val="false"/>
          <w:color w:val="000000"/>
          <w:sz w:val="28"/>
        </w:rPr>
        <w:t>
</w:t>
      </w:r>
      <w:r>
        <w:rPr>
          <w:rFonts w:ascii="Times New Roman"/>
          <w:b w:val="false"/>
          <w:i w:val="false"/>
          <w:color w:val="000000"/>
          <w:sz w:val="28"/>
        </w:rPr>
        <w:t>
      9) тіркелген пестицидтер (улы химикаттар) «Қазақстан Республикасы аумағында қолдануға рұқсат етілген пестицидтер (улы химикаттар) тізіліміне» енгізіледі.</w:t>
      </w:r>
      <w:r>
        <w:br/>
      </w:r>
      <w:r>
        <w:rPr>
          <w:rFonts w:ascii="Times New Roman"/>
          <w:b w:val="false"/>
          <w:i w:val="false"/>
          <w:color w:val="000000"/>
          <w:sz w:val="28"/>
        </w:rPr>
        <w:t>
</w:t>
      </w:r>
      <w:r>
        <w:rPr>
          <w:rFonts w:ascii="Times New Roman"/>
          <w:b w:val="false"/>
          <w:i w:val="false"/>
          <w:color w:val="000000"/>
          <w:sz w:val="28"/>
        </w:rPr>
        <w:t>
      Мемлекеттiк қызмет көрсетуден бас тартқан жағдайда Комитеттің орындаушысы Комитеттің төрағасы қол қоятын дәлелді бас тартуды әзірлейді және тұтынушыға 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 ретінде ұсынылатын куәлік нысаны Ереженің </w:t>
      </w:r>
      <w:r>
        <w:rPr>
          <w:rFonts w:ascii="Times New Roman"/>
          <w:b w:val="false"/>
          <w:i w:val="false"/>
          <w:color w:val="000000"/>
          <w:sz w:val="28"/>
        </w:rPr>
        <w:t>7-қосымшасында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көрсетуге арналған құжаттарды қабылдау Комитеттің бір маманы жүзеге асырады.</w:t>
      </w:r>
    </w:p>
    <w:bookmarkEnd w:id="7"/>
    <w:bookmarkStart w:name="z48" w:id="8"/>
    <w:p>
      <w:pPr>
        <w:spacing w:after="0"/>
        <w:ind w:left="0"/>
        <w:jc w:val="left"/>
      </w:pPr>
      <w:r>
        <w:rPr>
          <w:rFonts w:ascii="Times New Roman"/>
          <w:b/>
          <w:i w:val="false"/>
          <w:color w:val="000000"/>
        </w:rPr>
        <w:t xml:space="preserve"> 
3. Мемлекеттік қызмет көрсету кезіндегі іс-қимыл (өзара іс-қимыл) тәртібінің сипаттамасы</w:t>
      </w:r>
    </w:p>
    <w:bookmarkEnd w:id="8"/>
    <w:bookmarkStart w:name="z49" w:id="9"/>
    <w:p>
      <w:pPr>
        <w:spacing w:after="0"/>
        <w:ind w:left="0"/>
        <w:jc w:val="both"/>
      </w:pPr>
      <w:r>
        <w:rPr>
          <w:rFonts w:ascii="Times New Roman"/>
          <w:b w:val="false"/>
          <w:i w:val="false"/>
          <w:color w:val="000000"/>
          <w:sz w:val="28"/>
        </w:rPr>
        <w:t>
      16. Мемлекеттік қызмет тұтынушының өзі Комитетке келген кезде көрсетіледі.</w:t>
      </w:r>
      <w:r>
        <w:br/>
      </w:r>
      <w:r>
        <w:rPr>
          <w:rFonts w:ascii="Times New Roman"/>
          <w:b w:val="false"/>
          <w:i w:val="false"/>
          <w:color w:val="000000"/>
          <w:sz w:val="28"/>
        </w:rPr>
        <w:t>
</w:t>
      </w:r>
      <w:r>
        <w:rPr>
          <w:rFonts w:ascii="Times New Roman"/>
          <w:b w:val="false"/>
          <w:i w:val="false"/>
          <w:color w:val="000000"/>
          <w:sz w:val="28"/>
        </w:rPr>
        <w:t>
      Тұтынушыға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алуға ұсынылатын құжаттар мен талаптар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көзделмеген.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кезінде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құжаттарды қабылдауға уәкілетті Комитет қызметкері;</w:t>
      </w:r>
      <w:r>
        <w:br/>
      </w:r>
      <w:r>
        <w:rPr>
          <w:rFonts w:ascii="Times New Roman"/>
          <w:b w:val="false"/>
          <w:i w:val="false"/>
          <w:color w:val="000000"/>
          <w:sz w:val="28"/>
        </w:rPr>
        <w:t>
</w:t>
      </w:r>
      <w:r>
        <w:rPr>
          <w:rFonts w:ascii="Times New Roman"/>
          <w:b w:val="false"/>
          <w:i w:val="false"/>
          <w:color w:val="000000"/>
          <w:sz w:val="28"/>
        </w:rPr>
        <w:t>
      2) Комитеттің төрағасы;</w:t>
      </w:r>
      <w:r>
        <w:br/>
      </w:r>
      <w:r>
        <w:rPr>
          <w:rFonts w:ascii="Times New Roman"/>
          <w:b w:val="false"/>
          <w:i w:val="false"/>
          <w:color w:val="000000"/>
          <w:sz w:val="28"/>
        </w:rPr>
        <w:t>
</w:t>
      </w:r>
      <w:r>
        <w:rPr>
          <w:rFonts w:ascii="Times New Roman"/>
          <w:b w:val="false"/>
          <w:i w:val="false"/>
          <w:color w:val="000000"/>
          <w:sz w:val="28"/>
        </w:rPr>
        <w:t>
      3) Комитеттің құрылымдық бөлімшесінің бастығы;</w:t>
      </w:r>
      <w:r>
        <w:br/>
      </w:r>
      <w:r>
        <w:rPr>
          <w:rFonts w:ascii="Times New Roman"/>
          <w:b w:val="false"/>
          <w:i w:val="false"/>
          <w:color w:val="000000"/>
          <w:sz w:val="28"/>
        </w:rPr>
        <w:t>
</w:t>
      </w:r>
      <w:r>
        <w:rPr>
          <w:rFonts w:ascii="Times New Roman"/>
          <w:b w:val="false"/>
          <w:i w:val="false"/>
          <w:color w:val="000000"/>
          <w:sz w:val="28"/>
        </w:rPr>
        <w:t>
      4) Комитеттің жауапты орындаушысы;</w:t>
      </w:r>
      <w:r>
        <w:br/>
      </w:r>
      <w:r>
        <w:rPr>
          <w:rFonts w:ascii="Times New Roman"/>
          <w:b w:val="false"/>
          <w:i w:val="false"/>
          <w:color w:val="000000"/>
          <w:sz w:val="28"/>
        </w:rPr>
        <w:t>
</w:t>
      </w:r>
      <w:r>
        <w:rPr>
          <w:rFonts w:ascii="Times New Roman"/>
          <w:b w:val="false"/>
          <w:i w:val="false"/>
          <w:color w:val="000000"/>
          <w:sz w:val="28"/>
        </w:rPr>
        <w:t>
      5) ғылыми-зерттеу және ғылыми-өндірістік ұйымдар;</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уәкілетті мемлекеттік орган және денсаулық сақтау саласындағы уәкілетті мемлекеттік орган.</w:t>
      </w:r>
      <w:r>
        <w:br/>
      </w:r>
      <w:r>
        <w:rPr>
          <w:rFonts w:ascii="Times New Roman"/>
          <w:b w:val="false"/>
          <w:i w:val="false"/>
          <w:color w:val="000000"/>
          <w:sz w:val="28"/>
        </w:rPr>
        <w:t>
</w:t>
      </w:r>
      <w:r>
        <w:rPr>
          <w:rFonts w:ascii="Times New Roman"/>
          <w:b w:val="false"/>
          <w:i w:val="false"/>
          <w:color w:val="000000"/>
          <w:sz w:val="28"/>
        </w:rPr>
        <w:t>
      20. ҚФБ әкімшілік іс-әрекеттері (рәсімдері) реттілік сипаттамасы мен өзара байланысы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21. ҚФБ әкімшілік іс-әрекеттерінің қисынды реттілігі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9"/>
    <w:bookmarkStart w:name="z62" w:id="10"/>
    <w:p>
      <w:pPr>
        <w:spacing w:after="0"/>
        <w:ind w:left="0"/>
        <w:jc w:val="both"/>
      </w:pPr>
      <w:r>
        <w:rPr>
          <w:rFonts w:ascii="Times New Roman"/>
          <w:b w:val="false"/>
          <w:i w:val="false"/>
          <w:color w:val="000000"/>
          <w:sz w:val="28"/>
        </w:rPr>
        <w:t xml:space="preserve">
«Пестицидтерді (улы химикаттарды)   </w:t>
      </w:r>
      <w:r>
        <w:br/>
      </w:r>
      <w:r>
        <w:rPr>
          <w:rFonts w:ascii="Times New Roman"/>
          <w:b w:val="false"/>
          <w:i w:val="false"/>
          <w:color w:val="000000"/>
          <w:sz w:val="28"/>
        </w:rPr>
        <w:t>
мемлекеттік тіркеу» мемлекеттік қызметі</w:t>
      </w:r>
      <w:r>
        <w:br/>
      </w:r>
      <w:r>
        <w:rPr>
          <w:rFonts w:ascii="Times New Roman"/>
          <w:b w:val="false"/>
          <w:i w:val="false"/>
          <w:color w:val="000000"/>
          <w:sz w:val="28"/>
        </w:rPr>
        <w:t xml:space="preserve">
регламентіне 1-қосымша        </w:t>
      </w:r>
    </w:p>
    <w:bookmarkEnd w:id="10"/>
    <w:bookmarkStart w:name="z63" w:id="11"/>
    <w:p>
      <w:pPr>
        <w:spacing w:after="0"/>
        <w:ind w:left="0"/>
        <w:jc w:val="left"/>
      </w:pPr>
      <w:r>
        <w:rPr>
          <w:rFonts w:ascii="Times New Roman"/>
          <w:b/>
          <w:i w:val="false"/>
          <w:color w:val="000000"/>
        </w:rPr>
        <w:t xml:space="preserve"> 
ҚФБ әкімшілік іс-әрекеттері (рәсімдері) реттілігік сипаттамасы мен өзара байланысы</w:t>
      </w:r>
    </w:p>
    <w:bookmarkEnd w:id="11"/>
    <w:bookmarkStart w:name="z64" w:id="12"/>
    <w:p>
      <w:pPr>
        <w:spacing w:after="0"/>
        <w:ind w:left="0"/>
        <w:jc w:val="both"/>
      </w:pPr>
      <w:r>
        <w:rPr>
          <w:rFonts w:ascii="Times New Roman"/>
          <w:b w:val="false"/>
          <w:i w:val="false"/>
          <w:color w:val="000000"/>
          <w:sz w:val="28"/>
        </w:rPr>
        <w:t>
1-кесте. ҚФБ әрекеттірінің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3124"/>
        <w:gridCol w:w="3674"/>
        <w:gridCol w:w="2701"/>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әрекеттері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құжаттар қабылдауға уәкілетті қызметкері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төрағасы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сипаттамасы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толықтығын тексеру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құжаттарды қарастыратын құрылымдық бөлімшені айқындау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құжаттарды қарастыратын жауапты орындаушыны айқындау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 ұйымдық-реттеулік шешім)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 құжаттарды Комитеттің төрағасына жіберу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r>
      <w:tr>
        <w:trPr>
          <w:trHeight w:val="2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522"/>
        <w:gridCol w:w="3182"/>
        <w:gridCol w:w="2693"/>
        <w:gridCol w:w="3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әрекеттері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орындаушы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ғылыми-өндірістік ұйымдар (орындаушы ұйымдар)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орындаушы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сипаттамасы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және өсімдіктерді қорғау саласындағы заңнамада белгіленген талаптарға сәйкестігін айқындау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Пестицидке (улы химикатты) тiркеу және өндiрiстiк сынақтар мен пестицидтің (улы химикаттың) токсикологиялық-гигиеналық жүргізілген жұмыстарды жүргiзу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тiркеу және өндiрiстiк сынақтар нәтижелері туралы есептерді және пестицидке (улы химикатқа) токсикологиялық-гигиеналық бағалау жөнінде жүргізілген жұмыстарды тексеру, пестицидке (улы химикатқа) тiркеу материалдарын қарастыру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 ұйымдық-реттеулік шешім)</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пестицидті (улы химикатты) тiркеу және өндiрiстiк сынақтар жүргізу жоспарына, сондай-ақ пестицидті (улы химикатты) токсикологиялық-гигиеналық бағалау жөніндегі жұмыстар жоспарына енгізу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(улы химикаттарға) жүргізілген тiркеу және өндiрiстiк сынақтар нәтижелері туралы есеп және өндірістік тексеру акті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мемлекеттік тіркеуге дайын материалдар</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жұмыс күні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әрекеттері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мемлекеттік орган және денсаулық сақтау саласындағы уәкілетті мемлекеттік орган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орындаушысы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сипаттамасы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 (улы химикатты) мемлекеттік тіркеуге әзірлеген материалдарды келісу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және өсімдіктерді қорғау саласындағы заңнамада белгіленген талаптарға сәйкестігін айқындау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дәлелді бас тартуды келісу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 ұйымдық-реттеулік шешім)</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келісу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Пестицидке (улы химикатқа) куәлікті рәсімдеу немесе дәлелді бас тартуды дайындау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құжаттарды Комитеттің төрағасына жіберу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499"/>
        <w:gridCol w:w="3223"/>
        <w:gridCol w:w="6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әрекеттері</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 барысы, ағымы) №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төрағасы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орындаушы</w:t>
            </w:r>
          </w:p>
        </w:tc>
      </w:tr>
      <w:tr>
        <w:trPr>
          <w:trHeight w:val="585"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сипаттамасы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Пестицидтің (улы химикаттың) куәлігіне немесе дәлелді бас тартуға қол қою</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Берілген куәліктер журналына тіркеу немесе дәлелді бас тартуды тіркеу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 ұйымдық-реттеулік шешім)</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Пестицидке (улы химикатқа) тіркеу куәлігі немесе дәлелді бас тарту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қол қоюмен куәлікті немесе дәлелді бас тартуды беру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65" w:id="13"/>
    <w:p>
      <w:pPr>
        <w:spacing w:after="0"/>
        <w:ind w:left="0"/>
        <w:jc w:val="both"/>
      </w:pPr>
      <w:r>
        <w:rPr>
          <w:rFonts w:ascii="Times New Roman"/>
          <w:b w:val="false"/>
          <w:i w:val="false"/>
          <w:color w:val="000000"/>
          <w:sz w:val="28"/>
        </w:rPr>
        <w:t>
2-кесте. Пайдалану нұсқалары. Негізгі үрдіс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997"/>
        <w:gridCol w:w="2125"/>
        <w:gridCol w:w="2180"/>
        <w:gridCol w:w="2167"/>
        <w:gridCol w:w="2574"/>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Комитеттің құжаттарды қабылдау уәкілетті қызметкері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Комитеттің төрағасы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Құрылымдық бөлімшенің бастығы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w:t>
            </w:r>
            <w:r>
              <w:rPr>
                <w:rFonts w:ascii="Times New Roman"/>
                <w:b w:val="false"/>
                <w:i w:val="false"/>
                <w:color w:val="000000"/>
                <w:sz w:val="20"/>
              </w:rPr>
              <w:t>Комитеттің орындаушысы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w:t>
            </w:r>
            <w:r>
              <w:rPr>
                <w:rFonts w:ascii="Times New Roman"/>
                <w:b w:val="false"/>
                <w:i w:val="false"/>
                <w:color w:val="000000"/>
                <w:sz w:val="20"/>
              </w:rPr>
              <w:t>Ғылыми-зерттеу және ғылыми-өндірістік ұйымдар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w:t>
            </w:r>
            <w:r>
              <w:rPr>
                <w:rFonts w:ascii="Times New Roman"/>
                <w:b w:val="false"/>
                <w:i w:val="false"/>
                <w:color w:val="000000"/>
                <w:sz w:val="20"/>
              </w:rPr>
              <w:t>Қоршаған ортаны қорғау саласындағы уәкілетті мемлекеттік орган және денсаулық сақтау саласындағы уәкілетті мемлекеттік орган</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құжаттарды Комитеттің төрағасына жолдау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w:t>
            </w:r>
            <w:r>
              <w:rPr>
                <w:rFonts w:ascii="Times New Roman"/>
                <w:b w:val="false"/>
                <w:i w:val="false"/>
                <w:color w:val="000000"/>
                <w:sz w:val="20"/>
              </w:rPr>
              <w:t>Орындайтын құрылымдық бөлімшені айқындау, бұрыштама қою</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w:t>
            </w:r>
            <w:r>
              <w:rPr>
                <w:rFonts w:ascii="Times New Roman"/>
                <w:b w:val="false"/>
                <w:i w:val="false"/>
                <w:color w:val="000000"/>
                <w:sz w:val="20"/>
              </w:rPr>
              <w:t>Құжаттарды қарастыруға жауапты орындаушыны айқындау, бұрыштама қою</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w:t>
            </w:r>
            <w:r>
              <w:rPr>
                <w:rFonts w:ascii="Times New Roman"/>
                <w:b w:val="false"/>
                <w:i w:val="false"/>
                <w:color w:val="000000"/>
                <w:sz w:val="20"/>
              </w:rPr>
              <w:t>Құжаттарды өсімдіктерді қорғау саласындағы заңнамада белгіленген талаптарға сәйкестігін қарастыру, пестицидке (улы химикатқа) сынаулар жүргізу және пестицидке (улы химикатқа) жүргізілген токсикологиялық-гигиеналық бағалау жөніндегі жұмыстар жоспарына енгізу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w:t>
            </w:r>
            <w:r>
              <w:rPr>
                <w:rFonts w:ascii="Times New Roman"/>
                <w:b w:val="false"/>
                <w:i w:val="false"/>
                <w:color w:val="000000"/>
                <w:sz w:val="20"/>
              </w:rPr>
              <w:t>Тiркеу және өндiрiстiк сынақтар жүргiзу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w:t>
            </w:r>
            <w:r>
              <w:rPr>
                <w:rFonts w:ascii="Times New Roman"/>
                <w:b w:val="false"/>
                <w:i w:val="false"/>
                <w:color w:val="000000"/>
                <w:sz w:val="20"/>
              </w:rPr>
              <w:t>Пестицидті (улы химикатты) мемлекеттік тіркеуге әзірлеген материалдарды келісу</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 Жүргізілген сынақтар нәтижелері туралы және пестицидке (улы химикатқа) жүргізілген токсикологиялық-гигиеналық бағалау жөніндегі жұмыстар бойынша есептерді тексеру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 Куәлікті арнайы әзірленген бланкіде рәсімдеу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9-әрекет</w:t>
            </w:r>
            <w:r>
              <w:br/>
            </w:r>
            <w:r>
              <w:rPr>
                <w:rFonts w:ascii="Times New Roman"/>
                <w:b w:val="false"/>
                <w:i w:val="false"/>
                <w:color w:val="000000"/>
                <w:sz w:val="20"/>
              </w:rPr>
              <w:t>
</w:t>
            </w:r>
            <w:r>
              <w:rPr>
                <w:rFonts w:ascii="Times New Roman"/>
                <w:b w:val="false"/>
                <w:i w:val="false"/>
                <w:color w:val="000000"/>
                <w:sz w:val="20"/>
              </w:rPr>
              <w:t>Рәсімделген куәлікті келісу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10-әрекет</w:t>
            </w:r>
            <w:r>
              <w:br/>
            </w:r>
            <w:r>
              <w:rPr>
                <w:rFonts w:ascii="Times New Roman"/>
                <w:b w:val="false"/>
                <w:i w:val="false"/>
                <w:color w:val="000000"/>
                <w:sz w:val="20"/>
              </w:rPr>
              <w:t>
</w:t>
            </w:r>
            <w:r>
              <w:rPr>
                <w:rFonts w:ascii="Times New Roman"/>
                <w:b w:val="false"/>
                <w:i w:val="false"/>
                <w:color w:val="000000"/>
                <w:sz w:val="20"/>
              </w:rPr>
              <w:t>Куәлікке қол қою</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11-әрекет Куәлікті берілген куәліктер журналына тіркеу және оны тұтынушыға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4"/>
    <w:p>
      <w:pPr>
        <w:spacing w:after="0"/>
        <w:ind w:left="0"/>
        <w:jc w:val="both"/>
      </w:pPr>
      <w:r>
        <w:rPr>
          <w:rFonts w:ascii="Times New Roman"/>
          <w:b w:val="false"/>
          <w:i w:val="false"/>
          <w:color w:val="000000"/>
          <w:sz w:val="28"/>
        </w:rPr>
        <w:t>
3-кесте. Пайдалану нұсқалары. Балама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3040"/>
        <w:gridCol w:w="2957"/>
        <w:gridCol w:w="3835"/>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w:t>
            </w:r>
            <w:r>
              <w:rPr>
                <w:rFonts w:ascii="Times New Roman"/>
                <w:b w:val="false"/>
                <w:i w:val="false"/>
                <w:color w:val="000000"/>
                <w:sz w:val="20"/>
              </w:rPr>
              <w:t>Комитеттің құжаттарды қабылдауға уәкілетті қызметкері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w:t>
            </w:r>
            <w:r>
              <w:rPr>
                <w:rFonts w:ascii="Times New Roman"/>
                <w:b w:val="false"/>
                <w:i w:val="false"/>
                <w:color w:val="000000"/>
                <w:sz w:val="20"/>
              </w:rPr>
              <w:t>Комитеттің төрағасы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w:t>
            </w:r>
            <w:r>
              <w:rPr>
                <w:rFonts w:ascii="Times New Roman"/>
                <w:b w:val="false"/>
                <w:i w:val="false"/>
                <w:color w:val="000000"/>
                <w:sz w:val="20"/>
              </w:rPr>
              <w:t>Құрылымдық бөлімшенің бастығы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w:t>
            </w:r>
            <w:r>
              <w:rPr>
                <w:rFonts w:ascii="Times New Roman"/>
                <w:b w:val="false"/>
                <w:i w:val="false"/>
                <w:color w:val="000000"/>
                <w:sz w:val="20"/>
              </w:rPr>
              <w:t>Комитеттің орындаушы</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құжаттарды Комитеттің төрағасына жолдау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w:t>
            </w:r>
            <w:r>
              <w:rPr>
                <w:rFonts w:ascii="Times New Roman"/>
                <w:b w:val="false"/>
                <w:i w:val="false"/>
                <w:color w:val="000000"/>
                <w:sz w:val="20"/>
              </w:rPr>
              <w:t>Орындайтын құрылымдық бөлімшені айқындау, бұрыштама қою</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w:t>
            </w:r>
            <w:r>
              <w:rPr>
                <w:rFonts w:ascii="Times New Roman"/>
                <w:b w:val="false"/>
                <w:i w:val="false"/>
                <w:color w:val="000000"/>
                <w:sz w:val="20"/>
              </w:rPr>
              <w:t>Құжаттарды қарастыруға жауапты орындаушыны айқындау, бұрыштама қою</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w:t>
            </w:r>
            <w:r>
              <w:rPr>
                <w:rFonts w:ascii="Times New Roman"/>
                <w:b w:val="false"/>
                <w:i w:val="false"/>
                <w:color w:val="000000"/>
                <w:sz w:val="20"/>
              </w:rPr>
              <w:t>Құжаттарды өсімдіктерді қорғау саласындағы заңнамада белгіленген талаптарға сәйкестігін қарастыру, дәлелді бас тартуды әзірлеу</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w:t>
            </w:r>
            <w:r>
              <w:rPr>
                <w:rFonts w:ascii="Times New Roman"/>
                <w:b w:val="false"/>
                <w:i w:val="false"/>
                <w:color w:val="000000"/>
                <w:sz w:val="20"/>
              </w:rPr>
              <w:t>Дәлелді бас тартуды келісу</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w:t>
            </w:r>
            <w:r>
              <w:rPr>
                <w:rFonts w:ascii="Times New Roman"/>
                <w:b w:val="false"/>
                <w:i w:val="false"/>
                <w:color w:val="000000"/>
                <w:sz w:val="20"/>
              </w:rPr>
              <w:t>Дәлелді бас тартуға қол қою</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w:t>
            </w:r>
            <w:r>
              <w:rPr>
                <w:rFonts w:ascii="Times New Roman"/>
                <w:b w:val="false"/>
                <w:i w:val="false"/>
                <w:color w:val="000000"/>
                <w:sz w:val="20"/>
              </w:rPr>
              <w:t>Дәлелді бас тартуды тіркеу және оны тұтынушыға беру</w:t>
            </w:r>
          </w:p>
        </w:tc>
      </w:tr>
    </w:tbl>
    <w:bookmarkStart w:name="z67" w:id="15"/>
    <w:p>
      <w:pPr>
        <w:spacing w:after="0"/>
        <w:ind w:left="0"/>
        <w:jc w:val="both"/>
      </w:pPr>
      <w:r>
        <w:rPr>
          <w:rFonts w:ascii="Times New Roman"/>
          <w:b w:val="false"/>
          <w:i w:val="false"/>
          <w:color w:val="000000"/>
          <w:sz w:val="28"/>
        </w:rPr>
        <w:t xml:space="preserve">
«Пестицидтерді (улы химикаттарды)   </w:t>
      </w:r>
      <w:r>
        <w:br/>
      </w:r>
      <w:r>
        <w:rPr>
          <w:rFonts w:ascii="Times New Roman"/>
          <w:b w:val="false"/>
          <w:i w:val="false"/>
          <w:color w:val="000000"/>
          <w:sz w:val="28"/>
        </w:rPr>
        <w:t>
мемлекеттік тіркеу»мемлекеттік қызметі</w:t>
      </w:r>
      <w:r>
        <w:br/>
      </w:r>
      <w:r>
        <w:rPr>
          <w:rFonts w:ascii="Times New Roman"/>
          <w:b w:val="false"/>
          <w:i w:val="false"/>
          <w:color w:val="000000"/>
          <w:sz w:val="28"/>
        </w:rPr>
        <w:t xml:space="preserve">
регламентіне 2-қосымша       </w:t>
      </w:r>
    </w:p>
    <w:bookmarkEnd w:id="15"/>
    <w:bookmarkStart w:name="z68" w:id="16"/>
    <w:p>
      <w:pPr>
        <w:spacing w:after="0"/>
        <w:ind w:left="0"/>
        <w:jc w:val="left"/>
      </w:pPr>
      <w:r>
        <w:rPr>
          <w:rFonts w:ascii="Times New Roman"/>
          <w:b/>
          <w:i w:val="false"/>
          <w:color w:val="000000"/>
        </w:rPr>
        <w:t xml:space="preserve"> 
ҚФБ әкімшілік іс-әрекеттерінің қисынды реттілігі арасындағы өзара байланысты көрсететін схема</w:t>
      </w:r>
      <w:r>
        <w:drawing>
          <wp:inline distT="0" distB="0" distL="0" distR="0">
            <wp:extent cx="97536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53600" cy="4673600"/>
                    </a:xfrm>
                    <a:prstGeom prst="rect">
                      <a:avLst/>
                    </a:prstGeom>
                  </pic:spPr>
                </pic:pic>
              </a:graphicData>
            </a:graphic>
          </wp:inline>
        </w:drawing>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