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de533" w14:textId="cade5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және басқа су жануарларын қорғау, өсімін молайту және пайдалану аясындағы жеке кәсіпкерлік саласындағы тәуекел дәрежесін бағалау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2011 жылғы 14 қыркүйектегі № 16-02/519 және Қазақстан Республикасы Экономикалық даму және Сауда министрінің м.а. 2011 жылғы 16 қыркүйектегі № 308 Бірлескен бұйрығы. Қазақстан Республикасы Әділет министрлігінде 2011 жылы 10 қазанда № 7245 тіркелді. Күші жойылды - Қазақстан Республикасы Ауыл шаруашылығы министрінің м.а. 2015 жылғы 13 шілдедегі № 18-04/647 және Қазақстан Республикасы Ұлттық экономика министрінің 2015 жылғы 20 шілдедегі № 539 бірлескен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13.07.2015 </w:t>
      </w:r>
      <w:r>
        <w:rPr>
          <w:rFonts w:ascii="Times New Roman"/>
          <w:b w:val="false"/>
          <w:i w:val="false"/>
          <w:color w:val="ff0000"/>
          <w:sz w:val="28"/>
        </w:rPr>
        <w:t>№ 18-04/647</w:t>
      </w:r>
      <w:r>
        <w:rPr>
          <w:rFonts w:ascii="Times New Roman"/>
          <w:b w:val="false"/>
          <w:i w:val="false"/>
          <w:color w:val="ff0000"/>
          <w:sz w:val="28"/>
        </w:rPr>
        <w:t xml:space="preserve"> және ҚР Ұлттық экономика министрінің 20.07.2015 № 539 (алғашқы ресми жарияланған күнінен кейін күнтізбелік он күн өткен соң қолданысқа енгізіледі) бірлескен бұйрығымен.</w:t>
      </w:r>
    </w:p>
    <w:bookmarkStart w:name="z2" w:id="0"/>
    <w:p>
      <w:pPr>
        <w:spacing w:after="0"/>
        <w:ind w:left="0"/>
        <w:jc w:val="both"/>
      </w:pPr>
      <w:r>
        <w:rPr>
          <w:rFonts w:ascii="Times New Roman"/>
          <w:b w:val="false"/>
          <w:i w:val="false"/>
          <w:color w:val="000000"/>
          <w:sz w:val="28"/>
        </w:rPr>
        <w:t>      Қазақстан Республикасының «Қазақстан Республикасында мемлекеттік бақылау және қадағалау туралы» 2011 жылғы 6 қаңтардағы Заңының 13-бабы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балық және басқа су жануарларын қорғау, өсімін молайту және пайдалану аясындағы жеке кәсіпкерлік саласындағы тәуекел дәрежесін </w:t>
      </w:r>
      <w:r>
        <w:rPr>
          <w:rFonts w:ascii="Times New Roman"/>
          <w:b w:val="false"/>
          <w:i w:val="false"/>
          <w:color w:val="000000"/>
          <w:sz w:val="28"/>
        </w:rPr>
        <w:t>бағалау өлшемдері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Балық шаруашылығы комитеті: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Республикасының Әділет министрлігінде мемлекеттік тіркегеннен кейін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«Балық және басқа су жануарларын қорғау, өсімін молайту және пайдалану аясындағы тәуекел дәрежесін бағалау критерийлерін бекіту туралы» Қазақстан Республикасы Ауыл шаруашылығы министрінің 2010 жылғы 11 ақпандағы № 85 және Қазақстан Республикасы Экономика және бюджеттік жоспарлау министрінің 2010 жылғы 17 ақпандағы № 63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актілердi мемлекеттiк тiркеу тiзiлiмiнде № 6094 тіркелген, «Егемен Қазақстан» газетінде 2010 жылғы 16 наурыздағы № 96-97 (25943)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Экономикалық даму және сауда</w:t>
      </w:r>
      <w:r>
        <w:br/>
      </w:r>
      <w:r>
        <w:rPr>
          <w:rFonts w:ascii="Times New Roman"/>
          <w:b w:val="false"/>
          <w:i w:val="false"/>
          <w:color w:val="000000"/>
          <w:sz w:val="28"/>
        </w:rPr>
        <w:t>
</w:t>
      </w:r>
      <w:r>
        <w:rPr>
          <w:rFonts w:ascii="Times New Roman"/>
          <w:b w:val="false"/>
          <w:i/>
          <w:color w:val="000000"/>
          <w:sz w:val="28"/>
        </w:rPr>
        <w:t>      министрінің м.а.                  министрінің м.а.</w:t>
      </w:r>
      <w:r>
        <w:br/>
      </w:r>
      <w:r>
        <w:rPr>
          <w:rFonts w:ascii="Times New Roman"/>
          <w:b w:val="false"/>
          <w:i w:val="false"/>
          <w:color w:val="000000"/>
          <w:sz w:val="28"/>
        </w:rPr>
        <w:t>
</w:t>
      </w:r>
      <w:r>
        <w:rPr>
          <w:rFonts w:ascii="Times New Roman"/>
          <w:b w:val="false"/>
          <w:i/>
          <w:color w:val="000000"/>
          <w:sz w:val="28"/>
        </w:rPr>
        <w:t>      ___________________ Е. Аман       _____________ М. Құсайынов</w:t>
      </w:r>
    </w:p>
    <w:bookmarkStart w:name="z10" w:id="1"/>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министрінің м.а. </w:t>
      </w:r>
      <w:r>
        <w:br/>
      </w:r>
      <w:r>
        <w:rPr>
          <w:rFonts w:ascii="Times New Roman"/>
          <w:b w:val="false"/>
          <w:i w:val="false"/>
          <w:color w:val="000000"/>
          <w:sz w:val="28"/>
        </w:rPr>
        <w:t xml:space="preserve">
2011 жылғы 14 қыркүйектегі    </w:t>
      </w:r>
      <w:r>
        <w:br/>
      </w:r>
      <w:r>
        <w:rPr>
          <w:rFonts w:ascii="Times New Roman"/>
          <w:b w:val="false"/>
          <w:i w:val="false"/>
          <w:color w:val="000000"/>
          <w:sz w:val="28"/>
        </w:rPr>
        <w:t xml:space="preserve">
№ 16-02/519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м.а.       </w:t>
      </w:r>
      <w:r>
        <w:br/>
      </w:r>
      <w:r>
        <w:rPr>
          <w:rFonts w:ascii="Times New Roman"/>
          <w:b w:val="false"/>
          <w:i w:val="false"/>
          <w:color w:val="000000"/>
          <w:sz w:val="28"/>
        </w:rPr>
        <w:t xml:space="preserve">
2011 жылғы 16 қыркүйектегі  </w:t>
      </w:r>
      <w:r>
        <w:br/>
      </w:r>
      <w:r>
        <w:rPr>
          <w:rFonts w:ascii="Times New Roman"/>
          <w:b w:val="false"/>
          <w:i w:val="false"/>
          <w:color w:val="000000"/>
          <w:sz w:val="28"/>
        </w:rPr>
        <w:t xml:space="preserve">
№ 308 бірлескен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Балық және басқа су жануарларын қорғау, өсімін молайту және пайдалану аясындағы жеке кәсіпкерлік саласындағы тәуекел дәрежесін бағалау өлшемдері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Балық және басқа су жануарларын қорғау, өсімін молайту және пайдалану аясындағы жеке кәсіпкерлік саласындағы тәуекел дәрежесін бағалау өлшемдері (бұдан әрі – Тәуекелді бағалау өлшемдері) </w:t>
      </w:r>
      <w:r>
        <w:rPr>
          <w:rFonts w:ascii="Times New Roman"/>
          <w:b w:val="false"/>
          <w:i w:val="false"/>
          <w:color w:val="000000"/>
          <w:sz w:val="28"/>
        </w:rPr>
        <w:t>«Қазақстан Республикасында мемлекеттік бақылау және қадағалау туралы»</w:t>
      </w:r>
      <w:r>
        <w:rPr>
          <w:rFonts w:ascii="Times New Roman"/>
          <w:b w:val="false"/>
          <w:i w:val="false"/>
          <w:color w:val="000000"/>
          <w:sz w:val="28"/>
        </w:rPr>
        <w:t xml:space="preserve"> және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Қазақстан Республикасының Заңдарына сәйкес әзірленген және мемлекеттік бақылау объектілерінің тiкелей қызметiмен, салалық даму ерекшелiктерiмен және осы дамуға әсер ететiн факторлармен байланысты, балық ресурстары және басқа су жануарларын пайдаланумен (арнайы пайдалану, әуесқойлық (спорттық) балық аулауды қоспағанда, мелиоративтік және эксперименттік аулауды, аквакультура, сонымен бірге өсімін молайту мақсатындағы аулау), су алумен (балық қорғау қондырғыларының болуына және жұмыс істеуіне қатысты), зоологиялық коллекциялаумен және акваөсірумен айналысатын мемлекеттік бақылау объектілерін белгілі бір тәуекел дәрежесіне жатқызуға мүмкiндiк беретiн сандық және сапалық көрсеткiштердiң жиынтығы болып табылады.</w:t>
      </w:r>
      <w:r>
        <w:br/>
      </w:r>
      <w:r>
        <w:rPr>
          <w:rFonts w:ascii="Times New Roman"/>
          <w:b w:val="false"/>
          <w:i w:val="false"/>
          <w:color w:val="000000"/>
          <w:sz w:val="28"/>
        </w:rPr>
        <w:t>
</w:t>
      </w:r>
      <w:r>
        <w:rPr>
          <w:rFonts w:ascii="Times New Roman"/>
          <w:b w:val="false"/>
          <w:i w:val="false"/>
          <w:color w:val="000000"/>
          <w:sz w:val="28"/>
        </w:rPr>
        <w:t>
      2. Осы Тәуекелді бағалау өлшемдері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тәуекел – тигізетін салдардың ауырлық дәрежесі ескеріле отырып, тексеруші субъектілер қызметінің нәтижесінде балық ресурстары және басқа су жануарларына зиян келтіру, балық шаруашылығы су айдындарында (учаскелерінде) экологиялық жағдайды нашарлату және биологиялық тепе-теңдікті бұзу ықтималдығы;</w:t>
      </w:r>
      <w:r>
        <w:br/>
      </w:r>
      <w:r>
        <w:rPr>
          <w:rFonts w:ascii="Times New Roman"/>
          <w:b w:val="false"/>
          <w:i w:val="false"/>
          <w:color w:val="000000"/>
          <w:sz w:val="28"/>
        </w:rPr>
        <w:t>
</w:t>
      </w:r>
      <w:r>
        <w:rPr>
          <w:rFonts w:ascii="Times New Roman"/>
          <w:b w:val="false"/>
          <w:i w:val="false"/>
          <w:color w:val="000000"/>
          <w:sz w:val="28"/>
        </w:rPr>
        <w:t>
      2) тексерілуші субъектілер – су пайдаланушылар (балық қорғау қондырғыларының болуы және жұмыс істеуі мәселесі бойынша), зоологиялық коллекциялардың иелері және өсімін молайтумен және акваөсірумен айналысатын жеке ұйымдар.</w:t>
      </w:r>
    </w:p>
    <w:bookmarkEnd w:id="4"/>
    <w:bookmarkStart w:name="z17" w:id="5"/>
    <w:p>
      <w:pPr>
        <w:spacing w:after="0"/>
        <w:ind w:left="0"/>
        <w:jc w:val="left"/>
      </w:pPr>
      <w:r>
        <w:rPr>
          <w:rFonts w:ascii="Times New Roman"/>
          <w:b/>
          <w:i w:val="false"/>
          <w:color w:val="000000"/>
        </w:rPr>
        <w:t xml:space="preserve"> 
2. Тәуекелді бағалау өлшемдері</w:t>
      </w:r>
    </w:p>
    <w:bookmarkEnd w:id="5"/>
    <w:bookmarkStart w:name="z18" w:id="6"/>
    <w:p>
      <w:pPr>
        <w:spacing w:after="0"/>
        <w:ind w:left="0"/>
        <w:jc w:val="both"/>
      </w:pPr>
      <w:r>
        <w:rPr>
          <w:rFonts w:ascii="Times New Roman"/>
          <w:b w:val="false"/>
          <w:i w:val="false"/>
          <w:color w:val="000000"/>
          <w:sz w:val="28"/>
        </w:rPr>
        <w:t>
      3. Тәуекелді бағалау өлшемдері объективті және субъективті өлшемдер болып бөлінеді.</w:t>
      </w:r>
      <w:r>
        <w:br/>
      </w:r>
      <w:r>
        <w:rPr>
          <w:rFonts w:ascii="Times New Roman"/>
          <w:b w:val="false"/>
          <w:i w:val="false"/>
          <w:color w:val="000000"/>
          <w:sz w:val="28"/>
        </w:rPr>
        <w:t>
</w:t>
      </w:r>
      <w:r>
        <w:rPr>
          <w:rFonts w:ascii="Times New Roman"/>
          <w:b w:val="false"/>
          <w:i w:val="false"/>
          <w:color w:val="000000"/>
          <w:sz w:val="28"/>
        </w:rPr>
        <w:t>
      4. Объективті өлшемдер бойынша тексерілуші субъектілер мағынасына қарай үш топқа жіктеледі:</w:t>
      </w:r>
      <w:r>
        <w:br/>
      </w:r>
      <w:r>
        <w:rPr>
          <w:rFonts w:ascii="Times New Roman"/>
          <w:b w:val="false"/>
          <w:i w:val="false"/>
          <w:color w:val="000000"/>
          <w:sz w:val="28"/>
        </w:rPr>
        <w:t>
</w:t>
      </w:r>
      <w:r>
        <w:rPr>
          <w:rFonts w:ascii="Times New Roman"/>
          <w:b w:val="false"/>
          <w:i w:val="false"/>
          <w:color w:val="000000"/>
          <w:sz w:val="28"/>
        </w:rPr>
        <w:t>
      1) жоғары дәрежелі тәуекелді бірінші топ – ауыл шаруашылығының мұқтаждығы үшін кәсіптік балық аулаумен, ғылыми-зерттеу мақсатындағы аулаулармен, су алумен айналысатын тексерілуші субъектілер;</w:t>
      </w:r>
      <w:r>
        <w:br/>
      </w:r>
      <w:r>
        <w:rPr>
          <w:rFonts w:ascii="Times New Roman"/>
          <w:b w:val="false"/>
          <w:i w:val="false"/>
          <w:color w:val="000000"/>
          <w:sz w:val="28"/>
        </w:rPr>
        <w:t>
</w:t>
      </w:r>
      <w:r>
        <w:rPr>
          <w:rFonts w:ascii="Times New Roman"/>
          <w:b w:val="false"/>
          <w:i w:val="false"/>
          <w:color w:val="000000"/>
          <w:sz w:val="28"/>
        </w:rPr>
        <w:t>
      2) орташа дәрежелi тәуекелді екінші топ – бақылаудың:</w:t>
      </w:r>
      <w:r>
        <w:br/>
      </w:r>
      <w:r>
        <w:rPr>
          <w:rFonts w:ascii="Times New Roman"/>
          <w:b w:val="false"/>
          <w:i w:val="false"/>
          <w:color w:val="000000"/>
          <w:sz w:val="28"/>
        </w:rPr>
        <w:t>
</w:t>
      </w:r>
      <w:r>
        <w:rPr>
          <w:rFonts w:ascii="Times New Roman"/>
          <w:b w:val="false"/>
          <w:i w:val="false"/>
          <w:color w:val="000000"/>
          <w:sz w:val="28"/>
        </w:rPr>
        <w:t>
      ауыз және шаруашылық-тұрмыстық сумен жабдықтау үшін су алумен;</w:t>
      </w:r>
      <w:r>
        <w:br/>
      </w:r>
      <w:r>
        <w:rPr>
          <w:rFonts w:ascii="Times New Roman"/>
          <w:b w:val="false"/>
          <w:i w:val="false"/>
          <w:color w:val="000000"/>
          <w:sz w:val="28"/>
        </w:rPr>
        <w:t>
</w:t>
      </w:r>
      <w:r>
        <w:rPr>
          <w:rFonts w:ascii="Times New Roman"/>
          <w:b w:val="false"/>
          <w:i w:val="false"/>
          <w:color w:val="000000"/>
          <w:sz w:val="28"/>
        </w:rPr>
        <w:t>
      табиғи су айдындарында (тұйық емес) акваөсірумен айналысатын тексерілуші субъектілер;</w:t>
      </w:r>
      <w:r>
        <w:br/>
      </w:r>
      <w:r>
        <w:rPr>
          <w:rFonts w:ascii="Times New Roman"/>
          <w:b w:val="false"/>
          <w:i w:val="false"/>
          <w:color w:val="000000"/>
          <w:sz w:val="28"/>
        </w:rPr>
        <w:t>
</w:t>
      </w:r>
      <w:r>
        <w:rPr>
          <w:rFonts w:ascii="Times New Roman"/>
          <w:b w:val="false"/>
          <w:i w:val="false"/>
          <w:color w:val="000000"/>
          <w:sz w:val="28"/>
        </w:rPr>
        <w:t>
      3) төмен дәрежелі тәуекелді үшінші топ – бақылаудың:</w:t>
      </w:r>
      <w:r>
        <w:br/>
      </w:r>
      <w:r>
        <w:rPr>
          <w:rFonts w:ascii="Times New Roman"/>
          <w:b w:val="false"/>
          <w:i w:val="false"/>
          <w:color w:val="000000"/>
          <w:sz w:val="28"/>
        </w:rPr>
        <w:t>
</w:t>
      </w:r>
      <w:r>
        <w:rPr>
          <w:rFonts w:ascii="Times New Roman"/>
          <w:b w:val="false"/>
          <w:i w:val="false"/>
          <w:color w:val="000000"/>
          <w:sz w:val="28"/>
        </w:rPr>
        <w:t>
      өнеркәсіп кәсіпорындары және энергетика мұқтаждығы үшін су алумен;</w:t>
      </w:r>
      <w:r>
        <w:br/>
      </w:r>
      <w:r>
        <w:rPr>
          <w:rFonts w:ascii="Times New Roman"/>
          <w:b w:val="false"/>
          <w:i w:val="false"/>
          <w:color w:val="000000"/>
          <w:sz w:val="28"/>
        </w:rPr>
        <w:t>
</w:t>
      </w:r>
      <w:r>
        <w:rPr>
          <w:rFonts w:ascii="Times New Roman"/>
          <w:b w:val="false"/>
          <w:i w:val="false"/>
          <w:color w:val="000000"/>
          <w:sz w:val="28"/>
        </w:rPr>
        <w:t>
      жасанды су айдындарында (тұйық) акваөсірумен;</w:t>
      </w:r>
      <w:r>
        <w:br/>
      </w:r>
      <w:r>
        <w:rPr>
          <w:rFonts w:ascii="Times New Roman"/>
          <w:b w:val="false"/>
          <w:i w:val="false"/>
          <w:color w:val="000000"/>
          <w:sz w:val="28"/>
        </w:rPr>
        <w:t>
</w:t>
      </w:r>
      <w:r>
        <w:rPr>
          <w:rFonts w:ascii="Times New Roman"/>
          <w:b w:val="false"/>
          <w:i w:val="false"/>
          <w:color w:val="000000"/>
          <w:sz w:val="28"/>
        </w:rPr>
        <w:t>
      зоологиялық коллекциялаумен айналысатын тексерілуші субъектілер.</w:t>
      </w:r>
      <w:r>
        <w:br/>
      </w:r>
      <w:r>
        <w:rPr>
          <w:rFonts w:ascii="Times New Roman"/>
          <w:b w:val="false"/>
          <w:i w:val="false"/>
          <w:color w:val="000000"/>
          <w:sz w:val="28"/>
        </w:rPr>
        <w:t>
</w:t>
      </w:r>
      <w:r>
        <w:rPr>
          <w:rFonts w:ascii="Times New Roman"/>
          <w:b w:val="false"/>
          <w:i w:val="false"/>
          <w:color w:val="000000"/>
          <w:sz w:val="28"/>
        </w:rPr>
        <w:t>
      5. Бұдан әрі жүргізілген тексерулердің нәтижесінде субъективті өлшемдер негізінде есептелінген және жиналған ұпайларға сәйкес тексерілуші субъектілер тиісті тәуекел топтарына жатқызылады.</w:t>
      </w:r>
      <w:r>
        <w:br/>
      </w:r>
      <w:r>
        <w:rPr>
          <w:rFonts w:ascii="Times New Roman"/>
          <w:b w:val="false"/>
          <w:i w:val="false"/>
          <w:color w:val="000000"/>
          <w:sz w:val="28"/>
        </w:rPr>
        <w:t>
</w:t>
      </w:r>
      <w:r>
        <w:rPr>
          <w:rFonts w:ascii="Times New Roman"/>
          <w:b w:val="false"/>
          <w:i w:val="false"/>
          <w:color w:val="000000"/>
          <w:sz w:val="28"/>
        </w:rPr>
        <w:t>
      6. Субъективті өлшемдерге мағыналары бойынша қауіптілігі жоғары, қауіптілігі орташа және қауіптілігі төмен заң бұзушылықтарға бөлінген балық және басқа су жануарларын қорғау, өсімін молайту және пайдалану саласындағы заң бұзушылықтары жатады.</w:t>
      </w:r>
      <w:r>
        <w:br/>
      </w:r>
      <w:r>
        <w:rPr>
          <w:rFonts w:ascii="Times New Roman"/>
          <w:b w:val="false"/>
          <w:i w:val="false"/>
          <w:color w:val="000000"/>
          <w:sz w:val="28"/>
        </w:rPr>
        <w:t>
</w:t>
      </w:r>
      <w:r>
        <w:rPr>
          <w:rFonts w:ascii="Times New Roman"/>
          <w:b w:val="false"/>
          <w:i w:val="false"/>
          <w:color w:val="000000"/>
          <w:sz w:val="28"/>
        </w:rPr>
        <w:t>
      7. Әрбір қауіптілігі жоғары заң бұзушылық 15 ұпайға сәйкес болады, оларға:</w:t>
      </w:r>
      <w:r>
        <w:br/>
      </w:r>
      <w:r>
        <w:rPr>
          <w:rFonts w:ascii="Times New Roman"/>
          <w:b w:val="false"/>
          <w:i w:val="false"/>
          <w:color w:val="000000"/>
          <w:sz w:val="28"/>
        </w:rPr>
        <w:t>
</w:t>
      </w:r>
      <w:r>
        <w:rPr>
          <w:rFonts w:ascii="Times New Roman"/>
          <w:b w:val="false"/>
          <w:i w:val="false"/>
          <w:color w:val="000000"/>
          <w:sz w:val="28"/>
        </w:rPr>
        <w:t>
      1) балық аулау ережелерін өрескел бұзушылық (Тыйым салынған уақытта тыйым салынған жерлерде тыйым салынған аулау құралдарымен тыйым салынған әдіспен балық аулау);</w:t>
      </w:r>
      <w:r>
        <w:br/>
      </w:r>
      <w:r>
        <w:rPr>
          <w:rFonts w:ascii="Times New Roman"/>
          <w:b w:val="false"/>
          <w:i w:val="false"/>
          <w:color w:val="000000"/>
          <w:sz w:val="28"/>
        </w:rPr>
        <w:t>
</w:t>
      </w:r>
      <w:r>
        <w:rPr>
          <w:rFonts w:ascii="Times New Roman"/>
          <w:b w:val="false"/>
          <w:i w:val="false"/>
          <w:color w:val="000000"/>
          <w:sz w:val="28"/>
        </w:rPr>
        <w:t>
      2) балық ресурстары мен басқа су жануарларын пайдаланудағы шектеулер мен тыйымдардың </w:t>
      </w:r>
      <w:r>
        <w:rPr>
          <w:rFonts w:ascii="Times New Roman"/>
          <w:b w:val="false"/>
          <w:i w:val="false"/>
          <w:color w:val="000000"/>
          <w:sz w:val="28"/>
        </w:rPr>
        <w:t>талаптарын</w:t>
      </w:r>
      <w:r>
        <w:rPr>
          <w:rFonts w:ascii="Times New Roman"/>
          <w:b w:val="false"/>
          <w:i w:val="false"/>
          <w:color w:val="000000"/>
          <w:sz w:val="28"/>
        </w:rPr>
        <w:t xml:space="preserve"> бұзу;</w:t>
      </w:r>
      <w:r>
        <w:br/>
      </w:r>
      <w:r>
        <w:rPr>
          <w:rFonts w:ascii="Times New Roman"/>
          <w:b w:val="false"/>
          <w:i w:val="false"/>
          <w:color w:val="000000"/>
          <w:sz w:val="28"/>
        </w:rPr>
        <w:t>
</w:t>
      </w:r>
      <w:r>
        <w:rPr>
          <w:rFonts w:ascii="Times New Roman"/>
          <w:b w:val="false"/>
          <w:i w:val="false"/>
          <w:color w:val="000000"/>
          <w:sz w:val="28"/>
        </w:rPr>
        <w:t>
      3) балық қорғау құрылғыларынсыз су тарту және түсіру құрылыстарын пайдалану;</w:t>
      </w:r>
      <w:r>
        <w:br/>
      </w:r>
      <w:r>
        <w:rPr>
          <w:rFonts w:ascii="Times New Roman"/>
          <w:b w:val="false"/>
          <w:i w:val="false"/>
          <w:color w:val="000000"/>
          <w:sz w:val="28"/>
        </w:rPr>
        <w:t>
</w:t>
      </w:r>
      <w:r>
        <w:rPr>
          <w:rFonts w:ascii="Times New Roman"/>
          <w:b w:val="false"/>
          <w:i w:val="false"/>
          <w:color w:val="000000"/>
          <w:sz w:val="28"/>
        </w:rPr>
        <w:t>
      4) уәкілетті орган белгілеген су тарту құрылыстарының балық қорғау құрылғыларына талаптарды сақтамау;</w:t>
      </w:r>
      <w:r>
        <w:br/>
      </w:r>
      <w:r>
        <w:rPr>
          <w:rFonts w:ascii="Times New Roman"/>
          <w:b w:val="false"/>
          <w:i w:val="false"/>
          <w:color w:val="000000"/>
          <w:sz w:val="28"/>
        </w:rPr>
        <w:t>
</w:t>
      </w:r>
      <w:r>
        <w:rPr>
          <w:rFonts w:ascii="Times New Roman"/>
          <w:b w:val="false"/>
          <w:i w:val="false"/>
          <w:color w:val="000000"/>
          <w:sz w:val="28"/>
        </w:rPr>
        <w:t>
      5) уәкілетті органның рұқсатынсыз және мемлекеттік экологиялық сараптаманың қорытындысын алусыз жануарларды будандастыру бойынша іс-шараларды жүргізу;</w:t>
      </w:r>
      <w:r>
        <w:br/>
      </w:r>
      <w:r>
        <w:rPr>
          <w:rFonts w:ascii="Times New Roman"/>
          <w:b w:val="false"/>
          <w:i w:val="false"/>
          <w:color w:val="000000"/>
          <w:sz w:val="28"/>
        </w:rPr>
        <w:t>
</w:t>
      </w:r>
      <w:r>
        <w:rPr>
          <w:rFonts w:ascii="Times New Roman"/>
          <w:b w:val="false"/>
          <w:i w:val="false"/>
          <w:color w:val="000000"/>
          <w:sz w:val="28"/>
        </w:rPr>
        <w:t>
      6) жануарларды өз еркімен мекен ету ортасын ауыстыру, жерсіндіру, қайта жерсіндіру;</w:t>
      </w:r>
      <w:r>
        <w:br/>
      </w:r>
      <w:r>
        <w:rPr>
          <w:rFonts w:ascii="Times New Roman"/>
          <w:b w:val="false"/>
          <w:i w:val="false"/>
          <w:color w:val="000000"/>
          <w:sz w:val="28"/>
        </w:rPr>
        <w:t>
</w:t>
      </w:r>
      <w:r>
        <w:rPr>
          <w:rFonts w:ascii="Times New Roman"/>
          <w:b w:val="false"/>
          <w:i w:val="false"/>
          <w:color w:val="000000"/>
          <w:sz w:val="28"/>
        </w:rPr>
        <w:t>
      7) зоологиялық коллекцияны зоологиялық коллекция тізіміне енгізу туралы </w:t>
      </w:r>
      <w:r>
        <w:rPr>
          <w:rFonts w:ascii="Times New Roman"/>
          <w:b w:val="false"/>
          <w:i w:val="false"/>
          <w:color w:val="000000"/>
          <w:sz w:val="28"/>
        </w:rPr>
        <w:t>куәліктің</w:t>
      </w:r>
      <w:r>
        <w:rPr>
          <w:rFonts w:ascii="Times New Roman"/>
          <w:b w:val="false"/>
          <w:i w:val="false"/>
          <w:color w:val="000000"/>
          <w:sz w:val="28"/>
        </w:rPr>
        <w:t xml:space="preserve"> болмауы;</w:t>
      </w:r>
      <w:r>
        <w:br/>
      </w:r>
      <w:r>
        <w:rPr>
          <w:rFonts w:ascii="Times New Roman"/>
          <w:b w:val="false"/>
          <w:i w:val="false"/>
          <w:color w:val="000000"/>
          <w:sz w:val="28"/>
        </w:rPr>
        <w:t>
</w:t>
      </w:r>
      <w:r>
        <w:rPr>
          <w:rFonts w:ascii="Times New Roman"/>
          <w:b w:val="false"/>
          <w:i w:val="false"/>
          <w:color w:val="000000"/>
          <w:sz w:val="28"/>
        </w:rPr>
        <w:t>
      8) Қазақстан Республикасы Үкіметінің рұқсатынсыз зоологиялық коллекцияда Қазақстан Республикасының Қызыл кітабына </w:t>
      </w:r>
      <w:r>
        <w:rPr>
          <w:rFonts w:ascii="Times New Roman"/>
          <w:b w:val="false"/>
          <w:i w:val="false"/>
          <w:color w:val="000000"/>
          <w:sz w:val="28"/>
        </w:rPr>
        <w:t>енгізілген</w:t>
      </w:r>
      <w:r>
        <w:rPr>
          <w:rFonts w:ascii="Times New Roman"/>
          <w:b w:val="false"/>
          <w:i w:val="false"/>
          <w:color w:val="000000"/>
          <w:sz w:val="28"/>
        </w:rPr>
        <w:t xml:space="preserve"> балық және басқа су жануарларының болуы жатады.</w:t>
      </w:r>
      <w:r>
        <w:br/>
      </w:r>
      <w:r>
        <w:rPr>
          <w:rFonts w:ascii="Times New Roman"/>
          <w:b w:val="false"/>
          <w:i w:val="false"/>
          <w:color w:val="000000"/>
          <w:sz w:val="28"/>
        </w:rPr>
        <w:t>
</w:t>
      </w:r>
      <w:r>
        <w:rPr>
          <w:rFonts w:ascii="Times New Roman"/>
          <w:b w:val="false"/>
          <w:i w:val="false"/>
          <w:color w:val="000000"/>
          <w:sz w:val="28"/>
        </w:rPr>
        <w:t>
      8. Әрбір қауіптілігі орташа заң бұзушылық 10 ұпайға сәйкес болады, оларға:</w:t>
      </w:r>
      <w:r>
        <w:br/>
      </w:r>
      <w:r>
        <w:rPr>
          <w:rFonts w:ascii="Times New Roman"/>
          <w:b w:val="false"/>
          <w:i w:val="false"/>
          <w:color w:val="000000"/>
          <w:sz w:val="28"/>
        </w:rPr>
        <w:t>
</w:t>
      </w:r>
      <w:r>
        <w:rPr>
          <w:rFonts w:ascii="Times New Roman"/>
          <w:b w:val="false"/>
          <w:i w:val="false"/>
          <w:color w:val="000000"/>
          <w:sz w:val="28"/>
        </w:rPr>
        <w:t>
      1) балық аулауды жүргізу және </w:t>
      </w:r>
      <w:r>
        <w:rPr>
          <w:rFonts w:ascii="Times New Roman"/>
          <w:b w:val="false"/>
          <w:i w:val="false"/>
          <w:color w:val="000000"/>
          <w:sz w:val="28"/>
        </w:rPr>
        <w:t>балық аулау ережелерін</w:t>
      </w:r>
      <w:r>
        <w:rPr>
          <w:rFonts w:ascii="Times New Roman"/>
          <w:b w:val="false"/>
          <w:i w:val="false"/>
          <w:color w:val="000000"/>
          <w:sz w:val="28"/>
        </w:rPr>
        <w:t xml:space="preserve"> бұзу;</w:t>
      </w:r>
      <w:r>
        <w:br/>
      </w:r>
      <w:r>
        <w:rPr>
          <w:rFonts w:ascii="Times New Roman"/>
          <w:b w:val="false"/>
          <w:i w:val="false"/>
          <w:color w:val="000000"/>
          <w:sz w:val="28"/>
        </w:rPr>
        <w:t>
</w:t>
      </w:r>
      <w:r>
        <w:rPr>
          <w:rFonts w:ascii="Times New Roman"/>
          <w:b w:val="false"/>
          <w:i w:val="false"/>
          <w:color w:val="000000"/>
          <w:sz w:val="28"/>
        </w:rPr>
        <w:t>
      2) су тұтыну шарттарына уәкілетті орган келісімінің болмауы;</w:t>
      </w:r>
      <w:r>
        <w:br/>
      </w:r>
      <w:r>
        <w:rPr>
          <w:rFonts w:ascii="Times New Roman"/>
          <w:b w:val="false"/>
          <w:i w:val="false"/>
          <w:color w:val="000000"/>
          <w:sz w:val="28"/>
        </w:rPr>
        <w:t>
</w:t>
      </w:r>
      <w:r>
        <w:rPr>
          <w:rFonts w:ascii="Times New Roman"/>
          <w:b w:val="false"/>
          <w:i w:val="false"/>
          <w:color w:val="000000"/>
          <w:sz w:val="28"/>
        </w:rPr>
        <w:t>
      3) өсіріліп жатқан балық және басқа су жануарларының (материалдардың) табиғи ортаға шығу (жойылу) жағдайының болуы;</w:t>
      </w:r>
      <w:r>
        <w:br/>
      </w:r>
      <w:r>
        <w:rPr>
          <w:rFonts w:ascii="Times New Roman"/>
          <w:b w:val="false"/>
          <w:i w:val="false"/>
          <w:color w:val="000000"/>
          <w:sz w:val="28"/>
        </w:rPr>
        <w:t>
</w:t>
      </w:r>
      <w:r>
        <w:rPr>
          <w:rFonts w:ascii="Times New Roman"/>
          <w:b w:val="false"/>
          <w:i w:val="false"/>
          <w:color w:val="000000"/>
          <w:sz w:val="28"/>
        </w:rPr>
        <w:t>
      4) жануарлар ауруларының анықталуы, олардың өмір сүру ортасы жағдайының нашарлауы, олардың жойылу қаупінің пайда болуы және балық және басқа су жануарларының қырылу жағдайлары;</w:t>
      </w:r>
      <w:r>
        <w:br/>
      </w:r>
      <w:r>
        <w:rPr>
          <w:rFonts w:ascii="Times New Roman"/>
          <w:b w:val="false"/>
          <w:i w:val="false"/>
          <w:color w:val="000000"/>
          <w:sz w:val="28"/>
        </w:rPr>
        <w:t>
</w:t>
      </w:r>
      <w:r>
        <w:rPr>
          <w:rFonts w:ascii="Times New Roman"/>
          <w:b w:val="false"/>
          <w:i w:val="false"/>
          <w:color w:val="000000"/>
          <w:sz w:val="28"/>
        </w:rPr>
        <w:t>
      5) уәкілетті органның рұқсатынсыз балық және басқа су жануарларын Қазақстан Республикасына әкелу және одан тысқары жерлерге шығару;</w:t>
      </w:r>
      <w:r>
        <w:br/>
      </w:r>
      <w:r>
        <w:rPr>
          <w:rFonts w:ascii="Times New Roman"/>
          <w:b w:val="false"/>
          <w:i w:val="false"/>
          <w:color w:val="000000"/>
          <w:sz w:val="28"/>
        </w:rPr>
        <w:t>
</w:t>
      </w:r>
      <w:r>
        <w:rPr>
          <w:rFonts w:ascii="Times New Roman"/>
          <w:b w:val="false"/>
          <w:i w:val="false"/>
          <w:color w:val="000000"/>
          <w:sz w:val="28"/>
        </w:rPr>
        <w:t>
      6) уәкілетті мемлекеттік органның рұқсатынсыз жануарларды табиғи ортасынан алу арқылы зоологиялық коллекцияны құру және толтыру;</w:t>
      </w:r>
      <w:r>
        <w:br/>
      </w:r>
      <w:r>
        <w:rPr>
          <w:rFonts w:ascii="Times New Roman"/>
          <w:b w:val="false"/>
          <w:i w:val="false"/>
          <w:color w:val="000000"/>
          <w:sz w:val="28"/>
        </w:rPr>
        <w:t>
</w:t>
      </w:r>
      <w:r>
        <w:rPr>
          <w:rFonts w:ascii="Times New Roman"/>
          <w:b w:val="false"/>
          <w:i w:val="false"/>
          <w:color w:val="000000"/>
          <w:sz w:val="28"/>
        </w:rPr>
        <w:t>
      7) құрып кету қаупі төнген жабайы фауна мен флора түрлерін және олардың жеке экспонаттарын халықаралық сату жөніндегі Конвенция қосымшасына енген жануарлар түрлерінің зоологиялық коллекциясын аталған </w:t>
      </w:r>
      <w:r>
        <w:rPr>
          <w:rFonts w:ascii="Times New Roman"/>
          <w:b w:val="false"/>
          <w:i w:val="false"/>
          <w:color w:val="000000"/>
          <w:sz w:val="28"/>
        </w:rPr>
        <w:t>Конвенция</w:t>
      </w:r>
      <w:r>
        <w:rPr>
          <w:rFonts w:ascii="Times New Roman"/>
          <w:b w:val="false"/>
          <w:i w:val="false"/>
          <w:color w:val="000000"/>
          <w:sz w:val="28"/>
        </w:rPr>
        <w:t xml:space="preserve"> бойынша міндеттемелерді атқаратын әкімшілік органның рұқсатынсыз Қазақстан Республикасынан шығару және оның аумағына әкелу жатады.</w:t>
      </w:r>
      <w:r>
        <w:br/>
      </w:r>
      <w:r>
        <w:rPr>
          <w:rFonts w:ascii="Times New Roman"/>
          <w:b w:val="false"/>
          <w:i w:val="false"/>
          <w:color w:val="000000"/>
          <w:sz w:val="28"/>
        </w:rPr>
        <w:t>
</w:t>
      </w:r>
      <w:r>
        <w:rPr>
          <w:rFonts w:ascii="Times New Roman"/>
          <w:b w:val="false"/>
          <w:i w:val="false"/>
          <w:color w:val="000000"/>
          <w:sz w:val="28"/>
        </w:rPr>
        <w:t>
      9. Әрбір қауіптілігі төмен заң бұзушылық 5 ұпайға сәйкес болады, оларға:</w:t>
      </w:r>
      <w:r>
        <w:br/>
      </w:r>
      <w:r>
        <w:rPr>
          <w:rFonts w:ascii="Times New Roman"/>
          <w:b w:val="false"/>
          <w:i w:val="false"/>
          <w:color w:val="000000"/>
          <w:sz w:val="28"/>
        </w:rPr>
        <w:t>
</w:t>
      </w:r>
      <w:r>
        <w:rPr>
          <w:rFonts w:ascii="Times New Roman"/>
          <w:b w:val="false"/>
          <w:i w:val="false"/>
          <w:color w:val="000000"/>
          <w:sz w:val="28"/>
        </w:rPr>
        <w:t>
      1) балық қорғау құрылғыларын орнатуға уәкілетті орган келісімінің болмауы;</w:t>
      </w:r>
      <w:r>
        <w:br/>
      </w:r>
      <w:r>
        <w:rPr>
          <w:rFonts w:ascii="Times New Roman"/>
          <w:b w:val="false"/>
          <w:i w:val="false"/>
          <w:color w:val="000000"/>
          <w:sz w:val="28"/>
        </w:rPr>
        <w:t>
</w:t>
      </w:r>
      <w:r>
        <w:rPr>
          <w:rFonts w:ascii="Times New Roman"/>
          <w:b w:val="false"/>
          <w:i w:val="false"/>
          <w:color w:val="000000"/>
          <w:sz w:val="28"/>
        </w:rPr>
        <w:t>
      2) биологиялық негіздемесіз акваөсіру мақсаты үшін балық шаруашылығы су айдындарын және (немесе) учаскелерін пайдалану;</w:t>
      </w:r>
      <w:r>
        <w:br/>
      </w:r>
      <w:r>
        <w:rPr>
          <w:rFonts w:ascii="Times New Roman"/>
          <w:b w:val="false"/>
          <w:i w:val="false"/>
          <w:color w:val="000000"/>
          <w:sz w:val="28"/>
        </w:rPr>
        <w:t>
</w:t>
      </w:r>
      <w:r>
        <w:rPr>
          <w:rFonts w:ascii="Times New Roman"/>
          <w:b w:val="false"/>
          <w:i w:val="false"/>
          <w:color w:val="000000"/>
          <w:sz w:val="28"/>
        </w:rPr>
        <w:t>
      3) еріксіз немесе жартылай ерікті жағдайда сирек немесе құрып кету қаупі төнген жануарлар түрлерін өсіру және молайту үшін жануарлар дүниесін қорғау, өсімін молайту және пайдалану саласындағы уәкілетті мемлекеттік орган рұқсаттамасының болмауы немесе оның талаптарын орындамау;</w:t>
      </w:r>
      <w:r>
        <w:br/>
      </w:r>
      <w:r>
        <w:rPr>
          <w:rFonts w:ascii="Times New Roman"/>
          <w:b w:val="false"/>
          <w:i w:val="false"/>
          <w:color w:val="000000"/>
          <w:sz w:val="28"/>
        </w:rPr>
        <w:t>
</w:t>
      </w:r>
      <w:r>
        <w:rPr>
          <w:rFonts w:ascii="Times New Roman"/>
          <w:b w:val="false"/>
          <w:i w:val="false"/>
          <w:color w:val="000000"/>
          <w:sz w:val="28"/>
        </w:rPr>
        <w:t>
      4) уәкілетті органның рұқсатынсыз зоологиялық коллекцияларды және олардың экспонаттарын Қазақстан Республикасынан шығару және оның аумағына әкелу;</w:t>
      </w:r>
      <w:r>
        <w:br/>
      </w:r>
      <w:r>
        <w:rPr>
          <w:rFonts w:ascii="Times New Roman"/>
          <w:b w:val="false"/>
          <w:i w:val="false"/>
          <w:color w:val="000000"/>
          <w:sz w:val="28"/>
        </w:rPr>
        <w:t>
</w:t>
      </w:r>
      <w:r>
        <w:rPr>
          <w:rFonts w:ascii="Times New Roman"/>
          <w:b w:val="false"/>
          <w:i w:val="false"/>
          <w:color w:val="000000"/>
          <w:sz w:val="28"/>
        </w:rPr>
        <w:t>
      5) өсіріліп жатқан материалға сақтандыру шараларын жүргізбеу жатады.</w:t>
      </w:r>
      <w:r>
        <w:br/>
      </w:r>
      <w:r>
        <w:rPr>
          <w:rFonts w:ascii="Times New Roman"/>
          <w:b w:val="false"/>
          <w:i w:val="false"/>
          <w:color w:val="000000"/>
          <w:sz w:val="28"/>
        </w:rPr>
        <w:t>
</w:t>
      </w:r>
      <w:r>
        <w:rPr>
          <w:rFonts w:ascii="Times New Roman"/>
          <w:b w:val="false"/>
          <w:i w:val="false"/>
          <w:color w:val="000000"/>
          <w:sz w:val="28"/>
        </w:rPr>
        <w:t>
      10. Жиналған ұпай саны негізінде, тексерілуші субъектілер тиісті тәуекел топтарына жатқызылады:</w:t>
      </w:r>
      <w:r>
        <w:br/>
      </w:r>
      <w:r>
        <w:rPr>
          <w:rFonts w:ascii="Times New Roman"/>
          <w:b w:val="false"/>
          <w:i w:val="false"/>
          <w:color w:val="000000"/>
          <w:sz w:val="28"/>
        </w:rPr>
        <w:t>
</w:t>
      </w:r>
      <w:r>
        <w:rPr>
          <w:rFonts w:ascii="Times New Roman"/>
          <w:b w:val="false"/>
          <w:i w:val="false"/>
          <w:color w:val="000000"/>
          <w:sz w:val="28"/>
        </w:rPr>
        <w:t>
      1) жүргізілген тексеру нәтижесінде 15 ұпай және одан жоғары жинаған тексерілуші субъектілер қауіптілігі жоғары тәуекел тобына жатады;</w:t>
      </w:r>
      <w:r>
        <w:br/>
      </w:r>
      <w:r>
        <w:rPr>
          <w:rFonts w:ascii="Times New Roman"/>
          <w:b w:val="false"/>
          <w:i w:val="false"/>
          <w:color w:val="000000"/>
          <w:sz w:val="28"/>
        </w:rPr>
        <w:t>
</w:t>
      </w:r>
      <w:r>
        <w:rPr>
          <w:rFonts w:ascii="Times New Roman"/>
          <w:b w:val="false"/>
          <w:i w:val="false"/>
          <w:color w:val="000000"/>
          <w:sz w:val="28"/>
        </w:rPr>
        <w:t>
      2) жүргізілген тексеру нәтижесінде 10-15-ке дейін ұпай жинаған тексерілуші субъектілер қауіптілігі орташа тәуекел тобына жатады;</w:t>
      </w:r>
      <w:r>
        <w:br/>
      </w:r>
      <w:r>
        <w:rPr>
          <w:rFonts w:ascii="Times New Roman"/>
          <w:b w:val="false"/>
          <w:i w:val="false"/>
          <w:color w:val="000000"/>
          <w:sz w:val="28"/>
        </w:rPr>
        <w:t>
</w:t>
      </w:r>
      <w:r>
        <w:rPr>
          <w:rFonts w:ascii="Times New Roman"/>
          <w:b w:val="false"/>
          <w:i w:val="false"/>
          <w:color w:val="000000"/>
          <w:sz w:val="28"/>
        </w:rPr>
        <w:t>
      3) жүргізілген тексеру нәтижесінде 10 ұпайға дейін жинаған бақылау субъекттерi қауіптілігі төмен тәуекел тобына жатады.</w:t>
      </w:r>
      <w:r>
        <w:br/>
      </w:r>
      <w:r>
        <w:rPr>
          <w:rFonts w:ascii="Times New Roman"/>
          <w:b w:val="false"/>
          <w:i w:val="false"/>
          <w:color w:val="000000"/>
          <w:sz w:val="28"/>
        </w:rPr>
        <w:t>
</w:t>
      </w:r>
      <w:r>
        <w:rPr>
          <w:rFonts w:ascii="Times New Roman"/>
          <w:b w:val="false"/>
          <w:i w:val="false"/>
          <w:color w:val="000000"/>
          <w:sz w:val="28"/>
        </w:rPr>
        <w:t>
      11. Бір деңгейлі тәуекел объектілерін тексеруді жоспарлаудың</w:t>
      </w:r>
      <w:r>
        <w:br/>
      </w:r>
      <w:r>
        <w:rPr>
          <w:rFonts w:ascii="Times New Roman"/>
          <w:b w:val="false"/>
          <w:i w:val="false"/>
          <w:color w:val="000000"/>
          <w:sz w:val="28"/>
        </w:rPr>
        <w:t>
бірінші кезектілігіне:</w:t>
      </w:r>
      <w:r>
        <w:br/>
      </w:r>
      <w:r>
        <w:rPr>
          <w:rFonts w:ascii="Times New Roman"/>
          <w:b w:val="false"/>
          <w:i w:val="false"/>
          <w:color w:val="000000"/>
          <w:sz w:val="28"/>
        </w:rPr>
        <w:t>
</w:t>
      </w:r>
      <w:r>
        <w:rPr>
          <w:rFonts w:ascii="Times New Roman"/>
          <w:b w:val="false"/>
          <w:i w:val="false"/>
          <w:color w:val="000000"/>
          <w:sz w:val="28"/>
        </w:rPr>
        <w:t>
      1) көрсетілген бақылау объектісінде көп анықталған заң бұзушылықтардың саны;</w:t>
      </w:r>
      <w:r>
        <w:br/>
      </w:r>
      <w:r>
        <w:rPr>
          <w:rFonts w:ascii="Times New Roman"/>
          <w:b w:val="false"/>
          <w:i w:val="false"/>
          <w:color w:val="000000"/>
          <w:sz w:val="28"/>
        </w:rPr>
        <w:t>
</w:t>
      </w:r>
      <w:r>
        <w:rPr>
          <w:rFonts w:ascii="Times New Roman"/>
          <w:b w:val="false"/>
          <w:i w:val="false"/>
          <w:color w:val="000000"/>
          <w:sz w:val="28"/>
        </w:rPr>
        <w:t>
      2) балықтардың және/немесе басқа су жануарларының қырылу фактілері;</w:t>
      </w:r>
      <w:r>
        <w:br/>
      </w:r>
      <w:r>
        <w:rPr>
          <w:rFonts w:ascii="Times New Roman"/>
          <w:b w:val="false"/>
          <w:i w:val="false"/>
          <w:color w:val="000000"/>
          <w:sz w:val="28"/>
        </w:rPr>
        <w:t>
</w:t>
      </w:r>
      <w:r>
        <w:rPr>
          <w:rFonts w:ascii="Times New Roman"/>
          <w:b w:val="false"/>
          <w:i w:val="false"/>
          <w:color w:val="000000"/>
          <w:sz w:val="28"/>
        </w:rPr>
        <w:t>
      3) алдыңғы тексеру кезінде жасалынған заң бұзушылықтың маңызы;</w:t>
      </w:r>
      <w:r>
        <w:br/>
      </w:r>
      <w:r>
        <w:rPr>
          <w:rFonts w:ascii="Times New Roman"/>
          <w:b w:val="false"/>
          <w:i w:val="false"/>
          <w:color w:val="000000"/>
          <w:sz w:val="28"/>
        </w:rPr>
        <w:t>
</w:t>
      </w:r>
      <w:r>
        <w:rPr>
          <w:rFonts w:ascii="Times New Roman"/>
          <w:b w:val="false"/>
          <w:i w:val="false"/>
          <w:color w:val="000000"/>
          <w:sz w:val="28"/>
        </w:rPr>
        <w:t>
      4) бұрын жүргізілген соңғы тексерудің ең көп мерзімі негіз болып табылады.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