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7b40" w14:textId="f21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Өткен тоқсандағы Қазақстан Республикасының министрлерінің және орталық мемлекеттік органдардың, олардың ведомстволарының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 және оларды зерделеу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26 қыркүйектегі № 321 Бұйрығы. Қазақстан Республикасы Әділет министрлігінде 2011 жылы 30 қыркүйекте № 7231 тіркелді. Күші жойылды - Қазақстан Республикасы Әділет министрінің 2016 жылғы 28 қыркүйектегі № 809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28.09.2016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тақырыбы жаңа редакцияда - ҚР Әділет министрінің 16.07.2015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актілердің құқықтық мониторингін жүргізу қағидасын бекіту туралы» Қазақстан Республикасы Үкіметінің 2011 жылғы 25 тамыздағы № 964 қаулысының </w:t>
      </w:r>
      <w:r>
        <w:rPr>
          <w:rFonts w:ascii="Times New Roman"/>
          <w:b w:val="false"/>
          <w:i w:val="false"/>
          <w:color w:val="000000"/>
          <w:sz w:val="28"/>
        </w:rPr>
        <w:t>16-тармағын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Өткен тоқсандағы Қазақстан Республикасының министрлерінің және орталық мемлекеттік органдардың, олардың ведомстволарының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 және оларды зерделеу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Әділет министрінің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 Нормативтік-құқықтық актілерді тіркеу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және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 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Р. Түсіпбеков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Өткен тоқсандағы Қазақстан Республикасының министрлерінің және</w:t>
      </w:r>
      <w:r>
        <w:br/>
      </w:r>
      <w:r>
        <w:rPr>
          <w:rFonts w:ascii="Times New Roman"/>
          <w:b/>
          <w:i w:val="false"/>
          <w:color w:val="000000"/>
        </w:rPr>
        <w:t>
орталық мемлекеттік органдардың, олардың ведомстволарының өзге</w:t>
      </w:r>
      <w:r>
        <w:br/>
      </w:r>
      <w:r>
        <w:rPr>
          <w:rFonts w:ascii="Times New Roman"/>
          <w:b/>
          <w:i w:val="false"/>
          <w:color w:val="000000"/>
        </w:rPr>
        <w:t>
де басшыларының қабылданған бұйрықтарының, орталық мемлекеттік</w:t>
      </w:r>
      <w:r>
        <w:br/>
      </w:r>
      <w:r>
        <w:rPr>
          <w:rFonts w:ascii="Times New Roman"/>
          <w:b/>
          <w:i w:val="false"/>
          <w:color w:val="000000"/>
        </w:rPr>
        <w:t>
органдардың, Орталық сайлау комиссиясының қаулылары,</w:t>
      </w:r>
      <w:r>
        <w:br/>
      </w:r>
      <w:r>
        <w:rPr>
          <w:rFonts w:ascii="Times New Roman"/>
          <w:b/>
          <w:i w:val="false"/>
          <w:color w:val="000000"/>
        </w:rPr>
        <w:t>
мәслихаттардың шешімдері, сондай-ақ әкімдіктердің қаулыларының</w:t>
      </w:r>
      <w:r>
        <w:br/>
      </w:r>
      <w:r>
        <w:rPr>
          <w:rFonts w:ascii="Times New Roman"/>
          <w:b/>
          <w:i w:val="false"/>
          <w:color w:val="000000"/>
        </w:rPr>
        <w:t>
және әкімдердің шешімдерінің тізбесін әділет органдарына ұсыну</w:t>
      </w:r>
      <w:r>
        <w:br/>
      </w:r>
      <w:r>
        <w:rPr>
          <w:rFonts w:ascii="Times New Roman"/>
          <w:b/>
          <w:i w:val="false"/>
          <w:color w:val="000000"/>
        </w:rPr>
        <w:t>
және оларды зерделеу ережесі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Ереженің тақырыбы жаңа редакцияда - ҚР Әділет министрінің 16.07.2015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Өткен тоқсандағы Қазақстан Республикасы министрлерінің және орталық мемлекеттік органдардың, олардың ведомстволарының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ұсынудың осы ережесі (бұдан әрі – Ереже) Қазақстан Республикасы Үкіметінің 2011 жылғы 25 тамыздағы № 964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құқықтық актілердің құқықтық мониторинг жүргізу ережесіне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Әділет министрінің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Ереже уәкілетті органдардың олар қабылдаған актілерді ұсыну және оларды зерделеу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 мемлекеттік құпияны қамтитын актілерге немесе олардың жекелеген бөліктеріне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министрлерінің және орталық мемлекеттік органдардың, олардың ведомстволарының өзге де басшыларының қабылданған бұйрықтарының, орталық мемлекеттік органдардың, Орталық сайлау комиссиясының (бұдан әрі – орталық мемлекеттік органдар) қаулылары, мәслихаттардың шешімдері, сондай-ақ әкімдіктердің қаулыларының және әкімдердің шешімдерінің (бұдан әрі – жергілікті мемлекеттік органдар) тізбесін әділет органдарының зерделеуі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тіркелуге тиіс нормативтік құқықтық актілерді мемлекеттік тіркеусіз қолдануға жол бермеу мақсатында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Әділет министрінің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Тізбелерді ұсыну тәртібі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органдар Тізбелерді осы Ереженің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есепті тоқсаннан кейінгі айдың 10-ы күніне қарай мынадай тәртіппен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мемлекеттік органдар және олардың ведомстволары - Қазақстан Республикасының Әділет министрлігіне;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 органдар – аумақтық әділет органдарына.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ҚР Әділет министрінің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Тізбелерді зерделеу тәртібі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Әділет органдары Тізбелерді зерделеуді салыстыру нысанында (бұдан әрі – салыстыру) жүргізеді және мынадай кезеңдерді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органдардан алынған ақпараттарды жинақтау,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қорытындылау және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сайынғы талдау анықтамаларын жасау.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Салыстыру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негізгі қызметі жөніндегі Бұйрықтарды тіркеу Журналының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 ұсынылған Тізбелерге сәйкес уәкілетті орган қабылдаған актілердің көшірмелері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органдардың толық және шынайы ақпаратын қамтамасыз ету үшін салыстыру Қазақстан Республикасы Әділет министрлігінің құрылымдық бөлімшесінің басшысы және аумақтық әділет органының басшысы бекіткен кестеге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Салыстыру аяқталған соң акті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Салыстыру актісінде мынадай мәселелер көрсетілуге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актілерінің зерделеу үшін уақтылы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өткен тоқсанда қабылдаған актілерінің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өткен тоқсанда әділет органында тіркелген нормативтік-құқықтық актілерінің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негізгі қызмет жөніндегі Журналдан енгізілген мәліметтерге сәйкес ұсынылған ақпарат есебінің толықтығы.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Салыстыру актісіне әділет органдарының және уәкілетті органның қызметкерлері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Салыстыру актісі екі данада жасалады, бір дана әділет органдарында қалады, екіншісі уәкілетті органның лауазымды адамына тапсырылады.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Қорытынды ереже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Тізбелерді зерделеу барысында әділет органдары Қазақстан Республикасы Үкіметінің 2006 жылғы 17 тамыздағы № 778 қаулысымен бекітілген Нормативтiк құқықтық актілерді мемлекеттiк тiркеу ережесiнің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тиісті актілерді оларды мемлекеттік тіркеу қажеттігі туралы мәселені шешу үшін сұратады.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Әділет органдары бұзушылықтар анықталған жағдайда әділет органдарына «Әкімшілік құқық бұзушылықтар туралы» Қазақстан Республикасының Кодексінің </w:t>
      </w:r>
      <w:r>
        <w:rPr>
          <w:rFonts w:ascii="Times New Roman"/>
          <w:b w:val="false"/>
          <w:i w:val="false"/>
          <w:color w:val="000000"/>
          <w:sz w:val="28"/>
        </w:rPr>
        <w:t>457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 баптарымен</w:t>
      </w:r>
      <w:r>
        <w:rPr>
          <w:rFonts w:ascii="Times New Roman"/>
          <w:b w:val="false"/>
          <w:i w:val="false"/>
          <w:color w:val="000000"/>
          <w:sz w:val="28"/>
        </w:rPr>
        <w:t>, сондай-ақ «Әділет органдары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24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 өкілеттіктерді ескере отырып, тиісті ықпал ету шараларын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ҚР Әділет министрінің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 осы уәкілетті органның құзыретіне кірмейтін мәселелер анықталған кезде, ол тиісті ұсынысты осы мәселелер құзыретіне жататын уәкілетті органға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Тізбелерді зерделеу нәтижелері туралы қорытынды ақпаратты әділет органдары тоқсан сайын Интернет ресурстарында орналастырады.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министрлерінің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орталық мемлекеттік органдардың,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ведомстволарының өзге 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басшыларының қабылданған бұйрықтарының,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 мемлекеттік органдардың,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сайлау комиссиясының қаулылары,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мәслихаттардың шешімдері, сондай-ақ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әкімдіктердің қаулыларының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әкімдердің шешімдерінің тізбесін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органдарына ұсыну және оларды зерделеу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қосымша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20___жылғы___тоқсанда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(уәкілетті органның атауы)</w:t>
      </w:r>
      <w:r>
        <w:br/>
      </w:r>
      <w:r>
        <w:rPr>
          <w:rFonts w:ascii="Times New Roman"/>
          <w:b/>
          <w:i w:val="false"/>
          <w:color w:val="000000"/>
        </w:rPr>
        <w:t>
қабылдаған актілер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Қосымшаның жоғары оң жақ бұрышы жаңа редакцияда - ҚР Әділет министрінің 16.07.2015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1173"/>
        <w:gridCol w:w="653"/>
        <w:gridCol w:w="2153"/>
        <w:gridCol w:w="1413"/>
        <w:gridCol w:w="1653"/>
        <w:gridCol w:w="1273"/>
        <w:gridCol w:w="1493"/>
        <w:gridCol w:w="1373"/>
      </w:tblGrid>
      <w:tr>
        <w:trPr>
          <w:trHeight w:val="34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қабылдау күні (күні, айы, жылы)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нөмірі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толық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(негізгі актіге өзгерістер және (немесе) толықтырулар енгізілген жағдайда, негізгі актінің толық атауы)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мем.тіркеуге жіберілмеген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мем.тіркеуге жіберілген (ілеспе хаттың күні және нөмірі)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(мем.тіркеу күні және нөмірі)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мем.тіркеуден бас тартылған (әділет органдары хатының күні және нөмірі)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Мем.тіркеуден бас тарту алған соң қабылданған шаралар</w:t>
            </w:r>
          </w:p>
        </w:tc>
      </w:tr>
      <w:tr>
        <w:trPr>
          <w:trHeight w:val="16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