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b7eb" w14:textId="864b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министрінің 2011 жылғы 27 мамырдағы № 08-2/291 "Облыстар және cубсидиялау бағыттары бойынша мал шаруашылығы өнімдерінің өнімділігін және сапасын арттыруды субсидиялауға республикалық бюджетте көзделген қаражатты бөлуін бекіту туралы"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2011 жылғы 15 қыркүйектегі № 08-2/526 Бұйрығы. Қазақстан Республикасы Әділет министрлігінде 2011 жылы 30 қыркүйекте № 7226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Үкіметінің 2011 жылғы 11 наурыздағы № 252 қаулыcына өзгерістер мен толықтырулар енгізу туралы» Қазақстан Республикасы Үкіметінің 2011 жылғы 21 маусымдағы № 681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Ауыл шаруашылығы министрінің 2011 жылғы 27 мамырдағы № 08-2/291 «Облыстар және cубсидиялау бағыттары бойынша мал шаруашылығы өнімдерінің өнімділігін және сапасын арттыруды субсидиялауға республикалық бюджетте көзделген қаражатты бөлуін бекіту туралы» Қазақстан Республикасының (нормативтік құқықтық актілерді мемлекеттік тіркеу тізілімінде № 7034 тіркелді)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облыстар және субсидиялау бағыттары бойынша мал шаруашылығы өнімдерінің өнімділігін және сапасын арттыруды субсидиялауға республикалық бюджетте көзделген қаражатты бөлу, көрсетілген бекітілген бұйрықпен,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шаруашылығын дамыту және ветеринариялық қауіпсіздік департаменті (Р.А. Тоқсеитова) осы бұйрықты заңнамада белгіленген тәртіппен Қазақстан Республикасы Әділет министрлігінде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Ауыл шаруашылығы вице-министріне жүктелсін (С.С.Хасенов).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 алғаш ресми жариялаған күнiнен он күнтiзбектiк күн өткеннен кейiн күшiне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 Е. Аман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08-2/526 бұйрығына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27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08-2/291 бұйрығымен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Облыстар және субсидиялау бағыттары бойынша</w:t>
      </w:r>
      <w:r>
        <w:br/>
      </w:r>
      <w:r>
        <w:rPr>
          <w:rFonts w:ascii="Times New Roman"/>
          <w:b/>
          <w:i w:val="false"/>
          <w:color w:val="000000"/>
        </w:rPr>
        <w:t>
мал шаруашылығы өнімдерінің өнімділігін және</w:t>
      </w:r>
      <w:r>
        <w:br/>
      </w:r>
      <w:r>
        <w:rPr>
          <w:rFonts w:ascii="Times New Roman"/>
          <w:b/>
          <w:i w:val="false"/>
          <w:color w:val="000000"/>
        </w:rPr>
        <w:t>
сапасын арттыруды субсидиялауға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бюджетте көзделген қаражатты бөлу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4"/>
        <w:gridCol w:w="2420"/>
        <w:gridCol w:w="2157"/>
        <w:gridCol w:w="2096"/>
        <w:gridCol w:w="1773"/>
        <w:gridCol w:w="1490"/>
        <w:gridCol w:w="1916"/>
      </w:tblGrid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баптары (мың теңге)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117337,0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5569,0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495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115700,0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75013,0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2058,0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182000,0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60010,0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28191,0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24750,0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45239,0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2058,0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625983,0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41407,0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2572,0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3149,0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37166,0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3894,0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1578,0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292821,0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13418,0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3106,0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270718,0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178498,0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47744,0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34729,0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11536,0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1432,0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272120,0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17600,0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239628,0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83113,0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11062,0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3990,0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126136,0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75372,0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2572,0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Онтүстік Қазақстан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15207,0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4116,0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2358174,0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566538,0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169563,0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1473"/>
        <w:gridCol w:w="1693"/>
        <w:gridCol w:w="1793"/>
        <w:gridCol w:w="1853"/>
        <w:gridCol w:w="1693"/>
        <w:gridCol w:w="1633"/>
        <w:gridCol w:w="1773"/>
      </w:tblGrid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баптары (мың теңге)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Биязы жүн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 тауық 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 және ірі азықтар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676555,0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294031,0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55377,0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119393,0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40222,0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60692,0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575961,0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3386332,0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544925,0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231336,0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5596497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39919,0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108971,0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1297156,0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188742,0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658098,0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3061441,0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39382,0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43688,0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35869,0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46894,0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240176,0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33056,0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122252,0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609091,0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453057,0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496974,0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132988,0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1712724,0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46175,0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81667,0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361287,0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407264,0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86845,0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1250795,0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24863,0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293788,0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89595,0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939976,0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366434,0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416708,0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1105866,0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Онтүстік Қазақстан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196027,0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56115,0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33453,0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637288,0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123362,0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5573165,0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3879055,0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2916570,0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1183590,0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