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8b062" w14:textId="3b8b0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бағдарламаларға, орталық мемлекеттiк органдардың стратегиялық жоспарларына, аумақтарды дамыту бағдарламаларына және жергiлiктi бюджеттен қаржыландырылатын атқарушы органдардың стратегиялық жоспарларына бағалау жүргiзу ережесiн бекiту туралы" Республикалық бюджеттiң атқарылуын бақылау жөнiндегi есеп комитетiнiң 2010 жылғы 1 шiлдедегi № 17-Қ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 төрағасының 2011 жылғы 31 тамыздағы № 31-П қаулысы. Қазақстан Республикасының Әділет министрлігінде 2011 жылы 12 қыркүйекте № 7184 тіркелді. Күші жойылды - Республикалық бюджеттің атқарылуын бақылау жөніндегі есеп комитеті Төрағасының 2015 жылғы 30 қарашадағы № 16-НҚ нормативтік қаулысымен</w:t>
      </w:r>
    </w:p>
    <w:p>
      <w:pPr>
        <w:spacing w:after="0"/>
        <w:ind w:left="0"/>
        <w:jc w:val="both"/>
      </w:pPr>
      <w:r>
        <w:rPr>
          <w:rFonts w:ascii="Times New Roman"/>
          <w:b w:val="false"/>
          <w:i w:val="false"/>
          <w:color w:val="ff0000"/>
          <w:sz w:val="28"/>
        </w:rPr>
        <w:t xml:space="preserve">      Ескерту. Күші жойылды - Республикалық бюджеттің атқарылуын бақылау жөніндегі есеп комитеті Төрағасының 30.11.2015 </w:t>
      </w:r>
      <w:r>
        <w:rPr>
          <w:rFonts w:ascii="Times New Roman"/>
          <w:b w:val="false"/>
          <w:i w:val="false"/>
          <w:color w:val="ff0000"/>
          <w:sz w:val="28"/>
        </w:rPr>
        <w:t>№ 16-НҚ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2" w:id="0"/>
    <w:p>
      <w:pPr>
        <w:spacing w:after="0"/>
        <w:ind w:left="0"/>
        <w:jc w:val="both"/>
      </w:pPr>
      <w:r>
        <w:rPr>
          <w:rFonts w:ascii="Times New Roman"/>
          <w:b w:val="false"/>
          <w:i w:val="false"/>
          <w:color w:val="000000"/>
          <w:sz w:val="28"/>
        </w:rPr>
        <w:t>      «Қазақстан Республикасындағы мемлекеттiк жоспарлау жүйесiнiң одан әрi жұмыс iстеуiнiң кейбiр мәселелерi туралы» Қазақстан Республикасы Президентiнiң 2010 жылғы 4 наурыздағы № 931 Жарлығымен бекiтiлген Қазақстан Республикасының стратегиялық даму жоспарын, Елдiң аумақтық-кеңiстiктiк дамуының болжамды схемасын, мемлекеттiк бағдарламаларды, аумақтарды дамыту бағдарламаларын, мемлекеттiк органдардың стратегиялық жоспарларын әзiрлеу, iске асыру, мониторинг, бағалау және бақылау жүргiзу ережелерiнiң </w:t>
      </w:r>
      <w:r>
        <w:rPr>
          <w:rFonts w:ascii="Times New Roman"/>
          <w:b w:val="false"/>
          <w:i w:val="false"/>
          <w:color w:val="000000"/>
          <w:sz w:val="28"/>
        </w:rPr>
        <w:t>39-тармағына</w:t>
      </w:r>
      <w:r>
        <w:rPr>
          <w:rFonts w:ascii="Times New Roman"/>
          <w:b w:val="false"/>
          <w:i w:val="false"/>
          <w:color w:val="000000"/>
          <w:sz w:val="28"/>
        </w:rPr>
        <w:t xml:space="preserve"> сәйкес Республикалық бюджеттiң атқарылуын бақылау жөнiндегi есеп комитетi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«Мемлекеттiк бағдарламаларға, орталық мемлекеттiк органдардың стратегиялық жоспарларына, аумақтарды дамыту бағдарламаларына және жергiлiктi бюджеттен қаржыландырылатын атқарушы органдардың стратегиялық жоспарларына бағалау жүргiзу ережесiн бекiту туралы» Республикалық бюджеттiң атқарылуын бақылау жөнiндегi есеп комитетiнiң 2010 жылғы 1 шiлдедегi № 17-Қ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кесімдерді мемлекеттік тіркеудің тізіліміне № 6371 болып тіркелген, «Егемен Қазақстан» 2010 жылғы 24 тамыздағы № 342-343 (26186) газетінде жарияланған) мынадай өзгерiстер мен толықтырулар енгiзiлсiн:</w:t>
      </w:r>
      <w:r>
        <w:br/>
      </w:r>
      <w:r>
        <w:rPr>
          <w:rFonts w:ascii="Times New Roman"/>
          <w:b w:val="false"/>
          <w:i w:val="false"/>
          <w:color w:val="000000"/>
          <w:sz w:val="28"/>
        </w:rPr>
        <w:t>
      жоғарыда аталған қаулымен бекітілген Мемлекеттiк бағдарламаларға, орталық мемлекеттiк органдардың стратегиялық жоспарларына, аумақтарды дамыту бағдарламаларына және жергiлiктi бюджеттен қаржыландырылатын атқарушы органдардың стратегиялық жоспарларына бағалау жүргiзу ережесінде: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Аумақтарды дамыту бағдарламаларының және жергілікті бюджеттен қаржыландырылатын атқарушы органдардың (бұдан әрі - жергілікті атқарушы органдар) стратегиялық жоспарларының іске асырылуын бағалауды облыстардың, республикалық маңызы бар қалалардың, астананың тексеру комиссиялары (бұдан әрі - тексеру комиссиясы) өздерінің жұмыс жоспарларына сәйкес жүргізетін бақылау іс-шаралары шеңберінде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«29. Бақылау іс-шарасының қорытындысы бойынша бақылау актісі жасалады.»;</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37-1-тармақпен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«37-1. Есеп комитетінің және тексеру комиссиясының мемлекеттік бағдарламаның, аумақтарды дамыту бағдарламасының, сондай-ақ орталық мемлекеттік және жергілікті атқарушы органдардың стратегиялық жоспарларының іске асырылуына жүргізген бағалауының қорытындысы осы Ережеге 1, 2-қосымшаларға сай нысандар бойынша ресімделеді.»;</w:t>
      </w:r>
      <w:r>
        <w:br/>
      </w:r>
      <w:r>
        <w:rPr>
          <w:rFonts w:ascii="Times New Roman"/>
          <w:b w:val="false"/>
          <w:i w:val="false"/>
          <w:color w:val="000000"/>
          <w:sz w:val="28"/>
        </w:rPr>
        <w:t>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-қосымшаларға сәйкес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-қосымшалармен толықтырылсын.</w:t>
      </w:r>
      <w:r>
        <w:br/>
      </w:r>
      <w:r>
        <w:rPr>
          <w:rFonts w:ascii="Times New Roman"/>
          <w:b w:val="false"/>
          <w:i w:val="false"/>
          <w:color w:val="000000"/>
          <w:sz w:val="28"/>
        </w:rPr>
        <w:t>
</w:t>
      </w:r>
      <w:r>
        <w:rPr>
          <w:rFonts w:ascii="Times New Roman"/>
          <w:b w:val="false"/>
          <w:i w:val="false"/>
          <w:color w:val="000000"/>
          <w:sz w:val="28"/>
        </w:rPr>
        <w:t>
      2. Республикалық бюджеттің атқарылуын бақылау жөніндегі есеп комитетінің Аппарат басшысы Қазақстан Республикасының Әділет министрлігінде осы қаулының мемлекеттік тіркелуін және оның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күннен кейін он күнтізбелік күн өткен соң қолданысқа енгiзiледi.</w:t>
      </w:r>
    </w:p>
    <w:bookmarkEnd w:id="0"/>
    <w:p>
      <w:pPr>
        <w:spacing w:after="0"/>
        <w:ind w:left="0"/>
        <w:jc w:val="both"/>
      </w:pPr>
      <w:r>
        <w:rPr>
          <w:rFonts w:ascii="Times New Roman"/>
          <w:b w:val="false"/>
          <w:i/>
          <w:color w:val="000000"/>
          <w:sz w:val="28"/>
        </w:rPr>
        <w:t>      Төраға                                     О. Өксікбаев</w:t>
      </w:r>
    </w:p>
    <w:bookmarkStart w:name="z8" w:id="1"/>
    <w:p>
      <w:pPr>
        <w:spacing w:after="0"/>
        <w:ind w:left="0"/>
        <w:jc w:val="both"/>
      </w:pPr>
      <w:r>
        <w:rPr>
          <w:rFonts w:ascii="Times New Roman"/>
          <w:b w:val="false"/>
          <w:i w:val="false"/>
          <w:color w:val="000000"/>
          <w:sz w:val="28"/>
        </w:rPr>
        <w:t xml:space="preserve">
Республикалық бюджеттің атқарылуын   </w:t>
      </w:r>
      <w:r>
        <w:br/>
      </w:r>
      <w:r>
        <w:rPr>
          <w:rFonts w:ascii="Times New Roman"/>
          <w:b w:val="false"/>
          <w:i w:val="false"/>
          <w:color w:val="000000"/>
          <w:sz w:val="28"/>
        </w:rPr>
        <w:t xml:space="preserve">
бақылау жөніндегі есеп комитетінің   </w:t>
      </w:r>
      <w:r>
        <w:br/>
      </w:r>
      <w:r>
        <w:rPr>
          <w:rFonts w:ascii="Times New Roman"/>
          <w:b w:val="false"/>
          <w:i w:val="false"/>
          <w:color w:val="000000"/>
          <w:sz w:val="28"/>
        </w:rPr>
        <w:t xml:space="preserve">
2011 жылғы 31 тамыздағы № 31-П     </w:t>
      </w:r>
      <w:r>
        <w:br/>
      </w:r>
      <w:r>
        <w:rPr>
          <w:rFonts w:ascii="Times New Roman"/>
          <w:b w:val="false"/>
          <w:i w:val="false"/>
          <w:color w:val="000000"/>
          <w:sz w:val="28"/>
        </w:rPr>
        <w:t xml:space="preserve">
қаулысына 1-қосымша         </w:t>
      </w:r>
    </w:p>
    <w:bookmarkEnd w:id="1"/>
    <w:bookmarkStart w:name="z9" w:id="2"/>
    <w:p>
      <w:pPr>
        <w:spacing w:after="0"/>
        <w:ind w:left="0"/>
        <w:jc w:val="both"/>
      </w:pPr>
      <w:r>
        <w:rPr>
          <w:rFonts w:ascii="Times New Roman"/>
          <w:b w:val="false"/>
          <w:i w:val="false"/>
          <w:color w:val="000000"/>
          <w:sz w:val="28"/>
        </w:rPr>
        <w:t xml:space="preserve">
Мемлекеттік бағдарламаларға, орталық  </w:t>
      </w:r>
      <w:r>
        <w:br/>
      </w:r>
      <w:r>
        <w:rPr>
          <w:rFonts w:ascii="Times New Roman"/>
          <w:b w:val="false"/>
          <w:i w:val="false"/>
          <w:color w:val="000000"/>
          <w:sz w:val="28"/>
        </w:rPr>
        <w:t xml:space="preserve">
мемлекеттік органдардың стратегиялық </w:t>
      </w:r>
      <w:r>
        <w:br/>
      </w:r>
      <w:r>
        <w:rPr>
          <w:rFonts w:ascii="Times New Roman"/>
          <w:b w:val="false"/>
          <w:i w:val="false"/>
          <w:color w:val="000000"/>
          <w:sz w:val="28"/>
        </w:rPr>
        <w:t xml:space="preserve">
жоспарларына, аумақтарды дамыту    </w:t>
      </w:r>
      <w:r>
        <w:br/>
      </w:r>
      <w:r>
        <w:rPr>
          <w:rFonts w:ascii="Times New Roman"/>
          <w:b w:val="false"/>
          <w:i w:val="false"/>
          <w:color w:val="000000"/>
          <w:sz w:val="28"/>
        </w:rPr>
        <w:t xml:space="preserve">
бағдарламаларына және жергілікті   </w:t>
      </w:r>
      <w:r>
        <w:br/>
      </w:r>
      <w:r>
        <w:rPr>
          <w:rFonts w:ascii="Times New Roman"/>
          <w:b w:val="false"/>
          <w:i w:val="false"/>
          <w:color w:val="000000"/>
          <w:sz w:val="28"/>
        </w:rPr>
        <w:t xml:space="preserve">
бюджеттен қаржыландырылатын     </w:t>
      </w:r>
      <w:r>
        <w:br/>
      </w:r>
      <w:r>
        <w:rPr>
          <w:rFonts w:ascii="Times New Roman"/>
          <w:b w:val="false"/>
          <w:i w:val="false"/>
          <w:color w:val="000000"/>
          <w:sz w:val="28"/>
        </w:rPr>
        <w:t xml:space="preserve">
атқарушы органдардың стратегиялық  </w:t>
      </w:r>
      <w:r>
        <w:br/>
      </w:r>
      <w:r>
        <w:rPr>
          <w:rFonts w:ascii="Times New Roman"/>
          <w:b w:val="false"/>
          <w:i w:val="false"/>
          <w:color w:val="000000"/>
          <w:sz w:val="28"/>
        </w:rPr>
        <w:t xml:space="preserve">
жоспарларына бағалау жүргізу ережесіне </w:t>
      </w:r>
      <w:r>
        <w:br/>
      </w:r>
      <w:r>
        <w:rPr>
          <w:rFonts w:ascii="Times New Roman"/>
          <w:b w:val="false"/>
          <w:i w:val="false"/>
          <w:color w:val="000000"/>
          <w:sz w:val="28"/>
        </w:rPr>
        <w:t xml:space="preserve">
1-қосымша              </w:t>
      </w:r>
    </w:p>
    <w:bookmarkEnd w:id="2"/>
    <w:p>
      <w:pPr>
        <w:spacing w:after="0"/>
        <w:ind w:left="0"/>
        <w:jc w:val="both"/>
      </w:pPr>
      <w:r>
        <w:rPr>
          <w:rFonts w:ascii="Times New Roman"/>
          <w:b w:val="false"/>
          <w:i w:val="false"/>
          <w:color w:val="000000"/>
          <w:sz w:val="28"/>
        </w:rPr>
        <w:t>___________________________________________</w:t>
      </w:r>
      <w:r>
        <w:br/>
      </w:r>
      <w:r>
        <w:rPr>
          <w:rFonts w:ascii="Times New Roman"/>
          <w:b w:val="false"/>
          <w:i w:val="false"/>
          <w:color w:val="000000"/>
          <w:sz w:val="28"/>
        </w:rPr>
        <w:t>
(мемлекеттік бағдарламаның атауы)</w:t>
      </w:r>
    </w:p>
    <w:p>
      <w:pPr>
        <w:spacing w:after="0"/>
        <w:ind w:left="0"/>
        <w:jc w:val="left"/>
      </w:pPr>
      <w:r>
        <w:rPr>
          <w:rFonts w:ascii="Times New Roman"/>
          <w:b/>
          <w:i w:val="false"/>
          <w:color w:val="000000"/>
        </w:rPr>
        <w:t xml:space="preserve"> мемлекеттік бағдарламаның/аумақты дамыту бағдарламасының</w:t>
      </w:r>
      <w:r>
        <w:br/>
      </w:r>
      <w:r>
        <w:rPr>
          <w:rFonts w:ascii="Times New Roman"/>
          <w:b/>
          <w:i w:val="false"/>
          <w:color w:val="000000"/>
        </w:rPr>
        <w:t>
іске асырылу барысы туралы есепті ақпараттың нысаны</w:t>
      </w:r>
    </w:p>
    <w:p>
      <w:pPr>
        <w:spacing w:after="0"/>
        <w:ind w:left="0"/>
        <w:jc w:val="both"/>
      </w:pPr>
      <w:r>
        <w:rPr>
          <w:rFonts w:ascii="Times New Roman"/>
          <w:b w:val="false"/>
          <w:i w:val="false"/>
          <w:color w:val="000000"/>
          <w:sz w:val="28"/>
        </w:rPr>
        <w:t>Деректемелер                              ___________________________</w:t>
      </w:r>
      <w:r>
        <w:br/>
      </w:r>
      <w:r>
        <w:rPr>
          <w:rFonts w:ascii="Times New Roman"/>
          <w:b w:val="false"/>
          <w:i w:val="false"/>
          <w:color w:val="000000"/>
          <w:sz w:val="28"/>
        </w:rPr>
        <w:t>
Әзірлеуші мемлекеттік орган               ___________________________</w:t>
      </w:r>
      <w:r>
        <w:br/>
      </w:r>
      <w:r>
        <w:rPr>
          <w:rFonts w:ascii="Times New Roman"/>
          <w:b w:val="false"/>
          <w:i w:val="false"/>
          <w:color w:val="000000"/>
          <w:sz w:val="28"/>
        </w:rPr>
        <w:t>
Есепті кезең                              ___________________________</w:t>
      </w:r>
      <w:r>
        <w:br/>
      </w:r>
      <w:r>
        <w:rPr>
          <w:rFonts w:ascii="Times New Roman"/>
          <w:b w:val="false"/>
          <w:i w:val="false"/>
          <w:color w:val="000000"/>
          <w:sz w:val="28"/>
        </w:rPr>
        <w:t>
Іске асырылу кезеңі                       ___________________________</w:t>
      </w:r>
    </w:p>
    <w:bookmarkStart w:name="z11" w:id="3"/>
    <w:p>
      <w:pPr>
        <w:spacing w:after="0"/>
        <w:ind w:left="0"/>
        <w:jc w:val="both"/>
      </w:pPr>
      <w:r>
        <w:rPr>
          <w:rFonts w:ascii="Times New Roman"/>
          <w:b w:val="false"/>
          <w:i w:val="false"/>
          <w:color w:val="000000"/>
          <w:sz w:val="28"/>
        </w:rPr>
        <w:t>
1. Мақсаттарға қол жеткізу</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913"/>
        <w:gridCol w:w="1773"/>
        <w:gridCol w:w="1673"/>
        <w:gridCol w:w="3893"/>
      </w:tblGrid>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жылғы жоспар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Орындалуы туралы ақпарат, орындалмаған жағдайда себептерін көрсету </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бағыт</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4"/>
    <w:p>
      <w:pPr>
        <w:spacing w:after="0"/>
        <w:ind w:left="0"/>
        <w:jc w:val="both"/>
      </w:pPr>
      <w:r>
        <w:rPr>
          <w:rFonts w:ascii="Times New Roman"/>
          <w:b w:val="false"/>
          <w:i w:val="false"/>
          <w:color w:val="000000"/>
          <w:sz w:val="28"/>
        </w:rPr>
        <w:t>
2. Іс-шаралардың орындалуы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1620"/>
        <w:gridCol w:w="2242"/>
        <w:gridCol w:w="2199"/>
        <w:gridCol w:w="1492"/>
        <w:gridCol w:w="4428"/>
      </w:tblGrid>
      <w:tr>
        <w:trPr>
          <w:trHeight w:val="12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Орындалуы туралы ақпарат, орындалмаған жағдайда себептерін көрсету </w:t>
            </w:r>
          </w:p>
        </w:tc>
      </w:tr>
      <w:tr>
        <w:trPr>
          <w:trHeight w:val="22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5"/>
    <w:p>
      <w:pPr>
        <w:spacing w:after="0"/>
        <w:ind w:left="0"/>
        <w:jc w:val="both"/>
      </w:pPr>
      <w:r>
        <w:rPr>
          <w:rFonts w:ascii="Times New Roman"/>
          <w:b w:val="false"/>
          <w:i w:val="false"/>
          <w:color w:val="000000"/>
          <w:sz w:val="28"/>
        </w:rPr>
        <w:t>
3. Қаражаттың игерілуі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6"/>
        <w:gridCol w:w="2783"/>
        <w:gridCol w:w="2233"/>
        <w:gridCol w:w="2848"/>
      </w:tblGrid>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мың теңге</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мың теңге</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Пайдаланылмау себептері</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1-көзі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2-көзі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6"/>
    <w:p>
      <w:pPr>
        <w:spacing w:after="0"/>
        <w:ind w:left="0"/>
        <w:jc w:val="both"/>
      </w:pPr>
      <w:r>
        <w:rPr>
          <w:rFonts w:ascii="Times New Roman"/>
          <w:b w:val="false"/>
          <w:i w:val="false"/>
          <w:color w:val="000000"/>
          <w:sz w:val="28"/>
        </w:rPr>
        <w:t>
      4. Мемлекеттік бағдарламаның/аумақты дамыту бағдарламасының іске асырылу тиімділігін талдау</w:t>
      </w:r>
      <w:r>
        <w:br/>
      </w:r>
      <w:r>
        <w:rPr>
          <w:rFonts w:ascii="Times New Roman"/>
          <w:b w:val="false"/>
          <w:i w:val="false"/>
          <w:color w:val="000000"/>
          <w:sz w:val="28"/>
        </w:rPr>
        <w:t>
      Қаражаттың нысаналы пайдаланылуын талдау;</w:t>
      </w:r>
      <w:r>
        <w:br/>
      </w:r>
      <w:r>
        <w:rPr>
          <w:rFonts w:ascii="Times New Roman"/>
          <w:b w:val="false"/>
          <w:i w:val="false"/>
          <w:color w:val="000000"/>
          <w:sz w:val="28"/>
        </w:rPr>
        <w:t>
      Іске асырылған іс-шаралардың тиімділігін, соның ішінде көрсеткіштер мен индикаторларға қол жеткізу бойынша бағалау.</w:t>
      </w:r>
      <w:r>
        <w:br/>
      </w:r>
      <w:r>
        <w:rPr>
          <w:rFonts w:ascii="Times New Roman"/>
          <w:b w:val="false"/>
          <w:i w:val="false"/>
          <w:color w:val="000000"/>
          <w:sz w:val="28"/>
        </w:rPr>
        <w:t>
</w:t>
      </w:r>
      <w:r>
        <w:rPr>
          <w:rFonts w:ascii="Times New Roman"/>
          <w:b w:val="false"/>
          <w:i w:val="false"/>
          <w:color w:val="000000"/>
          <w:sz w:val="28"/>
        </w:rPr>
        <w:t>
      5. Жүргізілген тексерулердің нәтижелері:</w:t>
      </w:r>
      <w:r>
        <w:br/>
      </w:r>
      <w:r>
        <w:rPr>
          <w:rFonts w:ascii="Times New Roman"/>
          <w:b w:val="false"/>
          <w:i w:val="false"/>
          <w:color w:val="000000"/>
          <w:sz w:val="28"/>
        </w:rPr>
        <w:t>
      Бағдарламалық құжатты іске асыру кезінде бюджет және өзге де заңнаманы бұза отырып бюджет қаражатын пайдаланудың фактілері бойынша қолданылған шаралар;</w:t>
      </w:r>
      <w:r>
        <w:br/>
      </w:r>
      <w:r>
        <w:rPr>
          <w:rFonts w:ascii="Times New Roman"/>
          <w:b w:val="false"/>
          <w:i w:val="false"/>
          <w:color w:val="000000"/>
          <w:sz w:val="28"/>
        </w:rPr>
        <w:t>
      Республикалық бюджеттің атқарылуын бақылау жөніндегі есеп комитетінің (тексеру комиссияларының) актілерін әзірлеуші мемлекеттік органның (орындаушының) қарау нәтижелері.</w:t>
      </w:r>
      <w:r>
        <w:br/>
      </w:r>
      <w:r>
        <w:rPr>
          <w:rFonts w:ascii="Times New Roman"/>
          <w:b w:val="false"/>
          <w:i w:val="false"/>
          <w:color w:val="000000"/>
          <w:sz w:val="28"/>
        </w:rPr>
        <w:t>
</w:t>
      </w:r>
      <w:r>
        <w:rPr>
          <w:rFonts w:ascii="Times New Roman"/>
          <w:b w:val="false"/>
          <w:i w:val="false"/>
          <w:color w:val="000000"/>
          <w:sz w:val="28"/>
        </w:rPr>
        <w:t>
      6. Бағдарламалық құжаттың іске асырылуын жалпы бағалау (қорытынды) және ұсыныстар.</w:t>
      </w:r>
    </w:p>
    <w:bookmarkEnd w:id="6"/>
    <w:bookmarkStart w:name="z17" w:id="7"/>
    <w:p>
      <w:pPr>
        <w:spacing w:after="0"/>
        <w:ind w:left="0"/>
        <w:jc w:val="both"/>
      </w:pPr>
      <w:r>
        <w:rPr>
          <w:rFonts w:ascii="Times New Roman"/>
          <w:b w:val="false"/>
          <w:i w:val="false"/>
          <w:color w:val="000000"/>
          <w:sz w:val="28"/>
        </w:rPr>
        <w:t xml:space="preserve">
Республикалық бюджеттің атқарылуын   </w:t>
      </w:r>
      <w:r>
        <w:br/>
      </w:r>
      <w:r>
        <w:rPr>
          <w:rFonts w:ascii="Times New Roman"/>
          <w:b w:val="false"/>
          <w:i w:val="false"/>
          <w:color w:val="000000"/>
          <w:sz w:val="28"/>
        </w:rPr>
        <w:t xml:space="preserve">
бақылау жөніндегі есеп комитетінің   </w:t>
      </w:r>
      <w:r>
        <w:br/>
      </w:r>
      <w:r>
        <w:rPr>
          <w:rFonts w:ascii="Times New Roman"/>
          <w:b w:val="false"/>
          <w:i w:val="false"/>
          <w:color w:val="000000"/>
          <w:sz w:val="28"/>
        </w:rPr>
        <w:t xml:space="preserve">
2011 жылғы 31 тамыздағы № 31-П     </w:t>
      </w:r>
      <w:r>
        <w:br/>
      </w:r>
      <w:r>
        <w:rPr>
          <w:rFonts w:ascii="Times New Roman"/>
          <w:b w:val="false"/>
          <w:i w:val="false"/>
          <w:color w:val="000000"/>
          <w:sz w:val="28"/>
        </w:rPr>
        <w:t xml:space="preserve">
қаулысына 2-қосымша         </w:t>
      </w:r>
    </w:p>
    <w:bookmarkEnd w:id="7"/>
    <w:bookmarkStart w:name="z18" w:id="8"/>
    <w:p>
      <w:pPr>
        <w:spacing w:after="0"/>
        <w:ind w:left="0"/>
        <w:jc w:val="both"/>
      </w:pPr>
      <w:r>
        <w:rPr>
          <w:rFonts w:ascii="Times New Roman"/>
          <w:b w:val="false"/>
          <w:i w:val="false"/>
          <w:color w:val="000000"/>
          <w:sz w:val="28"/>
        </w:rPr>
        <w:t xml:space="preserve">
Мемлекеттік бағдарламаларға, орталық  </w:t>
      </w:r>
      <w:r>
        <w:br/>
      </w:r>
      <w:r>
        <w:rPr>
          <w:rFonts w:ascii="Times New Roman"/>
          <w:b w:val="false"/>
          <w:i w:val="false"/>
          <w:color w:val="000000"/>
          <w:sz w:val="28"/>
        </w:rPr>
        <w:t xml:space="preserve">
мемлекеттік органдардың стратегиялық </w:t>
      </w:r>
      <w:r>
        <w:br/>
      </w:r>
      <w:r>
        <w:rPr>
          <w:rFonts w:ascii="Times New Roman"/>
          <w:b w:val="false"/>
          <w:i w:val="false"/>
          <w:color w:val="000000"/>
          <w:sz w:val="28"/>
        </w:rPr>
        <w:t xml:space="preserve">
жоспарларына, аумақтарды дамыту    </w:t>
      </w:r>
      <w:r>
        <w:br/>
      </w:r>
      <w:r>
        <w:rPr>
          <w:rFonts w:ascii="Times New Roman"/>
          <w:b w:val="false"/>
          <w:i w:val="false"/>
          <w:color w:val="000000"/>
          <w:sz w:val="28"/>
        </w:rPr>
        <w:t xml:space="preserve">
бағдарламаларына және жергілікті   </w:t>
      </w:r>
      <w:r>
        <w:br/>
      </w:r>
      <w:r>
        <w:rPr>
          <w:rFonts w:ascii="Times New Roman"/>
          <w:b w:val="false"/>
          <w:i w:val="false"/>
          <w:color w:val="000000"/>
          <w:sz w:val="28"/>
        </w:rPr>
        <w:t xml:space="preserve">
бюджеттен қаржыландырылатын     </w:t>
      </w:r>
      <w:r>
        <w:br/>
      </w:r>
      <w:r>
        <w:rPr>
          <w:rFonts w:ascii="Times New Roman"/>
          <w:b w:val="false"/>
          <w:i w:val="false"/>
          <w:color w:val="000000"/>
          <w:sz w:val="28"/>
        </w:rPr>
        <w:t xml:space="preserve">
атқарушы органдардың стратегиялық  </w:t>
      </w:r>
      <w:r>
        <w:br/>
      </w:r>
      <w:r>
        <w:rPr>
          <w:rFonts w:ascii="Times New Roman"/>
          <w:b w:val="false"/>
          <w:i w:val="false"/>
          <w:color w:val="000000"/>
          <w:sz w:val="28"/>
        </w:rPr>
        <w:t xml:space="preserve">
жоспарларына бағалау жүргізу ережесіне </w:t>
      </w:r>
      <w:r>
        <w:br/>
      </w:r>
      <w:r>
        <w:rPr>
          <w:rFonts w:ascii="Times New Roman"/>
          <w:b w:val="false"/>
          <w:i w:val="false"/>
          <w:color w:val="000000"/>
          <w:sz w:val="28"/>
        </w:rPr>
        <w:t xml:space="preserve">
2-қосымша          </w:t>
      </w:r>
    </w:p>
    <w:bookmarkEnd w:id="8"/>
    <w:p>
      <w:pPr>
        <w:spacing w:after="0"/>
        <w:ind w:left="0"/>
        <w:jc w:val="both"/>
      </w:pPr>
      <w:r>
        <w:rPr>
          <w:rFonts w:ascii="Times New Roman"/>
          <w:b w:val="false"/>
          <w:i w:val="false"/>
          <w:color w:val="000000"/>
          <w:sz w:val="28"/>
        </w:rPr>
        <w:t>_______________________________________________</w:t>
      </w:r>
      <w:r>
        <w:br/>
      </w:r>
      <w:r>
        <w:rPr>
          <w:rFonts w:ascii="Times New Roman"/>
          <w:b w:val="false"/>
          <w:i w:val="false"/>
          <w:color w:val="000000"/>
          <w:sz w:val="28"/>
        </w:rPr>
        <w:t>
(әзірлеуші мемлекеттік органның атауы)</w:t>
      </w:r>
    </w:p>
    <w:p>
      <w:pPr>
        <w:spacing w:after="0"/>
        <w:ind w:left="0"/>
        <w:jc w:val="left"/>
      </w:pPr>
      <w:r>
        <w:rPr>
          <w:rFonts w:ascii="Times New Roman"/>
          <w:b/>
          <w:i w:val="false"/>
          <w:color w:val="000000"/>
        </w:rPr>
        <w:t xml:space="preserve"> мемлекеттік органның</w:t>
      </w:r>
      <w:r>
        <w:br/>
      </w:r>
      <w:r>
        <w:rPr>
          <w:rFonts w:ascii="Times New Roman"/>
          <w:b/>
          <w:i w:val="false"/>
          <w:color w:val="000000"/>
        </w:rPr>
        <w:t>
20____ жылғы «___» _____________ № ______</w:t>
      </w:r>
    </w:p>
    <w:p>
      <w:pPr>
        <w:spacing w:after="0"/>
        <w:ind w:left="0"/>
        <w:jc w:val="both"/>
      </w:pPr>
      <w:r>
        <w:rPr>
          <w:rFonts w:ascii="Times New Roman"/>
          <w:b w:val="false"/>
          <w:i w:val="false"/>
          <w:color w:val="000000"/>
          <w:sz w:val="28"/>
        </w:rPr>
        <w:t>_______________________________________________</w:t>
      </w:r>
      <w:r>
        <w:br/>
      </w:r>
      <w:r>
        <w:rPr>
          <w:rFonts w:ascii="Times New Roman"/>
          <w:b w:val="false"/>
          <w:i w:val="false"/>
          <w:color w:val="000000"/>
          <w:sz w:val="28"/>
        </w:rPr>
        <w:t>
(мемлекеттік органның стратегиялық жоспары</w:t>
      </w:r>
      <w:r>
        <w:br/>
      </w:r>
      <w:r>
        <w:rPr>
          <w:rFonts w:ascii="Times New Roman"/>
          <w:b w:val="false"/>
          <w:i w:val="false"/>
          <w:color w:val="000000"/>
          <w:sz w:val="28"/>
        </w:rPr>
        <w:t>
бекітілген құқықтық не нормативтік құқықтық</w:t>
      </w:r>
      <w:r>
        <w:br/>
      </w:r>
      <w:r>
        <w:rPr>
          <w:rFonts w:ascii="Times New Roman"/>
          <w:b w:val="false"/>
          <w:i w:val="false"/>
          <w:color w:val="000000"/>
          <w:sz w:val="28"/>
        </w:rPr>
        <w:t>
актінің атауы) бекітілген</w:t>
      </w:r>
      <w:r>
        <w:br/>
      </w:r>
      <w:r>
        <w:rPr>
          <w:rFonts w:ascii="Times New Roman"/>
          <w:b w:val="false"/>
          <w:i w:val="false"/>
          <w:color w:val="000000"/>
          <w:sz w:val="28"/>
        </w:rPr>
        <w:t>
________________жылдарға арналған</w:t>
      </w:r>
      <w:r>
        <w:br/>
      </w:r>
      <w:r>
        <w:rPr>
          <w:rFonts w:ascii="Times New Roman"/>
          <w:b w:val="false"/>
          <w:i w:val="false"/>
          <w:color w:val="000000"/>
          <w:sz w:val="28"/>
        </w:rPr>
        <w:t>
(жоспарлы кезең)</w:t>
      </w:r>
    </w:p>
    <w:bookmarkStart w:name="z19" w:id="9"/>
    <w:p>
      <w:pPr>
        <w:spacing w:after="0"/>
        <w:ind w:left="0"/>
        <w:jc w:val="left"/>
      </w:pPr>
      <w:r>
        <w:rPr>
          <w:rFonts w:ascii="Times New Roman"/>
          <w:b/>
          <w:i w:val="false"/>
          <w:color w:val="000000"/>
        </w:rPr>
        <w:t xml:space="preserve"> 
стратегиялық жоспарының іске асырылуы туралы</w:t>
      </w:r>
      <w:r>
        <w:br/>
      </w:r>
      <w:r>
        <w:rPr>
          <w:rFonts w:ascii="Times New Roman"/>
          <w:b/>
          <w:i w:val="false"/>
          <w:color w:val="000000"/>
        </w:rPr>
        <w:t>
есепті ақпараттың нысаны</w:t>
      </w:r>
    </w:p>
    <w:bookmarkEnd w:id="9"/>
    <w:p>
      <w:pPr>
        <w:spacing w:after="0"/>
        <w:ind w:left="0"/>
        <w:jc w:val="both"/>
      </w:pPr>
      <w:r>
        <w:rPr>
          <w:rFonts w:ascii="Times New Roman"/>
          <w:b w:val="false"/>
          <w:i w:val="false"/>
          <w:color w:val="000000"/>
          <w:sz w:val="28"/>
        </w:rPr>
        <w:t>Есеп кезеңі:______________________</w:t>
      </w:r>
    </w:p>
    <w:bookmarkStart w:name="z20" w:id="10"/>
    <w:p>
      <w:pPr>
        <w:spacing w:after="0"/>
        <w:ind w:left="0"/>
        <w:jc w:val="left"/>
      </w:pPr>
      <w:r>
        <w:rPr>
          <w:rFonts w:ascii="Times New Roman"/>
          <w:b/>
          <w:i w:val="false"/>
          <w:color w:val="000000"/>
        </w:rPr>
        <w:t xml:space="preserve"> 
1. Мақсаттарға, міндеттерге, нысаналы индикаторларға,</w:t>
      </w:r>
      <w:r>
        <w:br/>
      </w:r>
      <w:r>
        <w:rPr>
          <w:rFonts w:ascii="Times New Roman"/>
          <w:b/>
          <w:i w:val="false"/>
          <w:color w:val="000000"/>
        </w:rPr>
        <w:t>
іс-шараларға және нәтижелер көрсеткіштеріне қол жеткізу</w:t>
      </w:r>
    </w:p>
    <w:bookmarkEnd w:id="10"/>
    <w:p>
      <w:pPr>
        <w:spacing w:after="0"/>
        <w:ind w:left="0"/>
        <w:jc w:val="both"/>
      </w:pPr>
      <w:r>
        <w:rPr>
          <w:rFonts w:ascii="Times New Roman"/>
          <w:b w:val="false"/>
          <w:i w:val="false"/>
          <w:color w:val="000000"/>
          <w:sz w:val="28"/>
        </w:rPr>
        <w:t>1-стратегиялық бағыт.</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1.1-мақсат._________________________________________________________</w:t>
      </w:r>
      <w:r>
        <w:br/>
      </w:r>
      <w:r>
        <w:rPr>
          <w:rFonts w:ascii="Times New Roman"/>
          <w:b w:val="false"/>
          <w:i w:val="false"/>
          <w:color w:val="000000"/>
          <w:sz w:val="28"/>
        </w:rPr>
        <w:t>
Осы мақсатқа қол жеткізуге бағытталған бюджеттік бағдарламаның кодтары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0"/>
        <w:gridCol w:w="1701"/>
        <w:gridCol w:w="794"/>
        <w:gridCol w:w="1261"/>
        <w:gridCol w:w="1029"/>
        <w:gridCol w:w="2795"/>
      </w:tblGrid>
      <w:tr>
        <w:trPr>
          <w:trHeight w:val="360" w:hRule="atLeast"/>
        </w:trPr>
        <w:tc>
          <w:tcPr>
            <w:tcW w:w="5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жеткізудің түпкілікті мерзімі (кезеңі) көрсетілген нысаналы индикатордың, міндеттердің және тікелей нәтижелер көрсеткіштерінің атауы</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жеткізбеу себептері</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жүзінде </w:t>
            </w:r>
          </w:p>
        </w:tc>
        <w:tc>
          <w:tcPr>
            <w:tcW w:w="0" w:type="auto"/>
            <w:vMerge/>
            <w:tcBorders>
              <w:top w:val="nil"/>
              <w:left w:val="single" w:color="cfcfcf" w:sz="5"/>
              <w:bottom w:val="single" w:color="cfcfcf" w:sz="5"/>
              <w:right w:val="single" w:color="cfcfcf" w:sz="5"/>
            </w:tcBorders>
          </w:tcPr>
          <w:p/>
        </w:tc>
      </w:tr>
      <w:tr>
        <w:trPr>
          <w:trHeight w:val="480" w:hRule="atLeast"/>
        </w:trPr>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95" w:hRule="atLeast"/>
        </w:trPr>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r>
      <w:tr>
        <w:trPr>
          <w:trHeight w:val="495" w:hRule="atLeast"/>
        </w:trPr>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Бюджеттік бағдарламаларды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1806"/>
        <w:gridCol w:w="2317"/>
        <w:gridCol w:w="1315"/>
        <w:gridCol w:w="1251"/>
        <w:gridCol w:w="1400"/>
        <w:gridCol w:w="3741"/>
      </w:tblGrid>
      <w:tr>
        <w:trPr>
          <w:trHeight w:val="4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w:t>
            </w:r>
          </w:p>
        </w:tc>
        <w:tc>
          <w:tcPr>
            <w:tcW w:w="2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3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Нәтижелерге қол жеткізбеу/бюджет қаражатын игермеу себептері</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 атауы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бағдарлама бойынша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p>
            <w:pPr>
              <w:spacing w:after="20"/>
              <w:ind w:left="20"/>
              <w:jc w:val="both"/>
            </w:pPr>
            <w:r>
              <w:rPr>
                <w:rFonts w:ascii="Times New Roman"/>
                <w:b w:val="false"/>
                <w:i w:val="false"/>
                <w:color w:val="000000"/>
                <w:sz w:val="20"/>
              </w:rPr>
              <w:t xml:space="preserve">кіші бағдарлама бойынша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 бойынша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11"/>
    <w:p>
      <w:pPr>
        <w:spacing w:after="0"/>
        <w:ind w:left="0"/>
        <w:jc w:val="both"/>
      </w:pPr>
      <w:r>
        <w:rPr>
          <w:rFonts w:ascii="Times New Roman"/>
          <w:b w:val="false"/>
          <w:i w:val="false"/>
          <w:color w:val="000000"/>
          <w:sz w:val="28"/>
        </w:rPr>
        <w:t>
      3. Мемлекеттік бағдарламаның іске асырылу тиімділігін талдау/</w:t>
      </w:r>
      <w:r>
        <w:br/>
      </w:r>
      <w:r>
        <w:rPr>
          <w:rFonts w:ascii="Times New Roman"/>
          <w:b w:val="false"/>
          <w:i w:val="false"/>
          <w:color w:val="000000"/>
          <w:sz w:val="28"/>
        </w:rPr>
        <w:t>
      Қаражаттың нысаналы пайдаланылуын талдау;</w:t>
      </w:r>
      <w:r>
        <w:br/>
      </w:r>
      <w:r>
        <w:rPr>
          <w:rFonts w:ascii="Times New Roman"/>
          <w:b w:val="false"/>
          <w:i w:val="false"/>
          <w:color w:val="000000"/>
          <w:sz w:val="28"/>
        </w:rPr>
        <w:t>
      Іске асырылған іс-шаралардың тиімділігін, соның ішінде көрсеткіштер мен индикаторларға қол жеткізу бойынша бағалау.</w:t>
      </w:r>
      <w:r>
        <w:br/>
      </w:r>
      <w:r>
        <w:rPr>
          <w:rFonts w:ascii="Times New Roman"/>
          <w:b w:val="false"/>
          <w:i w:val="false"/>
          <w:color w:val="000000"/>
          <w:sz w:val="28"/>
        </w:rPr>
        <w:t>
</w:t>
      </w:r>
      <w:r>
        <w:rPr>
          <w:rFonts w:ascii="Times New Roman"/>
          <w:b w:val="false"/>
          <w:i w:val="false"/>
          <w:color w:val="000000"/>
          <w:sz w:val="28"/>
        </w:rPr>
        <w:t>
      4. Жүргізілген тексерулердің нәтижелері:</w:t>
      </w:r>
      <w:r>
        <w:br/>
      </w:r>
      <w:r>
        <w:rPr>
          <w:rFonts w:ascii="Times New Roman"/>
          <w:b w:val="false"/>
          <w:i w:val="false"/>
          <w:color w:val="000000"/>
          <w:sz w:val="28"/>
        </w:rPr>
        <w:t>
      стратегиялық құжатты іске асыру кезінде бюджет және өзге де заңнаманы бұза отырып бюджет қаражатын пайдаланудың фактілері бойынша қолданылған шаралар;</w:t>
      </w:r>
      <w:r>
        <w:br/>
      </w:r>
      <w:r>
        <w:rPr>
          <w:rFonts w:ascii="Times New Roman"/>
          <w:b w:val="false"/>
          <w:i w:val="false"/>
          <w:color w:val="000000"/>
          <w:sz w:val="28"/>
        </w:rPr>
        <w:t>
      Республикалық бюджеттің атқарылуын бақылау жөніндегі есеп комитетінің (тексеру комиссияларының) актілерін әзірлеуші мемлекеттік органның (орындаушының) қарау нәтижелері.</w:t>
      </w:r>
      <w:r>
        <w:br/>
      </w:r>
      <w:r>
        <w:rPr>
          <w:rFonts w:ascii="Times New Roman"/>
          <w:b w:val="false"/>
          <w:i w:val="false"/>
          <w:color w:val="000000"/>
          <w:sz w:val="28"/>
        </w:rPr>
        <w:t>
</w:t>
      </w:r>
      <w:r>
        <w:rPr>
          <w:rFonts w:ascii="Times New Roman"/>
          <w:b w:val="false"/>
          <w:i w:val="false"/>
          <w:color w:val="000000"/>
          <w:sz w:val="28"/>
        </w:rPr>
        <w:t>
      5. Стратегиялық құжаттың іске асырылуын жалпы бағалау (қорытынды) және ұсыныстар</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