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ace3" w14:textId="c1fa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15 тамыздағы № 409 Бұйрығы. Қазақстан Республикасының Әділет министрлігінде 2011 жылы 12 қыркүйекте № 7181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2009 жылғы 5 маусымда № 84 (1507) "Заң газеті" газетінде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127-130 болатын 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"127. Штрих-Мини-ФР-Ф-КZ (А4 нұсқа)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Штрих-Light-ФР-Ф-КZ (А4 нұсқа)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Штрих-М-ФР-Ф-КZ (А4 нұсқа)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АТРОН 200 Ф КZ (09.09 нұсқа)".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(Д.Е.Ерғожин) осы бұйрықтың Қазақстан Республикасы Әділет министрлігінде мемлекеттік тіркелуін және кейіннен оның бұқаралық ақпарат құралдарында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