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8ef3" w14:textId="28e8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 өндiру саласындағы жеке кәсіпкерлік субъектілерінің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2011 жылғы 25 тамыздағы № 146 және Экономикалық даму және сауда министрінің м.а 2011 жылғы 31 тамыздағы № 275 Бірлескен бұйрығы. Қазақстан Республикасының Әділет министрлігінде 2011 жылы 12 қыркүйекте № 7180 тіркелді. Күші жойылды - Қазақстан Республикасы Энергетика министрінің 2015 жылғы 22 маусымдағы № 420 және Қазақстан Республикасы Ұлттық экономика министрінің м.а. 2015 жылғы 30 маусымдағы № 479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22.06.2015 </w:t>
      </w:r>
      <w:r>
        <w:rPr>
          <w:rFonts w:ascii="Times New Roman"/>
          <w:b w:val="false"/>
          <w:i w:val="false"/>
          <w:color w:val="ff0000"/>
          <w:sz w:val="28"/>
        </w:rPr>
        <w:t>№ 420</w:t>
      </w:r>
      <w:r>
        <w:rPr>
          <w:rFonts w:ascii="Times New Roman"/>
          <w:b w:val="false"/>
          <w:i w:val="false"/>
          <w:color w:val="ff0000"/>
          <w:sz w:val="28"/>
        </w:rPr>
        <w:t xml:space="preserve"> және ҚР Ұлттық экономика министрінің м.а. 30.06.2015 № 479 (алғаш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«Мұнай өнiмдерiнiң жекелеген түрлерiн өндiрудi және олардың айналымын мемлекеттiк реттеу туралы» 2011 жылғы 20 шілдедегі Қазақстан Республикасы Заңының 7-бабы </w:t>
      </w:r>
      <w:r>
        <w:rPr>
          <w:rFonts w:ascii="Times New Roman"/>
          <w:b w:val="false"/>
          <w:i w:val="false"/>
          <w:color w:val="000000"/>
          <w:sz w:val="28"/>
        </w:rPr>
        <w:t>17-тармақшасына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Мұнай өнiмдерiн өндiру саласындағы жеке кәсіпкерлік субъектілерінің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Мұнай-газ кешеніндегі мемлекеттік инспекциялау комитеті (Т.А.Момышев):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Мұнай және газ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Мұнай және газ вице-министрі Л.К.Кииновке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Мұнай және газ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_____________С. Мыңбаев          министрінің міндетін атқарушы</w:t>
      </w:r>
      <w:r>
        <w:br/>
      </w:r>
      <w:r>
        <w:rPr>
          <w:rFonts w:ascii="Times New Roman"/>
          <w:b w:val="false"/>
          <w:i w:val="false"/>
          <w:color w:val="000000"/>
          <w:sz w:val="28"/>
        </w:rPr>
        <w:t>
</w:t>
      </w:r>
      <w:r>
        <w:rPr>
          <w:rFonts w:ascii="Times New Roman"/>
          <w:b w:val="false"/>
          <w:i/>
          <w:color w:val="000000"/>
          <w:sz w:val="28"/>
        </w:rPr>
        <w:t>     2011 жылғы 25 тамыз               _________________ Д. Шәженова</w:t>
      </w:r>
      <w:r>
        <w:br/>
      </w:r>
      <w:r>
        <w:rPr>
          <w:rFonts w:ascii="Times New Roman"/>
          <w:b w:val="false"/>
          <w:i w:val="false"/>
          <w:color w:val="000000"/>
          <w:sz w:val="28"/>
        </w:rPr>
        <w:t>
</w:t>
      </w:r>
      <w:r>
        <w:rPr>
          <w:rFonts w:ascii="Times New Roman"/>
          <w:b w:val="false"/>
          <w:i/>
          <w:color w:val="000000"/>
          <w:sz w:val="28"/>
        </w:rPr>
        <w:t>                                       2011 жылғы 31 тамыз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xml:space="preserve">
2011 жылғы 25 тамыз № 146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2011 жылғы 31 тамыздағы № 275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Мұнай өнiмдерiн өндiру саласындағы жеке</w:t>
      </w:r>
      <w:r>
        <w:br/>
      </w:r>
      <w:r>
        <w:rPr>
          <w:rFonts w:ascii="Times New Roman"/>
          <w:b/>
          <w:i w:val="false"/>
          <w:color w:val="000000"/>
        </w:rPr>
        <w:t>
кәсіпкерлік субъектілерінің тәуекел дәрежесін</w:t>
      </w:r>
      <w:r>
        <w:br/>
      </w:r>
      <w:r>
        <w:rPr>
          <w:rFonts w:ascii="Times New Roman"/>
          <w:b/>
          <w:i w:val="false"/>
          <w:color w:val="000000"/>
        </w:rPr>
        <w:t>
бағалау өлшемдері</w:t>
      </w:r>
    </w:p>
    <w:bookmarkEnd w:id="2"/>
    <w:bookmarkStart w:name="z11" w:id="3"/>
    <w:p>
      <w:pPr>
        <w:spacing w:after="0"/>
        <w:ind w:left="0"/>
        <w:jc w:val="both"/>
      </w:pPr>
      <w:r>
        <w:rPr>
          <w:rFonts w:ascii="Times New Roman"/>
          <w:b w:val="false"/>
          <w:i w:val="false"/>
          <w:color w:val="000000"/>
          <w:sz w:val="28"/>
        </w:rPr>
        <w:t>
      1. Осы Мұнай өнiмдерiн өндiру саласындағы жеке кәсіпкерлік субъектілерінің тәуекел дәрежесін бағалау өлшемдері (бұдан әрі – өлшемдер) мұнай өнiмдерiн өндiру саласындағы жеке кәсіпкерлік субъектілерін тәуекелдің белгілі бір тобына жатқызу үшін Қазақстан Республикасының </w:t>
      </w:r>
      <w:r>
        <w:rPr>
          <w:rFonts w:ascii="Times New Roman"/>
          <w:b w:val="false"/>
          <w:i w:val="false"/>
          <w:color w:val="000000"/>
          <w:sz w:val="28"/>
        </w:rPr>
        <w:t>«Қазақстан Республикасындағы бақылау және қадағалау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«Мұнай өнiмдерiнiң жекелеген түрлерiн өндiрудi және олардың айналымын мемлекеттiк реттеу туралы»</w:t>
      </w:r>
      <w:r>
        <w:rPr>
          <w:rFonts w:ascii="Times New Roman"/>
          <w:b w:val="false"/>
          <w:i w:val="false"/>
          <w:color w:val="000000"/>
          <w:sz w:val="28"/>
        </w:rPr>
        <w:t xml:space="preserve"> 2011 жылғы 20 шілдедегі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 ұғымдар пайдаланылады:</w:t>
      </w:r>
      <w:r>
        <w:br/>
      </w:r>
      <w:r>
        <w:rPr>
          <w:rFonts w:ascii="Times New Roman"/>
          <w:b w:val="false"/>
          <w:i w:val="false"/>
          <w:color w:val="000000"/>
          <w:sz w:val="28"/>
        </w:rPr>
        <w:t>
</w:t>
      </w:r>
      <w:r>
        <w:rPr>
          <w:rFonts w:ascii="Times New Roman"/>
          <w:b w:val="false"/>
          <w:i w:val="false"/>
          <w:color w:val="000000"/>
          <w:sz w:val="28"/>
        </w:rPr>
        <w:t>
      1) мұнай өнімдерін өндіруші – мұнай өнімдерін өндіруді жүзеге асыратын және өндіріс паспорты бар жеке немесе заңды тұлға.</w:t>
      </w:r>
      <w:r>
        <w:br/>
      </w:r>
      <w:r>
        <w:rPr>
          <w:rFonts w:ascii="Times New Roman"/>
          <w:b w:val="false"/>
          <w:i w:val="false"/>
          <w:color w:val="000000"/>
          <w:sz w:val="28"/>
        </w:rPr>
        <w:t>
</w:t>
      </w:r>
      <w:r>
        <w:rPr>
          <w:rFonts w:ascii="Times New Roman"/>
          <w:b w:val="false"/>
          <w:i w:val="false"/>
          <w:color w:val="000000"/>
          <w:sz w:val="28"/>
        </w:rPr>
        <w:t>
      2) тәуекел – тексерiлетiн субъектiнiң қызметi нәтижесiнде салдарының ауырлық дәрежесi ескерiле отырып, адамның өмiрiне немесе денсаулығына, қоршаған ортаға, жеке және заңды тұлғалардың заңды мүдделерiне, мемлекеттiң мүлiктiк мүдделерiне зиян келтiру ықтималдығы;</w:t>
      </w:r>
      <w:r>
        <w:br/>
      </w:r>
      <w:r>
        <w:rPr>
          <w:rFonts w:ascii="Times New Roman"/>
          <w:b w:val="false"/>
          <w:i w:val="false"/>
          <w:color w:val="000000"/>
          <w:sz w:val="28"/>
        </w:rPr>
        <w:t>
</w:t>
      </w:r>
      <w:r>
        <w:rPr>
          <w:rFonts w:ascii="Times New Roman"/>
          <w:b w:val="false"/>
          <w:i w:val="false"/>
          <w:color w:val="000000"/>
          <w:sz w:val="28"/>
        </w:rPr>
        <w:t>
      3) тәуекелдердi бағалау жүйесi – бақылауды және қадағалауды жүзеге асыратын органның тексерулердi жоспарлау мақсатында жүргiзетiн iс-шаралар кешенi;</w:t>
      </w:r>
      <w:r>
        <w:br/>
      </w:r>
      <w:r>
        <w:rPr>
          <w:rFonts w:ascii="Times New Roman"/>
          <w:b w:val="false"/>
          <w:i w:val="false"/>
          <w:color w:val="000000"/>
          <w:sz w:val="28"/>
        </w:rPr>
        <w:t>
</w:t>
      </w:r>
      <w:r>
        <w:rPr>
          <w:rFonts w:ascii="Times New Roman"/>
          <w:b w:val="false"/>
          <w:i w:val="false"/>
          <w:color w:val="000000"/>
          <w:sz w:val="28"/>
        </w:rPr>
        <w:t>
      4) тәуекел дәрежесiн бағалау өлшемдерi – тексерiлетiн субъектiнiң тiкелей қызметiмен, салалық даму ерекшелiктерiмен және осы дамуға әсер ететiн факторлармен байланысты, тексерiлетiн субъектiлердi әртүрлi тәуекел дәрежесiне жатқызуға мүмкiндiк беретiн сандық және сапалық көрсеткiштердiң жиынтығы;</w:t>
      </w:r>
      <w:r>
        <w:br/>
      </w:r>
      <w:r>
        <w:rPr>
          <w:rFonts w:ascii="Times New Roman"/>
          <w:b w:val="false"/>
          <w:i w:val="false"/>
          <w:color w:val="000000"/>
          <w:sz w:val="28"/>
        </w:rPr>
        <w:t>
</w:t>
      </w:r>
      <w:r>
        <w:rPr>
          <w:rFonts w:ascii="Times New Roman"/>
          <w:b w:val="false"/>
          <w:i w:val="false"/>
          <w:color w:val="000000"/>
          <w:sz w:val="28"/>
        </w:rPr>
        <w:t>
      5) тексерiлетiн субъекті – қызметiне бақылау және қадағалау жүзеге асырылатын мұнай өнімдерін өндіруші;</w:t>
      </w:r>
      <w:r>
        <w:br/>
      </w:r>
      <w:r>
        <w:rPr>
          <w:rFonts w:ascii="Times New Roman"/>
          <w:b w:val="false"/>
          <w:i w:val="false"/>
          <w:color w:val="000000"/>
          <w:sz w:val="28"/>
        </w:rPr>
        <w:t>
</w:t>
      </w:r>
      <w:r>
        <w:rPr>
          <w:rFonts w:ascii="Times New Roman"/>
          <w:b w:val="false"/>
          <w:i w:val="false"/>
          <w:color w:val="000000"/>
          <w:sz w:val="28"/>
        </w:rPr>
        <w:t>
      3. Бастапқы кезде барлық тексерілетін субъектілер орташа тәуекел дәрежесі тобына жатқызылады.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Мұнай және газ министрінің 28.01.2014 № 10 және ҚР Өңірлік даму министрінің 31.01.2014 № 22-НҚ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Тексерілетін субъектілерді тәуекел топтарына кейінгі бөлу мына өлшемдер бойынша жинаған балға байланысты жүргізіледі:</w:t>
      </w:r>
      <w:r>
        <w:br/>
      </w:r>
      <w:r>
        <w:rPr>
          <w:rFonts w:ascii="Times New Roman"/>
          <w:b w:val="false"/>
          <w:i w:val="false"/>
          <w:color w:val="000000"/>
          <w:sz w:val="28"/>
        </w:rPr>
        <w:t>
      тексерілетін субъектілермен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 - 2 балл;</w:t>
      </w:r>
      <w:r>
        <w:br/>
      </w:r>
      <w:r>
        <w:rPr>
          <w:rFonts w:ascii="Times New Roman"/>
          <w:b w:val="false"/>
          <w:i w:val="false"/>
          <w:color w:val="000000"/>
          <w:sz w:val="28"/>
        </w:rPr>
        <w:t>
      екі және одан да көп тексерілетін субъектілермен мұнай өнімдерін өндіру үшін бір ғана жабдықты пайдалануы - 1 балл;</w:t>
      </w:r>
      <w:r>
        <w:br/>
      </w:r>
      <w:r>
        <w:rPr>
          <w:rFonts w:ascii="Times New Roman"/>
          <w:b w:val="false"/>
          <w:i w:val="false"/>
          <w:color w:val="000000"/>
          <w:sz w:val="28"/>
        </w:rPr>
        <w:t>
      тексерілетін субъектілермен шикі мұнайдың және (немесе) газ конденсатының шыққан жерін және сапасын растайтын құжаттар болмаған кезде мұнай берушілерден шикі мұнайды және (немесе) газ конденсатын сатып алуға, сондай-ақ өңдеуге қабылдау - 6 балл;</w:t>
      </w:r>
      <w:r>
        <w:br/>
      </w:r>
      <w:r>
        <w:rPr>
          <w:rFonts w:ascii="Times New Roman"/>
          <w:b w:val="false"/>
          <w:i w:val="false"/>
          <w:color w:val="000000"/>
          <w:sz w:val="28"/>
        </w:rPr>
        <w:t>
      шұғыл түрде авариялық жағдайды болдырмау қажеттігі туындаған жағдайларды қоспағанда, мұнай өнімдерін өндіру саласындағы уәкілетті органмен келіспестен, мұнай өнімдерін өндіру үшін пайдаланылатын технологиялық қондырғылардың жұмысын тоқтату және аз қуатты технологиялық қондырғыларда мұнай өнімдерін өндіру - 2 балл;</w:t>
      </w:r>
      <w:r>
        <w:br/>
      </w:r>
      <w:r>
        <w:rPr>
          <w:rFonts w:ascii="Times New Roman"/>
          <w:b w:val="false"/>
          <w:i w:val="false"/>
          <w:color w:val="000000"/>
          <w:sz w:val="28"/>
        </w:rPr>
        <w:t>
      тексерілетін субъектілердің шикі мұнайды және (немесе) газ конденсатын өткізуі - 1 балл;</w:t>
      </w:r>
      <w:r>
        <w:br/>
      </w:r>
      <w:r>
        <w:rPr>
          <w:rFonts w:ascii="Times New Roman"/>
          <w:b w:val="false"/>
          <w:i w:val="false"/>
          <w:color w:val="000000"/>
          <w:sz w:val="28"/>
        </w:rPr>
        <w:t>
      тексерілетін субъектіде өндіріс паспортының болмауы - 1 балл;</w:t>
      </w:r>
      <w:r>
        <w:br/>
      </w:r>
      <w:r>
        <w:rPr>
          <w:rFonts w:ascii="Times New Roman"/>
          <w:b w:val="false"/>
          <w:i w:val="false"/>
          <w:color w:val="000000"/>
          <w:sz w:val="28"/>
        </w:rPr>
        <w:t>
      тексерілетін субъектіде мұнай өнімдерін өндіру саласындағы уәкілетті орган бекіткен технологиялық қондырғылардың жоспарлы-алдын алу жұмыстарын жүргізудің жылдық кестесінің болмауы - 1 балл;</w:t>
      </w:r>
      <w:r>
        <w:br/>
      </w:r>
      <w:r>
        <w:rPr>
          <w:rFonts w:ascii="Times New Roman"/>
          <w:b w:val="false"/>
          <w:i w:val="false"/>
          <w:color w:val="000000"/>
          <w:sz w:val="28"/>
        </w:rPr>
        <w:t>
      тексерілетін субъектіде Қазақстан Республикасының резидент-банкінде инвестициялық бағдарламаны қаржыландыру үшін ағымдағы шоттың болмауы - 1 балл;</w:t>
      </w:r>
      <w:r>
        <w:br/>
      </w:r>
      <w:r>
        <w:rPr>
          <w:rFonts w:ascii="Times New Roman"/>
          <w:b w:val="false"/>
          <w:i w:val="false"/>
          <w:color w:val="000000"/>
          <w:sz w:val="28"/>
        </w:rPr>
        <w:t>
      тексерілетін субъектілердің инвестициялық бағдарламаларды іске асыру туралы есептілікті ұсынбауы - 1 балл;</w:t>
      </w:r>
      <w:r>
        <w:br/>
      </w:r>
      <w:r>
        <w:rPr>
          <w:rFonts w:ascii="Times New Roman"/>
          <w:b w:val="false"/>
          <w:i w:val="false"/>
          <w:color w:val="000000"/>
          <w:sz w:val="28"/>
        </w:rPr>
        <w:t>
      тексерілетін субъектілердің мұнай өнімдерін өндіру саласындағы уәкілетті органға ведомстволық статистикалық қадағалау немесе әкімшілік есеп жүргізу үшін қажетті бастапқы статистикалық деректерді немесе бастапқы әкімшілік деректерді ұсынбауы - 4 балл;</w:t>
      </w:r>
      <w:r>
        <w:br/>
      </w:r>
      <w:r>
        <w:rPr>
          <w:rFonts w:ascii="Times New Roman"/>
          <w:b w:val="false"/>
          <w:i w:val="false"/>
          <w:color w:val="000000"/>
          <w:sz w:val="28"/>
        </w:rPr>
        <w:t>
      тексерілетін субъектілердің мұнай өнімдерін өндіру саласындағы уәкілетті органмен белгіленген мұнай өнімдерін өндірудің белгіленген аз мөлшерін орындамауы - 2 балл.</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Мұнай және газ министрінің 28.01.2014 № 10 және ҚР Өңірлік даму министрінің 31.01.2014 № 22-НҚ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Тексеру қорытындысы бойынша тексерілетін субъектінің жинаған балдары қосылып есептеледі.</w:t>
      </w:r>
      <w:r>
        <w:br/>
      </w:r>
      <w:r>
        <w:rPr>
          <w:rFonts w:ascii="Times New Roman"/>
          <w:b w:val="false"/>
          <w:i w:val="false"/>
          <w:color w:val="000000"/>
          <w:sz w:val="28"/>
        </w:rPr>
        <w:t>
      Тексеру кезеңінде 4 балға дейін жинаған тексерілетін субъектілер болмашы тәуекел дәрежесі тобына жатқызылады.</w:t>
      </w:r>
      <w:r>
        <w:br/>
      </w:r>
      <w:r>
        <w:rPr>
          <w:rFonts w:ascii="Times New Roman"/>
          <w:b w:val="false"/>
          <w:i w:val="false"/>
          <w:color w:val="000000"/>
          <w:sz w:val="28"/>
        </w:rPr>
        <w:t>
      Тексеру кезеңінде 4 балдан 6 балға дейін жинаған тексерілетін субъектілер орташа тәуекел дәрежесі тобына жатқызылады.</w:t>
      </w:r>
      <w:r>
        <w:br/>
      </w:r>
      <w:r>
        <w:rPr>
          <w:rFonts w:ascii="Times New Roman"/>
          <w:b w:val="false"/>
          <w:i w:val="false"/>
          <w:color w:val="000000"/>
          <w:sz w:val="28"/>
        </w:rPr>
        <w:t>
      Тексеру кезеңінде 6 балл және одан көп балл жинаған тексерілетін субъектілер жоғары тәуекел дәрежесі тобына жатқызылады.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Мұнай және газ министрінің 28.01.2014 № 10 және ҚР Өңірлік даму министрінің 31.01.2014 № 22-НҚ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Жоспарлы тексерулер тәуекел дәрежесіне байланысты:</w:t>
      </w:r>
      <w:r>
        <w:br/>
      </w:r>
      <w:r>
        <w:rPr>
          <w:rFonts w:ascii="Times New Roman"/>
          <w:b w:val="false"/>
          <w:i w:val="false"/>
          <w:color w:val="000000"/>
          <w:sz w:val="28"/>
        </w:rPr>
        <w:t>
      жоғары тәуекел дәрежесi кезiнде – жылына бiр реттен;</w:t>
      </w:r>
      <w:r>
        <w:br/>
      </w:r>
      <w:r>
        <w:rPr>
          <w:rFonts w:ascii="Times New Roman"/>
          <w:b w:val="false"/>
          <w:i w:val="false"/>
          <w:color w:val="000000"/>
          <w:sz w:val="28"/>
        </w:rPr>
        <w:t>
      орташа тәуекел дәрежесi кезiнде – үш жылда бiр реттен;</w:t>
      </w:r>
      <w:r>
        <w:br/>
      </w:r>
      <w:r>
        <w:rPr>
          <w:rFonts w:ascii="Times New Roman"/>
          <w:b w:val="false"/>
          <w:i w:val="false"/>
          <w:color w:val="000000"/>
          <w:sz w:val="28"/>
        </w:rPr>
        <w:t>
      болмашы тәуекел дәрежесi кезiнде – бес жылда бiр реттен жиi емес кезеңдiлiкте жүргізіледі.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