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7fb2" w14:textId="2547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 көрсету саласында және мүгедектерді әлеуметтік қорғау аясында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2011 жылғы 23 тамыздағы № 310-ө бұйрығы. Қазақстан Республикасының Әділет министрлігінде 2011 жылы 6 қыркүйекте № 7168 тіркелді. Күші жойылды - Қазақстан Республикасы Денсаулық сақтау және әлеуметтік даму министрінің 2015 жылғы 15 қыркүйектегі № 724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15.09.2015 </w:t>
      </w:r>
      <w:r>
        <w:rPr>
          <w:rFonts w:ascii="Times New Roman"/>
          <w:b w:val="false"/>
          <w:i w:val="false"/>
          <w:color w:val="ff0000"/>
          <w:sz w:val="28"/>
        </w:rPr>
        <w:t>№ 724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 мүгедектерді әлеуметтік қорғау туралы» 2005 жылғы 13 сәуірдегі Қазақстан Республикасы Заңының 7-бабы 1-тармағы </w:t>
      </w:r>
      <w:r>
        <w:rPr>
          <w:rFonts w:ascii="Times New Roman"/>
          <w:b w:val="false"/>
          <w:i w:val="false"/>
          <w:color w:val="000000"/>
          <w:sz w:val="28"/>
        </w:rPr>
        <w:t>1-1) тармақшасына</w:t>
      </w:r>
      <w:r>
        <w:rPr>
          <w:rFonts w:ascii="Times New Roman"/>
          <w:b w:val="false"/>
          <w:i w:val="false"/>
          <w:color w:val="000000"/>
          <w:sz w:val="28"/>
        </w:rPr>
        <w:t>, «Арнаулы әлеуметтік қызметтер туралы» 2008 жылғы 29 желтоқсандағы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6) тармақшасына, «Қазақстан Республикасындағы мемлекеттік бақылау және қадағалау туралы» 2011 жылғы 6 қаңтардағы Қазақстан Республикасы Заңының 13-бабы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Арнаулы әлеуметтік қызмет көрсету саласында және мүгедектерді әлеуметтік қорғау аясында тәуекел дәрежесін </w:t>
      </w:r>
      <w:r>
        <w:rPr>
          <w:rFonts w:ascii="Times New Roman"/>
          <w:b w:val="false"/>
          <w:i w:val="false"/>
          <w:color w:val="000000"/>
          <w:sz w:val="28"/>
        </w:rPr>
        <w:t>бағалау 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(Қ.А.Манабаева)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Еңбек және халықты әлеуметтік қорғау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Бақылау және әлеуметтік қорғау комитеті (С.Ғ.Бисақаев) осы бұйрық талаптарын зерттеуді және олардың орындалуын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С.Ә.Ахметовке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                                 Г.Әбдіқалықова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2011 жылғы 23 тамыздағы </w:t>
      </w:r>
      <w:r>
        <w:br/>
      </w:r>
      <w:r>
        <w:rPr>
          <w:rFonts w:ascii="Times New Roman"/>
          <w:b w:val="false"/>
          <w:i w:val="false"/>
          <w:color w:val="000000"/>
          <w:sz w:val="28"/>
        </w:rPr>
        <w:t xml:space="preserve">
№ 310-ө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Арнаулы әлеуметтік қызмет көрсету саласында және мүгедектерді</w:t>
      </w:r>
      <w:r>
        <w:br/>
      </w:r>
      <w:r>
        <w:rPr>
          <w:rFonts w:ascii="Times New Roman"/>
          <w:b/>
          <w:i w:val="false"/>
          <w:color w:val="000000"/>
        </w:rPr>
        <w:t>
әлеуметтік қорғау аясында тәуекел дәрежесін бағалау өлшемдері</w:t>
      </w:r>
    </w:p>
    <w:bookmarkEnd w:id="2"/>
    <w:bookmarkStart w:name="z12" w:id="3"/>
    <w:p>
      <w:pPr>
        <w:spacing w:after="0"/>
        <w:ind w:left="0"/>
        <w:jc w:val="both"/>
      </w:pPr>
      <w:r>
        <w:rPr>
          <w:rFonts w:ascii="Times New Roman"/>
          <w:b w:val="false"/>
          <w:i w:val="false"/>
          <w:color w:val="000000"/>
          <w:sz w:val="28"/>
        </w:rPr>
        <w:t>
      1. Осы Арнаулы әлеуметтік қызмет көрсету саласында және мүгедектерді әлеуметтік қорғау аясында тәуекел дәрежесін бағалау өлшемдері (бұдан әрі – Өлшемдер) Қазақстан Республикасының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2008 жылғы 29 желтоқсандағы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2011 жылғы 6 қаңтардағы заңдарын орындау үшін тексерулерді жоспарлау және жүргізу мақсатында арнаулы әлеуметтік қызметтерді ұсынатын және арнаулы әлеуметтік қызметтерге және мүгедектерді әлеуметтік қорғау саласында бағалау жүргізетін және қажеттілікті айқындайтын және (немесе) арнаулы әлеуметтік қызметтердің кепілдік берілген көлемін ұсыну туралы шешім шығаратын мемлекеттік мекемелерді тәуекел топтарына жатқызу үшін әзірленді.</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субъектілердің адам өміріне немесе денсаулығына зиян келтіру, арнаулы әлеуметтік қызметтердің кепілдік берілген көлемін ұсыну туралы шешімнің орындалмауынан, арнаулы әлеуметтік қызметтерге және мүгедектерді әлеуметтік қорғау саласында оның салдарының ауырлық дәрежесін ескере отырып, қажеттілікті бағалау және айқындау жүргізудің, арнаулы әлеуметтік қызметтердің кепілдік берілген көлемін ұсыну туралы шешім шығарудың белгіленген мерзімінің бұзылуынан жеке тұлғалардың заңды мүдделерінің бұзылу ықтималдығы;</w:t>
      </w:r>
      <w:r>
        <w:br/>
      </w:r>
      <w:r>
        <w:rPr>
          <w:rFonts w:ascii="Times New Roman"/>
          <w:b w:val="false"/>
          <w:i w:val="false"/>
          <w:color w:val="000000"/>
          <w:sz w:val="28"/>
        </w:rPr>
        <w:t>
</w:t>
      </w:r>
      <w:r>
        <w:rPr>
          <w:rFonts w:ascii="Times New Roman"/>
          <w:b w:val="false"/>
          <w:i w:val="false"/>
          <w:color w:val="000000"/>
          <w:sz w:val="28"/>
        </w:rPr>
        <w:t>
      2) тексерілетін субъектілер – арнаулы әлеуметтік қызметтерді ұсынатын және (немесе) арнаулы әлеуметтік қызметтерге және мүгедектерді әлеуметтік қорғау саласында бағалау жүргізетін және оған қажеттілікті айқындайтын, арнаулы әлеуметтік қызметтердің кепілдік берілген көлемін ұсыну туралы шешім шығаратын мемлекеттік мекемелер.</w:t>
      </w:r>
      <w:r>
        <w:br/>
      </w:r>
      <w:r>
        <w:rPr>
          <w:rFonts w:ascii="Times New Roman"/>
          <w:b w:val="false"/>
          <w:i w:val="false"/>
          <w:color w:val="000000"/>
          <w:sz w:val="28"/>
        </w:rPr>
        <w:t>
</w:t>
      </w:r>
      <w:r>
        <w:rPr>
          <w:rFonts w:ascii="Times New Roman"/>
          <w:b w:val="false"/>
          <w:i w:val="false"/>
          <w:color w:val="000000"/>
          <w:sz w:val="28"/>
        </w:rPr>
        <w:t>
      3. Осы Өлшемдердің шеңберінде қызмет алушыларға қарттар мен тірек-қимыл аппараты бұзылған және (немесе) психоневрологиялық ауытқулары бар мүгедектер, оның ішінде мүгедек балалар жатады.</w:t>
      </w:r>
      <w:r>
        <w:br/>
      </w:r>
      <w:r>
        <w:rPr>
          <w:rFonts w:ascii="Times New Roman"/>
          <w:b w:val="false"/>
          <w:i w:val="false"/>
          <w:color w:val="000000"/>
          <w:sz w:val="28"/>
        </w:rPr>
        <w:t>
</w:t>
      </w:r>
      <w:r>
        <w:rPr>
          <w:rFonts w:ascii="Times New Roman"/>
          <w:b w:val="false"/>
          <w:i w:val="false"/>
          <w:color w:val="000000"/>
          <w:sz w:val="28"/>
        </w:rPr>
        <w:t>
      4. Тәуекел дәрежелеріне стационар, жартылай стационар және үйде күтім көрсету жағдайында арнаулы әлеуметтік қызметтердің кепілді көлемін ұсыну, арнаулы әлеуметтік қызметтердің кепілдік берілген көлемін ұсыну туралы шешім шығару, арнаулы әлеуметтік қызмет көрсетуге және мүгедектерді әлеуметтік қорғау саласындағы қажеттілікті бағалау және айқындау жүргізу бойынша жатқызу осы Өлшемдерге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арнаулы әлеуметтік қызмет көрсету саласында тәуекел дәрежесін бағалау өлшемдеріне немесе мүгедектерді әлеуметтік қорғау аясында тәуекел дәрежесін бағалау өлшемдеріне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5. Бастапқыда барлық бақылау субъектілері жоғары дәрежелі тәуекелге жатқызылады. Кейіннен тексерулердің нәтижесі бойынша өлшемдер бойынша алған балдарын ескере отырып, тексеруден өткен бақылау субъектілері тиісті тәуекел дәрежелері топтарына бөлінеді:</w:t>
      </w:r>
      <w:r>
        <w:br/>
      </w:r>
      <w:r>
        <w:rPr>
          <w:rFonts w:ascii="Times New Roman"/>
          <w:b w:val="false"/>
          <w:i w:val="false"/>
          <w:color w:val="000000"/>
          <w:sz w:val="28"/>
        </w:rPr>
        <w:t>
</w:t>
      </w:r>
      <w:r>
        <w:rPr>
          <w:rFonts w:ascii="Times New Roman"/>
          <w:b w:val="false"/>
          <w:i w:val="false"/>
          <w:color w:val="000000"/>
          <w:sz w:val="28"/>
        </w:rPr>
        <w:t>
      1) тексеру жиілігі жылына бір рет болатын жоғары дәрежелі тәуекел тобына тексеру нәтижелері бойынша 21-ден 30-ға дейін қоса алғанда балл алған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2) тексеру жиілігі үш жылда бір рет болатын орта дәрежелі тәуекел тобына тексеру нәтижелері бойынша 11-ден 20-ға дейін қоса алғанда балл алған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3) тексеру жиілігі бес жылда бір рет болатын шамалы дәрежелі тәуекел тобына тексеру нәтижелері бойынша 0-ден 10-ға дейін қоса алғанда балл алған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6. Арнаулы әлеуметтік қызметтің кепілдік берілген көлемін ұсыну туралы шешімді орындайтын, арнаулы әлеуметтік қызмет көрсетуге және мүгедектерді әлеуметтік қорғау саласында қажеттілікті бағалау және айқындау жүргізудің, арнаулы әлеуметтік қызметтің және мүгедектерді әлеуметтік қорғау саласында кепілдік берілген көлемін ұсыну туралы шешім шығарудың белгіленген мерзімдерін бұзбайтын тексерілетін субъектілерге осы Өлшемдерге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өлшемдерге сәйкес балл есептелмейді.</w:t>
      </w:r>
    </w:p>
    <w:bookmarkEnd w:id="3"/>
    <w:bookmarkStart w:name="z23" w:id="4"/>
    <w:p>
      <w:pPr>
        <w:spacing w:after="0"/>
        <w:ind w:left="0"/>
        <w:jc w:val="both"/>
      </w:pPr>
      <w:r>
        <w:rPr>
          <w:rFonts w:ascii="Times New Roman"/>
          <w:b w:val="false"/>
          <w:i w:val="false"/>
          <w:color w:val="000000"/>
          <w:sz w:val="28"/>
        </w:rPr>
        <w:t xml:space="preserve">
Арнаулы әлеуметтік қызмет  </w:t>
      </w:r>
      <w:r>
        <w:br/>
      </w:r>
      <w:r>
        <w:rPr>
          <w:rFonts w:ascii="Times New Roman"/>
          <w:b w:val="false"/>
          <w:i w:val="false"/>
          <w:color w:val="000000"/>
          <w:sz w:val="28"/>
        </w:rPr>
        <w:t xml:space="preserve">
көрсету саласында және    </w:t>
      </w:r>
      <w:r>
        <w:br/>
      </w:r>
      <w:r>
        <w:rPr>
          <w:rFonts w:ascii="Times New Roman"/>
          <w:b w:val="false"/>
          <w:i w:val="false"/>
          <w:color w:val="000000"/>
          <w:sz w:val="28"/>
        </w:rPr>
        <w:t>
мүгедектерді әлеуметтік қорғау</w:t>
      </w:r>
      <w:r>
        <w:br/>
      </w:r>
      <w:r>
        <w:rPr>
          <w:rFonts w:ascii="Times New Roman"/>
          <w:b w:val="false"/>
          <w:i w:val="false"/>
          <w:color w:val="000000"/>
          <w:sz w:val="28"/>
        </w:rPr>
        <w:t>
аясында тәуекел дәрежесін</w:t>
      </w:r>
      <w:r>
        <w:br/>
      </w:r>
      <w:r>
        <w:rPr>
          <w:rFonts w:ascii="Times New Roman"/>
          <w:b w:val="false"/>
          <w:i w:val="false"/>
          <w:color w:val="000000"/>
          <w:sz w:val="28"/>
        </w:rPr>
        <w:t xml:space="preserve">
бағалау өлшемдеріне    </w:t>
      </w:r>
      <w:r>
        <w:br/>
      </w:r>
      <w:r>
        <w:rPr>
          <w:rFonts w:ascii="Times New Roman"/>
          <w:b w:val="false"/>
          <w:i w:val="false"/>
          <w:color w:val="000000"/>
          <w:sz w:val="28"/>
        </w:rPr>
        <w:t xml:space="preserve">
1-қосымша         </w:t>
      </w:r>
    </w:p>
    <w:bookmarkEnd w:id="4"/>
    <w:bookmarkStart w:name="z24" w:id="5"/>
    <w:p>
      <w:pPr>
        <w:spacing w:after="0"/>
        <w:ind w:left="0"/>
        <w:jc w:val="left"/>
      </w:pPr>
      <w:r>
        <w:rPr>
          <w:rFonts w:ascii="Times New Roman"/>
          <w:b/>
          <w:i w:val="false"/>
          <w:color w:val="000000"/>
        </w:rPr>
        <w:t xml:space="preserve"> 
Арнаулы әлеуметтік қызмет көрсету саласында тәуекел дәрежесін бағалау өлшемдері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73"/>
        <w:gridCol w:w="47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айқындаудың шекті көрсеткіштері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және жартылай стационар жағдайында арнаулы әлеуметтік қызметтің кепілдік берілген көлемін ұсыну, арнаулы әлеуметтік қызмет көрсетуге қажеттілікті бағалау және айқындау жүргізу, арнаулы әлеуметтік қызметтің кепілдік берілген көлемін ұсыну туралы шешім шығару жөнінде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көрсетуге қажеттілікті айқындау және бағалауды жүргізудің уақтылығы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мерзімге сәйкес жүргізбеу – 5 балл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қызметтің кепілдік берілген көлемін беру туралы шешім шығарудың уақтылығы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мерзімге сәйкес шешім шығармау – 5 балл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арнаулы әлеуметтік қызмет алушыға әзірленген жеке жұмыс жоспарының болуы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жоспарының болмауы – 5 балл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жөніндегі өтініш берушілердің өтініштерін қарау мерзімдерінің сақталуы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қарамау – 5 балл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сараптама жүргізуге жәрдемдесуді жүзеге асыру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жәрдемдеспеу – 5 балл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бағдарламасының болуы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бағдарламасының болмауы – 5 балл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жеңілдіктер мен артықшылықтарды, әлеуметтік төлемдерді алуға жәрдемдесу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өтініш бермеу және оны алмау – 5 балл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 арнаулы әлеуметтік қызметтің кепілдік берілген көлемін ұсыну, арнаулы әлеуметтік қызмет көрсетуге қажеттілікті бағалау және айқындау жүргізу, арнаулы әлеуметтік қызметтің кепілдік берілген көлемін ұсыну беру туралы шешім шығару жөнінде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көрсетуге қажеттілікті айқындау және бағалауды жүргізудің уақтылығы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мерзімге сәйкес жүргізбеу – 5 балл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қызметтердің кепілдік берілген көлемін ұсыну туралы шешім шығарудың уақтылығы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мерзімге сәйкес шешім шығармау – 5 балл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арнаулы әлеуметтік қызмет алушыға әзірленген жеке жұмыс жоспарының болуы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жоспарының болмауы – 5 балл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жөніндегі өтініш берушілердің өтініштерін қарау мерзімдерінің сақталуы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қарамау – 5 балл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сараптама жүргізуге жәрдемдесуді жүзеге асыру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жәрдемдеспеу – 5 балл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бағдарламасының болуы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бағдарламасының болмауы – 5 балл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жеңілдіктер мен артықшылықтарды, әлеуметтік төлемдерді алуға жәрдемдесу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өтініш бермеу және оны алмау – 5 балл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алуға жәрдемдесу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көрсетілмеуі – 5 балл</w:t>
            </w:r>
          </w:p>
        </w:tc>
      </w:tr>
    </w:tbl>
    <w:bookmarkStart w:name="z25" w:id="6"/>
    <w:p>
      <w:pPr>
        <w:spacing w:after="0"/>
        <w:ind w:left="0"/>
        <w:jc w:val="both"/>
      </w:pPr>
      <w:r>
        <w:rPr>
          <w:rFonts w:ascii="Times New Roman"/>
          <w:b w:val="false"/>
          <w:i w:val="false"/>
          <w:color w:val="000000"/>
          <w:sz w:val="28"/>
        </w:rPr>
        <w:t xml:space="preserve">
Арнаулы әлеуметтік қызмет </w:t>
      </w:r>
      <w:r>
        <w:br/>
      </w:r>
      <w:r>
        <w:rPr>
          <w:rFonts w:ascii="Times New Roman"/>
          <w:b w:val="false"/>
          <w:i w:val="false"/>
          <w:color w:val="000000"/>
          <w:sz w:val="28"/>
        </w:rPr>
        <w:t xml:space="preserve">
көрсету саласында және   </w:t>
      </w:r>
      <w:r>
        <w:br/>
      </w:r>
      <w:r>
        <w:rPr>
          <w:rFonts w:ascii="Times New Roman"/>
          <w:b w:val="false"/>
          <w:i w:val="false"/>
          <w:color w:val="000000"/>
          <w:sz w:val="28"/>
        </w:rPr>
        <w:t>
мүгедектерді әлеуметтік қорғау</w:t>
      </w:r>
      <w:r>
        <w:br/>
      </w:r>
      <w:r>
        <w:rPr>
          <w:rFonts w:ascii="Times New Roman"/>
          <w:b w:val="false"/>
          <w:i w:val="false"/>
          <w:color w:val="000000"/>
          <w:sz w:val="28"/>
        </w:rPr>
        <w:t>
аясында тәуекел дәрежесін</w:t>
      </w:r>
      <w:r>
        <w:br/>
      </w:r>
      <w:r>
        <w:rPr>
          <w:rFonts w:ascii="Times New Roman"/>
          <w:b w:val="false"/>
          <w:i w:val="false"/>
          <w:color w:val="000000"/>
          <w:sz w:val="28"/>
        </w:rPr>
        <w:t xml:space="preserve">
бағалау өлшемдеріне   </w:t>
      </w:r>
      <w:r>
        <w:br/>
      </w:r>
      <w:r>
        <w:rPr>
          <w:rFonts w:ascii="Times New Roman"/>
          <w:b w:val="false"/>
          <w:i w:val="false"/>
          <w:color w:val="000000"/>
          <w:sz w:val="28"/>
        </w:rPr>
        <w:t xml:space="preserve">
2-қосымша        </w:t>
      </w:r>
    </w:p>
    <w:bookmarkEnd w:id="6"/>
    <w:bookmarkStart w:name="z26" w:id="7"/>
    <w:p>
      <w:pPr>
        <w:spacing w:after="0"/>
        <w:ind w:left="0"/>
        <w:jc w:val="left"/>
      </w:pPr>
      <w:r>
        <w:rPr>
          <w:rFonts w:ascii="Times New Roman"/>
          <w:b/>
          <w:i w:val="false"/>
          <w:color w:val="000000"/>
        </w:rPr>
        <w:t xml:space="preserve"> 
Мүгедектерді әлеуметтік қорғау аясында тәуекел дәрежесін бағалау өлшемдері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793"/>
        <w:gridCol w:w="62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айқындаудың шекті көрсеткіштері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бағдарламасының болуы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Оңалтудың жеке бағдарламасының болмауы – 5 балл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шараларының мүгедектерді оңалтудың жеке бағдарламасына сәйкес орындалуы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орындалды – 5 балл</w:t>
            </w:r>
          </w:p>
          <w:p>
            <w:pPr>
              <w:spacing w:after="20"/>
              <w:ind w:left="20"/>
              <w:jc w:val="both"/>
            </w:pPr>
            <w:r>
              <w:rPr>
                <w:rFonts w:ascii="Times New Roman"/>
                <w:b w:val="false"/>
                <w:i w:val="false"/>
                <w:color w:val="000000"/>
                <w:sz w:val="20"/>
              </w:rPr>
              <w:t>Орындалмауы – 10 балл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жеңілдіктер мен артықшылықтарды, әлеуметтік төлемдерді алуға жәрдемдесу</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өтініш бермеу және оны алмау – 5 балл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қорғау аясында өтініш берушілердің өтініштерін қарау мерзімдерінің сақталуы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қарамау – 5 балл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