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9f4e" w14:textId="9169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міндетін атқарушының 2010 жылғы 24 тамыздағы № 233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2 тамыздағы № 211 Бұйрығы. Қазақстан Республикасының Әділет министрлігінде 2011 жылы 5 қыркүйекте № 7161 тіркелді. Күші жойылды - Қазақстан Республикасы Статистика агенттігі Төрағасының 2012 жылғы 25 қазандағы № 294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2012.10.25 </w:t>
      </w:r>
      <w:r>
        <w:rPr>
          <w:rFonts w:ascii="Times New Roman"/>
          <w:b w:val="false"/>
          <w:i w:val="false"/>
          <w:color w:val="ff0000"/>
          <w:sz w:val="28"/>
        </w:rPr>
        <w:t>№ 294</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көрсеткіштерінің қосарлануын болдырмау мақсатында, сонымен қатар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6493 тіркелген, «Егемен Қазақстан» 2010 жылғы 18 қарашадағы № 492 (26665), 2010 жылғы 20 қарашадағы № 495 (26338), 2010 жылғы 25 қарашадағы № 501 (26334), 2010 жылғы 30 қарашадағы № 506-512 (26355) газетінде жарияланған) мынадай өзгерiстер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-қосымшалар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Көлік және коммуникациялық </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Р.В.Скляр ____________________</w:t>
      </w:r>
      <w:r>
        <w:br/>
      </w:r>
      <w:r>
        <w:rPr>
          <w:rFonts w:ascii="Times New Roman"/>
          <w:b w:val="false"/>
          <w:i w:val="false"/>
          <w:color w:val="000000"/>
          <w:sz w:val="28"/>
        </w:rPr>
        <w:t>
</w:t>
      </w:r>
      <w:r>
        <w:rPr>
          <w:rFonts w:ascii="Times New Roman"/>
          <w:b w:val="false"/>
          <w:i/>
          <w:color w:val="000000"/>
          <w:sz w:val="28"/>
        </w:rPr>
        <w:t>      2011 жылғы 12 тамыз</w:t>
      </w:r>
    </w:p>
    <w:bookmarkStart w:name="z8"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355"/>
        <w:gridCol w:w="4238"/>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2011 жылғы 2 тамыздағы № 212 бұйрығына 1-қосымша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24 тамыздағы № 233 бұйрығына  7-қосымша</w:t>
            </w:r>
            <w:r>
              <w:br/>
            </w:r>
            <w:r>
              <w:rPr>
                <w:rFonts w:ascii="Times New Roman"/>
                <w:b w:val="false"/>
                <w:i w:val="false"/>
                <w:color w:val="000000"/>
                <w:sz w:val="20"/>
              </w:rPr>
              <w:t>
</w:t>
            </w: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233</w:t>
            </w:r>
          </w:p>
        </w:tc>
      </w:tr>
      <w:tr>
        <w:trPr>
          <w:trHeight w:val="13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0751101</w:t>
            </w:r>
            <w:r>
              <w:br/>
            </w:r>
            <w:r>
              <w:rPr>
                <w:rFonts w:ascii="Times New Roman"/>
                <w:b w:val="false"/>
                <w:i w:val="false"/>
                <w:color w:val="000000"/>
                <w:sz w:val="20"/>
              </w:rPr>
              <w:t>
</w:t>
            </w:r>
            <w:r>
              <w:rPr>
                <w:rFonts w:ascii="Times New Roman"/>
                <w:b w:val="false"/>
                <w:i w:val="false"/>
                <w:color w:val="000000"/>
                <w:sz w:val="20"/>
              </w:rPr>
              <w:t>Код статистической формы 0751101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жұмысы туралы есеп</w:t>
            </w:r>
            <w:r>
              <w:br/>
            </w:r>
            <w:r>
              <w:rPr>
                <w:rFonts w:ascii="Times New Roman"/>
                <w:b w:val="false"/>
                <w:i w:val="false"/>
                <w:color w:val="000000"/>
                <w:sz w:val="20"/>
              </w:rPr>
              <w:t>
</w:t>
            </w:r>
            <w:r>
              <w:rPr>
                <w:rFonts w:ascii="Times New Roman"/>
                <w:b w:val="false"/>
                <w:i w:val="false"/>
                <w:color w:val="000000"/>
                <w:sz w:val="20"/>
              </w:rPr>
              <w:t>Отчет о работе транспорта</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1-көлік</w:t>
            </w:r>
            <w:r>
              <w:br/>
            </w:r>
            <w:r>
              <w:rPr>
                <w:rFonts w:ascii="Times New Roman"/>
                <w:b w:val="false"/>
                <w:i w:val="false"/>
                <w:color w:val="000000"/>
                <w:sz w:val="20"/>
              </w:rPr>
              <w:t>
</w:t>
            </w:r>
            <w:r>
              <w:rPr>
                <w:rFonts w:ascii="Times New Roman"/>
                <w:b w:val="false"/>
                <w:i w:val="false"/>
                <w:color w:val="000000"/>
                <w:sz w:val="20"/>
              </w:rPr>
              <w:t>1-транспорт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|_|_|</w:t>
            </w:r>
            <w:r>
              <w:rPr>
                <w:rFonts w:ascii="Times New Roman"/>
                <w:b/>
                <w:i w:val="false"/>
                <w:color w:val="000000"/>
                <w:sz w:val="20"/>
              </w:rPr>
              <w:t xml:space="preserve"> ай     </w:t>
            </w:r>
            <w:r>
              <w:rPr>
                <w:rFonts w:ascii="Times New Roman"/>
                <w:b w:val="false"/>
                <w:i w:val="false"/>
                <w:color w:val="000000"/>
                <w:sz w:val="20"/>
              </w:rPr>
              <w:t>|_|_|</w:t>
            </w:r>
            <w:r>
              <w:rPr>
                <w:rFonts w:ascii="Times New Roman"/>
                <w:b/>
                <w:i w:val="false"/>
                <w:color w:val="000000"/>
                <w:sz w:val="20"/>
              </w:rPr>
              <w:t xml:space="preserve">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көлік (Экономикалық қызмет түрлерінің жалпы жіктеуішінің коды 49-51) болып табылатын заңды тұлғалар және (немесе) олардың құрылымдық және оқшауланған бөлімшелері, сондай-ақ жолаушыларды коммерциялық негізде тасымалдау бойынша негізгі емес қызмет түрін жүзеге асыратын заңды тұлғалар және өзен мен қалалық электр көлігінде жолаушыларды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транспорт (коды Общего классификатора видов экономической деятельности 49 – 51), а также юридические лица, осуществляющие вторичные виды деятельности по перевозке пассажиров на коммерческой основе, и индивидуальные предприниматели, осуществляющие перевозку пассажиров на речном и городском электрическом транспорте.</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1.Көлік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969"/>
        <w:gridCol w:w="3040"/>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Жолаушылар айналымы, мың </w:t>
            </w:r>
            <w:r>
              <w:rPr>
                <w:rFonts w:ascii="Times New Roman"/>
                <w:b/>
                <w:i w:val="false"/>
                <w:color w:val="000000"/>
                <w:sz w:val="20"/>
              </w:rPr>
              <w:t>жолаушы-километр</w:t>
            </w:r>
            <w:r>
              <w:rPr>
                <w:rFonts w:ascii="Times New Roman"/>
                <w:b w:val="false"/>
                <w:i w:val="false"/>
                <w:color w:val="000000"/>
                <w:sz w:val="20"/>
              </w:rPr>
              <w:t>Пассажирооборот, тысяч пассажиро-километров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2. Кәсіпорын жұмысының негізгі көрсеткіштерін көрсетіңіз (тек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465"/>
        <w:gridCol w:w="3015"/>
        <w:gridCol w:w="2642"/>
        <w:gridCol w:w="3759"/>
      </w:tblGrid>
      <w:tr>
        <w:trPr>
          <w:trHeight w:val="9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12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3. Жүк түрлері бойынша жүк тасымалдау көлемін көрсетіңіз (есепті тоқсаннан кейін 32 күніне, тоқсанға толтырылады)</w:t>
      </w:r>
      <w:r>
        <w:br/>
      </w:r>
      <w:r>
        <w:rPr>
          <w:rFonts w:ascii="Times New Roman"/>
          <w:b w:val="false"/>
          <w:i w:val="false"/>
          <w:color w:val="000000"/>
          <w:sz w:val="28"/>
        </w:rPr>
        <w:t>
Укажите объемы по перевозке грузов по видам (заполняется за квартал, на 32 день после отчетного квартала)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572"/>
        <w:gridCol w:w="3279"/>
      </w:tblGrid>
      <w:tr>
        <w:trPr>
          <w:trHeight w:val="37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r>
      <w:tr>
        <w:trPr>
          <w:trHeight w:val="19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 немесе газды жүктер салмақта</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i w:val="false"/>
          <w:color w:val="000000"/>
          <w:sz w:val="28"/>
        </w:rPr>
        <w:t>Тел:</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Тел:_______________________ Адрес электронной почты 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Тел:</w:t>
      </w:r>
      <w:r>
        <w:br/>
      </w:r>
      <w:r>
        <w:rPr>
          <w:rFonts w:ascii="Times New Roman"/>
          <w:b w:val="false"/>
          <w:i w:val="false"/>
          <w:color w:val="000000"/>
          <w:sz w:val="28"/>
        </w:rPr>
        <w:t>
Фамилия и телефон исполнителя _____________________ Тел: 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(Ф.И.О., подпись) 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val="false"/>
          <w:i w:val="false"/>
          <w:color w:val="000000"/>
          <w:sz w:val="28"/>
        </w:rPr>
        <w:t>М.О./М.П.</w:t>
      </w:r>
    </w:p>
    <w:bookmarkStart w:name="z12" w:id="5"/>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Төрағаның міндетін     </w:t>
      </w:r>
      <w:r>
        <w:br/>
      </w:r>
      <w:r>
        <w:rPr>
          <w:rFonts w:ascii="Times New Roman"/>
          <w:b w:val="false"/>
          <w:i w:val="false"/>
          <w:color w:val="000000"/>
          <w:sz w:val="28"/>
        </w:rPr>
        <w:t xml:space="preserve">
атқарушының 2011 жылғы        </w:t>
      </w:r>
      <w:r>
        <w:br/>
      </w:r>
      <w:r>
        <w:rPr>
          <w:rFonts w:ascii="Times New Roman"/>
          <w:b w:val="false"/>
          <w:i w:val="false"/>
          <w:color w:val="000000"/>
          <w:sz w:val="28"/>
        </w:rPr>
        <w:t xml:space="preserve">
2 тамыздағы № 211 бұйрығына      </w:t>
      </w:r>
      <w:r>
        <w:br/>
      </w:r>
      <w:r>
        <w:rPr>
          <w:rFonts w:ascii="Times New Roman"/>
          <w:b w:val="false"/>
          <w:i w:val="false"/>
          <w:color w:val="000000"/>
          <w:sz w:val="28"/>
        </w:rPr>
        <w:t xml:space="preserve">
2-қосымша              </w:t>
      </w:r>
    </w:p>
    <w:bookmarkEnd w:id="5"/>
    <w:bookmarkStart w:name="z1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233 бұйрығына 8-қосымша   </w:t>
      </w:r>
    </w:p>
    <w:bookmarkEnd w:id="6"/>
    <w:bookmarkStart w:name="z14" w:id="7"/>
    <w:p>
      <w:pPr>
        <w:spacing w:after="0"/>
        <w:ind w:left="0"/>
        <w:jc w:val="left"/>
      </w:pPr>
      <w:r>
        <w:rPr>
          <w:rFonts w:ascii="Times New Roman"/>
          <w:b/>
          <w:i w:val="false"/>
          <w:color w:val="000000"/>
        </w:rPr>
        <w:t xml:space="preserve"> 
«Көлік жұмысы туралы есеп» жалпымемлекеттік статистикалық байқау бойынша статистикалық нысанды толтыру жөніндегі нұсқаулық (код 0751101, индексі 1-көлік, кезеңділігі айлық)</w:t>
      </w:r>
    </w:p>
    <w:bookmarkEnd w:id="7"/>
    <w:bookmarkStart w:name="z15" w:id="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«Көлік жұмысы туралы есеп» (код 0751101, индексі 1-көлік,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жолаушылар айналымы - жолаушыларды тасымалдау бойынша көліктің жұмыс көлемі. Өлшеу бірлігі жолаушы-километр, яғни жолаушының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жүк айналымы – жүктерді тасымалдау бойынша көлік жұмыстарының көлемі, тонна-километрмен көрініс табады. Тасымалданатын жүктің әрбір партиясының (жөнелтудің) салмағын оны тасымалдау ара қашықтығына көбейтудің жиынтықталуы арқылы анықталады;</w:t>
      </w:r>
      <w:r>
        <w:br/>
      </w:r>
      <w:r>
        <w:rPr>
          <w:rFonts w:ascii="Times New Roman"/>
          <w:b w:val="false"/>
          <w:i w:val="false"/>
          <w:color w:val="000000"/>
          <w:sz w:val="28"/>
        </w:rPr>
        <w:t>
</w:t>
      </w:r>
      <w:r>
        <w:rPr>
          <w:rFonts w:ascii="Times New Roman"/>
          <w:b w:val="false"/>
          <w:i w:val="false"/>
          <w:color w:val="000000"/>
          <w:sz w:val="28"/>
        </w:rPr>
        <w:t>
      3) тасымалданған жолаушылар - белгілі бір уақыт кезеңінде тасымалданған жолаушылар саны, көлік түрлері бойынша ескеріледі. Жолаушыларды тасымалдау бойынша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4) тасымалданған жүк, жолжүгі, жүк-жолжүгі - көлікпен тасымалданған жүктердің тоннадағы саны. Көлік түрлері бойынша ескеріледі;</w:t>
      </w:r>
      <w:r>
        <w:br/>
      </w:r>
      <w:r>
        <w:rPr>
          <w:rFonts w:ascii="Times New Roman"/>
          <w:b w:val="false"/>
          <w:i w:val="false"/>
          <w:color w:val="000000"/>
          <w:sz w:val="28"/>
        </w:rPr>
        <w:t>
</w:t>
      </w:r>
      <w:r>
        <w:rPr>
          <w:rFonts w:ascii="Times New Roman"/>
          <w:b w:val="false"/>
          <w:i w:val="false"/>
          <w:color w:val="000000"/>
          <w:sz w:val="28"/>
        </w:rPr>
        <w:t>
      5) тасымалдаудан түскен табыстар - бұл жүктерді (почтаны қоса),  жолаушыларды (жолжүкті қоса) тасымалдағаны, жүктерді жөнелтушілерге және жолаушыларға тасымалдау бойынша қосымша қызмет көрсеткені үшін және көлік кәсіпорындарының мүлігін пайдаланғаны үшін көлік кәсіпорындарымен алынған қаражат сомасы. Жолаушыларды тасымалдаудан түскен табыстарға көрсетілген жолаушылар тасымалдау қызметтері бойынша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Темір жол, су (өзен көлігінде коммерциялық негізде жолаушылар тасымалдауды жүзеге асыратын жеке кәсіпкерлерді қоса) және әуе көлігіндегі кәсіпорындар жолаушыларды тасымалдаумен байланысты көрсеткіштерді (тасымалданған жолаушылар, жолаушылар айналымы және жолаушылар тасымалынан түскен табыс) қосынды жолдар бойынша толтырады, ал құрлықтағы өзге де көлік кәсіпорындары мен коммерциялық негізде тасымалдауды жүзеге асыратын көліктік емес кәсіпорындар бұл көрсеткіштерді жұмыс қай көлік түрімен жүзеге асырылса, сол бойынша толтырады.</w:t>
      </w:r>
      <w:r>
        <w:br/>
      </w:r>
      <w:r>
        <w:rPr>
          <w:rFonts w:ascii="Times New Roman"/>
          <w:b w:val="false"/>
          <w:i w:val="false"/>
          <w:color w:val="000000"/>
          <w:sz w:val="28"/>
        </w:rPr>
        <w:t>
      «Тасымалданған жолаушылар» көрсеткішінен басқа барлық көрсеткіштер үтірден кейін бір санмен толтырылады. «Тасымалданған жолаушылар» көрсеткіші бүтін сандарда толтырылады.</w:t>
      </w:r>
      <w:r>
        <w:br/>
      </w:r>
      <w:r>
        <w:rPr>
          <w:rFonts w:ascii="Times New Roman"/>
          <w:b w:val="false"/>
          <w:i w:val="false"/>
          <w:color w:val="000000"/>
          <w:sz w:val="28"/>
        </w:rPr>
        <w:t>
      Жолаушылар (жүк, жолжүгі, жүк-жолжүгі) тасымалынан түскен табыстарды қосымша құн салығынсыз көрсетеді.</w:t>
      </w:r>
      <w:r>
        <w:br/>
      </w:r>
      <w:r>
        <w:rPr>
          <w:rFonts w:ascii="Times New Roman"/>
          <w:b w:val="false"/>
          <w:i w:val="false"/>
          <w:color w:val="000000"/>
          <w:sz w:val="28"/>
        </w:rPr>
        <w:t>
</w:t>
      </w:r>
      <w:r>
        <w:rPr>
          <w:rFonts w:ascii="Times New Roman"/>
          <w:b w:val="false"/>
          <w:i w:val="false"/>
          <w:color w:val="000000"/>
          <w:sz w:val="28"/>
        </w:rPr>
        <w:t>
      4. Темір жол көлігімен жолаушыларды тасымалдау - бұл жөнелтілген, транзиттік және жеткізілген, сондай-ақ қала маңындағы қатынаста тасымалданған жолаушылар жиынтығы көлемдері кіреді.</w:t>
      </w:r>
      <w:r>
        <w:br/>
      </w:r>
      <w:r>
        <w:rPr>
          <w:rFonts w:ascii="Times New Roman"/>
          <w:b w:val="false"/>
          <w:i w:val="false"/>
          <w:color w:val="000000"/>
          <w:sz w:val="28"/>
        </w:rPr>
        <w:t>
      Темір жол көлігіндегі жолаушылар айналымы, тасымалданған жолаушылар санын есепке алынған тасымал қашықтығына көбейту арқылы есептелетін жол бөлімшесінің жолаушы-километрдегі темір жол мен желінің жолаушыларды тасымалдау бойынша орындаған жұмыстарының көлемін сипаттайды.</w:t>
      </w:r>
      <w:r>
        <w:br/>
      </w:r>
      <w:r>
        <w:rPr>
          <w:rFonts w:ascii="Times New Roman"/>
          <w:b w:val="false"/>
          <w:i w:val="false"/>
          <w:color w:val="000000"/>
          <w:sz w:val="28"/>
        </w:rPr>
        <w:t>
      Темір жол көлігімен тасымалданған жүктердің көлемі әкелінген  және әкетілген жүктер, транзиттік тасымалдаулар және республикалық қатынастағы тасымалдаудың жиынтығы болып табылады.</w:t>
      </w:r>
      <w:r>
        <w:br/>
      </w:r>
      <w:r>
        <w:rPr>
          <w:rFonts w:ascii="Times New Roman"/>
          <w:b w:val="false"/>
          <w:i w:val="false"/>
          <w:color w:val="000000"/>
          <w:sz w:val="28"/>
        </w:rPr>
        <w:t>
      Темір жол көлігіндегі жүк айналымы жөнелтілген жүк массасының тоннамен тасымалдау қашықтығына көбейтіндісінің жиынтығы ретінде анықталады, тонна-километрмен өлшенеді. Тарифтік нетто-жүк айналымы көрініс табады.</w:t>
      </w:r>
      <w:r>
        <w:br/>
      </w:r>
      <w:r>
        <w:rPr>
          <w:rFonts w:ascii="Times New Roman"/>
          <w:b w:val="false"/>
          <w:i w:val="false"/>
          <w:color w:val="000000"/>
          <w:sz w:val="28"/>
        </w:rPr>
        <w:t>
      Темір жол тасымалдау қызметінен түскен табыстар жүктерді, жолаушыларды, жолжүктерін және жүк-жолжүктерін тасымалдаудан түскен түсімдерді қамтиды.</w:t>
      </w:r>
      <w:r>
        <w:br/>
      </w:r>
      <w:r>
        <w:rPr>
          <w:rFonts w:ascii="Times New Roman"/>
          <w:b w:val="false"/>
          <w:i w:val="false"/>
          <w:color w:val="000000"/>
          <w:sz w:val="28"/>
        </w:rPr>
        <w:t>
      Жолаушыларды тасымалдаудан түскен табыстар жол жүру ақысының  және жылдамдық, жатын орын, купелік және жұмсақ вагонда жол жүрген және басқалары үшін әртүрлі қосымша төлемдердің жиынтығын қамтиды.</w:t>
      </w:r>
      <w:r>
        <w:br/>
      </w:r>
      <w:r>
        <w:rPr>
          <w:rFonts w:ascii="Times New Roman"/>
          <w:b w:val="false"/>
          <w:i w:val="false"/>
          <w:color w:val="000000"/>
          <w:sz w:val="28"/>
        </w:rPr>
        <w:t>
      Жүктерді тасымалдаудан түскен табыстар жүк тасу ақысынан, алғашқы және соңғы операциялар ақысынан және жолсеріктердің жол ақысы, вагондарды бір жол табанынан екіншісіне орын ауыстырғаны үшін қосымша алымдардан және тағы да басқадан құралады.</w:t>
      </w:r>
      <w:r>
        <w:br/>
      </w:r>
      <w:r>
        <w:rPr>
          <w:rFonts w:ascii="Times New Roman"/>
          <w:b w:val="false"/>
          <w:i w:val="false"/>
          <w:color w:val="000000"/>
          <w:sz w:val="28"/>
        </w:rPr>
        <w:t>
      Жолжүк тасымалдаудан түскен табыстар жүк тасу ақысы және жолжүк түбіртектерінде көрсетілген қосымша алымдар сомасы бойынша анықталады.</w:t>
      </w:r>
      <w:r>
        <w:br/>
      </w:r>
      <w:r>
        <w:rPr>
          <w:rFonts w:ascii="Times New Roman"/>
          <w:b w:val="false"/>
          <w:i w:val="false"/>
          <w:color w:val="000000"/>
          <w:sz w:val="28"/>
        </w:rPr>
        <w:t>
      Темір жол көлігі кәсіпорындары 3-бөлімде жүк тасымалдау бойынша қолда бар деректерді толтырады.</w:t>
      </w:r>
      <w:r>
        <w:br/>
      </w:r>
      <w:r>
        <w:rPr>
          <w:rFonts w:ascii="Times New Roman"/>
          <w:b w:val="false"/>
          <w:i w:val="false"/>
          <w:color w:val="000000"/>
          <w:sz w:val="28"/>
        </w:rPr>
        <w:t>
      3-бөлімнің «Мұнай өнімдері» 3-жолы бойынша бензин, керосин, минералды майлар мен майлайтын май, мазут, дизельді отын және өзге де ашық және күңгірт мұнай өнімдерін тасымалдау бойынша көлемі көрсетіледі.</w:t>
      </w:r>
      <w:r>
        <w:br/>
      </w:r>
      <w:r>
        <w:rPr>
          <w:rFonts w:ascii="Times New Roman"/>
          <w:b w:val="false"/>
          <w:i w:val="false"/>
          <w:color w:val="000000"/>
          <w:sz w:val="28"/>
        </w:rPr>
        <w:t>
      3-бөлімнің «Өзге де салмақтағы сұйық немесе газ тәріздес жүктер» 5-жолы бойынша табиғи және сұйытылған күйдегі энергетикалық газ, асфальт, битум, гудрон, озокерит және энергетикалықтан басқа газды тасымалдау бойынша көлемі көрсетіледі.</w:t>
      </w:r>
      <w:r>
        <w:br/>
      </w:r>
      <w:r>
        <w:rPr>
          <w:rFonts w:ascii="Times New Roman"/>
          <w:b w:val="false"/>
          <w:i w:val="false"/>
          <w:color w:val="000000"/>
          <w:sz w:val="28"/>
        </w:rPr>
        <w:t>
      3-бөлімнің «Құрылыс жүгі» 16-жолы бойынша құрылыс жүктерінің (топырақ, құм, сазбалшық, табиғи тастар, таутезек, гипс, әк, бор, қуыс толтырғыштар, күл, түйіршіктелгеннен басқа қоқыс, темір жолдарға арналған балласт, қабырғалы материалдар, гидроизоляциялық, жабындық материалдар, құрылыс кірпіш, құрама конструкциялар, жабынқыш пен шифер, оқшаулау материалдары, таскендір және тасжол бұйымдары, қыш құбырлары, жемірлеу бұйымдары мен өзге де минералдық-құрылыс материалдар), өнеркәсіптік шикізат (топырақ, құм-шикізат, темір емес кен, жемірлеу бұйымдары, кеуектас, цементтік клинкер, силикатты ірі тас, металлургиялық қоқыстар), түйіршіктелген қоқыс, цемент, отқа шыдамды бұйымдар (шикізат, кірпіш, материалдар, таскендір мен слюда) тасымалдау көлемі көрсетіледі.</w:t>
      </w:r>
      <w:r>
        <w:br/>
      </w:r>
      <w:r>
        <w:rPr>
          <w:rFonts w:ascii="Times New Roman"/>
          <w:b w:val="false"/>
          <w:i w:val="false"/>
          <w:color w:val="000000"/>
          <w:sz w:val="28"/>
        </w:rPr>
        <w:t>
      3-бөлімнің «Тоңазытылған немесе салқындатылған өнімдер» 19-жолы бойынша тез бұзылатын (сүт, сүт өнімдері, жануар майы, ірімшік, жұмыртқалар, әртүрлі еттер, қосалқы өнімдер, ет өнімдері, мал мен құстар майы, ет қалдықтары, тірі балық, салқындатылған жаңа ұсталынған балық, теңіз жануарларының майы, маргарин өнімдері, су және мұз) жүктерді тасымалдау көлемі көрсетіледі.</w:t>
      </w:r>
      <w:r>
        <w:br/>
      </w:r>
      <w:r>
        <w:rPr>
          <w:rFonts w:ascii="Times New Roman"/>
          <w:b w:val="false"/>
          <w:i w:val="false"/>
          <w:color w:val="000000"/>
          <w:sz w:val="28"/>
        </w:rPr>
        <w:t>
      3-бөлімнің «Почта» 20-жолы бойынша мерзімдік басылымдар (газеттер, журналдар), хаттар, карточкалар, сәлемдемелер мен бандерольдерді тасымалдау бойынша көлемі көрсетіледі.</w:t>
      </w:r>
      <w:r>
        <w:br/>
      </w:r>
      <w:r>
        <w:rPr>
          <w:rFonts w:ascii="Times New Roman"/>
          <w:b w:val="false"/>
          <w:i w:val="false"/>
          <w:color w:val="000000"/>
          <w:sz w:val="28"/>
        </w:rPr>
        <w:t>
      3-бөлімнің «Жиһаз» 21-жолы бойынша кез-келген жиһазды (металл, металл емес, кеңсе, тұрғын үй, жұмсақ) тасымалдау бойынша көлемі көрсетіледі.</w:t>
      </w:r>
      <w:r>
        <w:br/>
      </w:r>
      <w:r>
        <w:rPr>
          <w:rFonts w:ascii="Times New Roman"/>
          <w:b w:val="false"/>
          <w:i w:val="false"/>
          <w:color w:val="000000"/>
          <w:sz w:val="28"/>
        </w:rPr>
        <w:t>
      3-бөлімнің «Жеміс-көкөніс өнімдері» 22-жолы бойынша тасымалданған жаңа піскен көкөністер, жемістер, жаңа піскен жидектер, жаңа піскен алмалар, цитрустықтар көрсетіледі.</w:t>
      </w:r>
      <w:r>
        <w:br/>
      </w:r>
      <w:r>
        <w:rPr>
          <w:rFonts w:ascii="Times New Roman"/>
          <w:b w:val="false"/>
          <w:i w:val="false"/>
          <w:color w:val="000000"/>
          <w:sz w:val="28"/>
        </w:rPr>
        <w:t>
</w:t>
      </w:r>
      <w:r>
        <w:rPr>
          <w:rFonts w:ascii="Times New Roman"/>
          <w:b w:val="false"/>
          <w:i w:val="false"/>
          <w:color w:val="000000"/>
          <w:sz w:val="28"/>
        </w:rPr>
        <w:t>
      5. Барлық қатынастарда жолаушыларды автобуспен тасымалдау қолданылатын тарифтерге қарамастан қалалық, қаламаңылық, қалааралық және халықаралық қатынастарда автобуспен тасымалданған, сондай-ақ кәсіпорындар (ұйымдар) төлеген жол жүру құжаттары бар жолаушыларды қоса, барлық жолаушылардың жиынтығы ретінде есептелінеді.</w:t>
      </w:r>
      <w:r>
        <w:br/>
      </w:r>
      <w:r>
        <w:rPr>
          <w:rFonts w:ascii="Times New Roman"/>
          <w:b w:val="false"/>
          <w:i w:val="false"/>
          <w:color w:val="000000"/>
          <w:sz w:val="28"/>
        </w:rPr>
        <w:t>
      Барлық қатынастарда жолаушыларды таксимен тасымалдау олардың автомобиль-километрдегі ақылы жүрген жолын жеңіл таксидегі жолаушылардың орташа санына көбейтіп және нәтижесін жолаушыларды тасымалдаудың орташа ара қашықтығына бөлумен анықталады. Жеңіл таксидегі жолаушылардың орташа саны екі жолаушыға тең деп алынады. Жеңіл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Жолаушыларды трамвайлармен, троллейбустармен тасымалдау жол ақысын төлейтін және тегін жүру құқығын пайдаланатын азаматтарды қамтиды.</w:t>
      </w:r>
      <w:r>
        <w:br/>
      </w:r>
      <w:r>
        <w:rPr>
          <w:rFonts w:ascii="Times New Roman"/>
          <w:b w:val="false"/>
          <w:i w:val="false"/>
          <w:color w:val="000000"/>
          <w:sz w:val="28"/>
        </w:rPr>
        <w:t>
      Қалалық қатынаста маршруттық автобустармен тасымалданған ақылы жолаушылар саны:</w:t>
      </w:r>
      <w:r>
        <w:br/>
      </w:r>
      <w:r>
        <w:rPr>
          <w:rFonts w:ascii="Times New Roman"/>
          <w:b w:val="false"/>
          <w:i w:val="false"/>
          <w:color w:val="000000"/>
          <w:sz w:val="28"/>
        </w:rPr>
        <w:t>
      кондуктормен автобустарда сатылған билеттердің саны бойынша;</w:t>
      </w:r>
      <w:r>
        <w:br/>
      </w:r>
      <w:r>
        <w:rPr>
          <w:rFonts w:ascii="Times New Roman"/>
          <w:b w:val="false"/>
          <w:i w:val="false"/>
          <w:color w:val="000000"/>
          <w:sz w:val="28"/>
        </w:rPr>
        <w:t>
      маршруттық автобуспен жол жүру үшін абонементтік талондар мен бір жолғы билеттерді сатудан түскен түсімді осы қала (бағдар) үшін бекітілген тарифке бөлу арқылы;</w:t>
      </w:r>
      <w:r>
        <w:br/>
      </w:r>
      <w:r>
        <w:rPr>
          <w:rFonts w:ascii="Times New Roman"/>
          <w:b w:val="false"/>
          <w:i w:val="false"/>
          <w:color w:val="000000"/>
          <w:sz w:val="28"/>
        </w:rPr>
        <w:t>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Қаламақылық, қалааралық және халықаралық қатынастарда маршруттық автобустармен тасымалданған жолаушылар саны, әдетте, сатылған билеттер саны бойынша анықталады.</w:t>
      </w:r>
      <w:r>
        <w:br/>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қалалық және қаламаңылық қатынастарда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км-ге тең қашықтық алынады;</w:t>
      </w:r>
      <w:r>
        <w:br/>
      </w:r>
      <w:r>
        <w:rPr>
          <w:rFonts w:ascii="Times New Roman"/>
          <w:b w:val="false"/>
          <w:i w:val="false"/>
          <w:color w:val="000000"/>
          <w:sz w:val="28"/>
        </w:rPr>
        <w:t>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Трамвай, троллейбустарда жолақысын төлейтін жолаушылар саны мынадай құжаттардың негізінде анықталады:</w:t>
      </w:r>
      <w:r>
        <w:br/>
      </w:r>
      <w:r>
        <w:rPr>
          <w:rFonts w:ascii="Times New Roman"/>
          <w:b w:val="false"/>
          <w:i w:val="false"/>
          <w:color w:val="000000"/>
          <w:sz w:val="28"/>
        </w:rPr>
        <w:t>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абонементтік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Автобустардағы жолаушылар айналымы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Таксидегі жолаушылар айналымы жеңіл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Трамвайлардағы, троллейбустардағы жолаушылар айналымы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Автомобиль көлігімен жүктерді тасымалдау жүк автомобильдерімен, пикаптармен, жеңіл автомобиль шассиіндегі фургондармен және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ыдыс салмағын, әрбір сапардағы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Автомобиль көлігіндегі жүк айналымы әрбір сапар үшін тасымалданған жүк салмағын (автотіркемелермен тасымалданған жүктерді қоса) сапар қашықтығына көбейтіп, кейін барлық сапарлар бойынша көбейтінділерді жиынтықтаумен анықталады.</w:t>
      </w:r>
      <w:r>
        <w:br/>
      </w:r>
      <w:r>
        <w:rPr>
          <w:rFonts w:ascii="Times New Roman"/>
          <w:b w:val="false"/>
          <w:i w:val="false"/>
          <w:color w:val="000000"/>
          <w:sz w:val="28"/>
        </w:rPr>
        <w:t>
      Барлық қатынастарда жолаушыларды автобустармен тасымалдау табыстары (маршруттық таксилерді қоса)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түсімді қамтиды.</w:t>
      </w:r>
      <w:r>
        <w:br/>
      </w:r>
      <w:r>
        <w:rPr>
          <w:rFonts w:ascii="Times New Roman"/>
          <w:b w:val="false"/>
          <w:i w:val="false"/>
          <w:color w:val="000000"/>
          <w:sz w:val="28"/>
        </w:rPr>
        <w:t>
      Барлық қатынастарда жолаушыларды жеңіл таксилермен тасымалдаудан түскен табыстар жеңіл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алумен), сонымен қатар байланыс кәсіпорындарының почта мен мерзімдік басылымдарды тасымалдауынан қолма-қол ақшасыз есеп айыру бойынша түскен табыстарды да қамтиды.</w:t>
      </w:r>
      <w:r>
        <w:br/>
      </w:r>
      <w:r>
        <w:rPr>
          <w:rFonts w:ascii="Times New Roman"/>
          <w:b w:val="false"/>
          <w:i w:val="false"/>
          <w:color w:val="000000"/>
          <w:sz w:val="28"/>
        </w:rPr>
        <w:t>
      Жолаушыларды трамвайлармен, троллейбустармен тасымалдаудан түскен табыстар жеке азаматтарға, сондай-ақ кәсіпорындар мен ұйымдарға жол жүру құжаттарының барлық түрін сатудан түскен нақты ақшалай түсімнің жалпы сомасын қамтиды.</w:t>
      </w:r>
      <w:r>
        <w:br/>
      </w: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w:t>
      </w:r>
      <w:r>
        <w:rPr>
          <w:rFonts w:ascii="Times New Roman"/>
          <w:b w:val="false"/>
          <w:i w:val="false"/>
          <w:color w:val="000000"/>
          <w:sz w:val="28"/>
        </w:rPr>
        <w:t>
      6.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шетелдерден тұтыну орнына (өткізу базалары, өңдеу жөніндегі кәсіпорындар, газ тарататын стансалар, вагон-цистернаға, танкер кемелерге, автомобиль-цистерналарға құятын орындары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м</w:t>
      </w:r>
      <w:r>
        <w:rPr>
          <w:rFonts w:ascii="Times New Roman"/>
          <w:b w:val="false"/>
          <w:i w:val="false"/>
          <w:color w:val="000000"/>
          <w:vertAlign w:val="superscript"/>
        </w:rPr>
        <w:t>3</w:t>
      </w:r>
      <w:r>
        <w:rPr>
          <w:rFonts w:ascii="Times New Roman"/>
          <w:b w:val="false"/>
          <w:i w:val="false"/>
          <w:color w:val="000000"/>
          <w:sz w:val="28"/>
        </w:rPr>
        <w:t xml:space="preserve"> = 0,8 кг немесе 1000 м</w:t>
      </w:r>
      <w:r>
        <w:rPr>
          <w:rFonts w:ascii="Times New Roman"/>
          <w:b w:val="false"/>
          <w:i w:val="false"/>
          <w:color w:val="000000"/>
          <w:vertAlign w:val="superscript"/>
        </w:rPr>
        <w:t>3</w:t>
      </w:r>
      <w:r>
        <w:rPr>
          <w:rFonts w:ascii="Times New Roman"/>
          <w:b w:val="false"/>
          <w:i w:val="false"/>
          <w:color w:val="000000"/>
          <w:sz w:val="28"/>
        </w:rPr>
        <w:t xml:space="preserve"> газ = 0,8 тонна немесе 1 тонна = 1250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Құбыр көлігіндегі жүк айналымы мұнай, мұнай өнімдері мен газды магистральдық құбырлармен өткізу бойынша жұмыс көлемін қамтиды. Мұнайды (мұнай өнімдерін, газды) қайта айдау көлемдерін (тоннамен) бас насос стансасына енетін коллектордан зауыттың, құю пунктінің, мұнай базасының, газ тарататын жүйенің қайта айдау қашықтығына көбейтіндісінің жиынтығы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 анықталады.</w:t>
      </w:r>
      <w:r>
        <w:br/>
      </w:r>
      <w:r>
        <w:rPr>
          <w:rFonts w:ascii="Times New Roman"/>
          <w:b w:val="false"/>
          <w:i w:val="false"/>
          <w:color w:val="000000"/>
          <w:sz w:val="28"/>
        </w:rPr>
        <w:t>
      Мұнай мен мұнай өнімдерін тасымалдаудан түскен табыстар қайта айдау, қайта тиеу және осы жүктерді құю тарифтік төлемімен анықталады. Газ құбыры көлігінде табыстар 1000 м</w:t>
      </w:r>
      <w:r>
        <w:rPr>
          <w:rFonts w:ascii="Times New Roman"/>
          <w:b w:val="false"/>
          <w:i w:val="false"/>
          <w:color w:val="000000"/>
          <w:vertAlign w:val="superscript"/>
        </w:rPr>
        <w:t>3</w:t>
      </w:r>
      <w:r>
        <w:rPr>
          <w:rFonts w:ascii="Times New Roman"/>
          <w:b w:val="false"/>
          <w:i w:val="false"/>
          <w:color w:val="000000"/>
          <w:sz w:val="28"/>
        </w:rPr>
        <w:t xml:space="preserve"> газды тасымалдау бойынша тарифті тасымалдау көлеміне көбейту арқылы анықталады.</w:t>
      </w:r>
      <w:r>
        <w:br/>
      </w:r>
      <w:r>
        <w:rPr>
          <w:rFonts w:ascii="Times New Roman"/>
          <w:b w:val="false"/>
          <w:i w:val="false"/>
          <w:color w:val="000000"/>
          <w:sz w:val="28"/>
        </w:rPr>
        <w:t>
</w:t>
      </w:r>
      <w:r>
        <w:rPr>
          <w:rFonts w:ascii="Times New Roman"/>
          <w:b w:val="false"/>
          <w:i w:val="false"/>
          <w:color w:val="000000"/>
          <w:sz w:val="28"/>
        </w:rPr>
        <w:t>
      7. Жолаушыларды су көлігімен тасымалдау есепті кезеңде меншікті  және жалға алынған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Жолаушыларды су көлігімен тасымалдау туралы деректер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жолаушыларды қамтиды.</w:t>
      </w:r>
      <w:r>
        <w:br/>
      </w:r>
      <w:r>
        <w:rPr>
          <w:rFonts w:ascii="Times New Roman"/>
          <w:b w:val="false"/>
          <w:i w:val="false"/>
          <w:color w:val="000000"/>
          <w:sz w:val="28"/>
        </w:rPr>
        <w:t>
      Су көлігіндегі жолаушылар айналымы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w:t>
      </w:r>
      <w:r>
        <w:br/>
      </w:r>
      <w:r>
        <w:rPr>
          <w:rFonts w:ascii="Times New Roman"/>
          <w:b w:val="false"/>
          <w:i w:val="false"/>
          <w:color w:val="000000"/>
          <w:sz w:val="28"/>
        </w:rPr>
        <w:t>
      Су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Су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Су көлігімен тасымалдаудан түскен табыстар қолданыстағы тарифтер мен тасымал құжаттары бойынша жүктер мен жолаушыларды тасымалдауды орындағаны үшін есеп беретін кәсіпорынға аударылған табыстарды қамтиды.</w:t>
      </w:r>
      <w:r>
        <w:br/>
      </w:r>
      <w:r>
        <w:rPr>
          <w:rFonts w:ascii="Times New Roman"/>
          <w:b w:val="false"/>
          <w:i w:val="false"/>
          <w:color w:val="000000"/>
          <w:sz w:val="28"/>
        </w:rPr>
        <w:t>
</w:t>
      </w:r>
      <w:r>
        <w:rPr>
          <w:rFonts w:ascii="Times New Roman"/>
          <w:b w:val="false"/>
          <w:i w:val="false"/>
          <w:color w:val="000000"/>
          <w:sz w:val="28"/>
        </w:rPr>
        <w:t>
      8. әуе көлігімен тасымалданған жолаушылар саны есепті кезеңде көлік авиациясының ұшақтарымен тасымалданған барлық жолаушылар санының жиынтығы ретінде есептеледі.</w:t>
      </w:r>
      <w:r>
        <w:br/>
      </w:r>
      <w:r>
        <w:rPr>
          <w:rFonts w:ascii="Times New Roman"/>
          <w:b w:val="false"/>
          <w:i w:val="false"/>
          <w:color w:val="000000"/>
          <w:sz w:val="28"/>
        </w:rPr>
        <w:t>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r>
        <w:br/>
      </w: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тиісті осы учаскеге пайдалану қашықтығына көбейтіндісінің жиынтығы ретінде анықталады.</w:t>
      </w:r>
      <w:r>
        <w:br/>
      </w:r>
      <w:r>
        <w:rPr>
          <w:rFonts w:ascii="Times New Roman"/>
          <w:b w:val="false"/>
          <w:i w:val="false"/>
          <w:color w:val="000000"/>
          <w:sz w:val="28"/>
        </w:rPr>
        <w:t>
      әуе көлігінен түскен табыстар халықаралық әуе желілері, ішкі қатынас желілері бойынша жолаушылар, почта мен жүк тасымалынан түскен түсімдерді қамтиды.</w:t>
      </w:r>
      <w:r>
        <w:br/>
      </w:r>
      <w:r>
        <w:rPr>
          <w:rFonts w:ascii="Times New Roman"/>
          <w:b w:val="false"/>
          <w:i w:val="false"/>
          <w:color w:val="000000"/>
          <w:sz w:val="28"/>
        </w:rPr>
        <w:t>
</w:t>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1-бөлім «Көлік жұмысының негізгі көрсеткіштері»:</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1.1-1.5 жолдардың қосындысына;</w:t>
      </w:r>
      <w:r>
        <w:br/>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2.1-2.5 жолдардың қосындысына;</w:t>
      </w:r>
      <w:r>
        <w:br/>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3.1-3.5 жолдардың қосындысына;</w:t>
      </w:r>
      <w:r>
        <w:br/>
      </w:r>
      <w:r>
        <w:rPr>
          <w:rFonts w:ascii="Times New Roman"/>
          <w:b w:val="false"/>
          <w:i w:val="false"/>
          <w:color w:val="000000"/>
          <w:sz w:val="28"/>
        </w:rPr>
        <w:t>
</w:t>
      </w:r>
      <w:r>
        <w:rPr>
          <w:rFonts w:ascii="Times New Roman"/>
          <w:b w:val="false"/>
          <w:i w:val="false"/>
          <w:color w:val="000000"/>
          <w:sz w:val="28"/>
        </w:rPr>
        <w:t>
      2) 2-бөлім «Құбыр көлігі кәсіпорындарының негізгі көрсеткіштері»:</w:t>
      </w:r>
      <w:r>
        <w:br/>
      </w:r>
      <w:r>
        <w:rPr>
          <w:rFonts w:ascii="Times New Roman"/>
          <w:b w:val="false"/>
          <w:i w:val="false"/>
          <w:color w:val="000000"/>
          <w:sz w:val="28"/>
        </w:rPr>
        <w:t>
      барлық баған бойынша 1 жол = барлық баған бойынша жолдардың қосындысына</w:t>
      </w:r>
      <w:r>
        <w:br/>
      </w:r>
      <w:r>
        <w:rPr>
          <w:rFonts w:ascii="Times New Roman"/>
          <w:b w:val="false"/>
          <w:i w:val="false"/>
          <w:color w:val="000000"/>
          <w:sz w:val="28"/>
        </w:rPr>
        <w:t>
</w:t>
      </w:r>
      <w:r>
        <w:rPr>
          <w:rFonts w:ascii="Times New Roman"/>
          <w:b w:val="false"/>
          <w:i w:val="false"/>
          <w:color w:val="000000"/>
          <w:sz w:val="28"/>
        </w:rPr>
        <w:t>
      3) 3-бөлім «Жүк түрлері бойынша жүк тасымалдау»:</w:t>
      </w:r>
      <w:r>
        <w:br/>
      </w:r>
      <w:r>
        <w:rPr>
          <w:rFonts w:ascii="Times New Roman"/>
          <w:b w:val="false"/>
          <w:i w:val="false"/>
          <w:color w:val="000000"/>
          <w:sz w:val="28"/>
        </w:rPr>
        <w:t>
      1-жол = 2–24 жолдардың қосындысына</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1-жол 1-баған 2-бөлім = 4-жол 1-бөлім</w:t>
      </w:r>
      <w:r>
        <w:br/>
      </w:r>
      <w:r>
        <w:rPr>
          <w:rFonts w:ascii="Times New Roman"/>
          <w:b w:val="false"/>
          <w:i w:val="false"/>
          <w:color w:val="000000"/>
          <w:sz w:val="28"/>
        </w:rPr>
        <w:t>
      1-жол 2-баған 2-бөлім = 5-жол 1-бөлім</w:t>
      </w:r>
      <w:r>
        <w:br/>
      </w:r>
      <w:r>
        <w:rPr>
          <w:rFonts w:ascii="Times New Roman"/>
          <w:b w:val="false"/>
          <w:i w:val="false"/>
          <w:color w:val="000000"/>
          <w:sz w:val="28"/>
        </w:rPr>
        <w:t>
      1-жол 3-баған 2-бөлім = 6-жол 1-бөлім</w:t>
      </w:r>
    </w:p>
    <w:bookmarkEnd w:id="8"/>
    <w:bookmarkStart w:name="z3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4863"/>
        <w:gridCol w:w="4660"/>
      </w:tblGrid>
      <w:tr>
        <w:trPr>
          <w:trHeight w:val="885" w:hRule="atLeast"/>
        </w:trPr>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2011 жылғы 2 тамыздағы № 212 бұйрығына 3-қосымша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w:t>
            </w:r>
            <w:r>
              <w:rPr>
                <w:rFonts w:ascii="Times New Roman"/>
                <w:b/>
                <w:i w:val="false"/>
                <w:color w:val="000000"/>
                <w:sz w:val="20"/>
              </w:rPr>
              <w:t xml:space="preserve">агенттігі Төрағаның міндетін </w:t>
            </w:r>
            <w:r>
              <w:rPr>
                <w:rFonts w:ascii="Times New Roman"/>
                <w:b/>
                <w:i w:val="false"/>
                <w:color w:val="000000"/>
                <w:sz w:val="20"/>
              </w:rPr>
              <w:t xml:space="preserve">атқарушының 2010 жылғы 24 тамыздағы </w:t>
            </w:r>
            <w:r>
              <w:rPr>
                <w:rFonts w:ascii="Times New Roman"/>
                <w:b/>
                <w:i w:val="false"/>
                <w:color w:val="000000"/>
                <w:sz w:val="20"/>
              </w:rPr>
              <w:t>№ 233 бұйрығына 9-қосымша</w:t>
            </w:r>
            <w:r>
              <w:br/>
            </w:r>
            <w:r>
              <w:rPr>
                <w:rFonts w:ascii="Times New Roman"/>
                <w:b w:val="false"/>
                <w:i w:val="false"/>
                <w:color w:val="000000"/>
                <w:sz w:val="20"/>
              </w:rPr>
              <w:t>
</w:t>
            </w:r>
            <w:r>
              <w:rPr>
                <w:rFonts w:ascii="Times New Roman"/>
                <w:b w:val="false"/>
                <w:i w:val="false"/>
                <w:color w:val="000000"/>
                <w:sz w:val="20"/>
              </w:rPr>
              <w:t>Приложение 9 к приказу исполняющего обязанности Председателя 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233</w:t>
            </w:r>
          </w:p>
        </w:tc>
      </w:tr>
      <w:tr>
        <w:trPr>
          <w:trHeight w:val="135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0741104</w:t>
            </w:r>
            <w:r>
              <w:br/>
            </w:r>
            <w:r>
              <w:rPr>
                <w:rFonts w:ascii="Times New Roman"/>
                <w:b w:val="false"/>
                <w:i w:val="false"/>
                <w:color w:val="000000"/>
                <w:sz w:val="20"/>
              </w:rPr>
              <w:t>
</w:t>
            </w:r>
            <w:r>
              <w:rPr>
                <w:rFonts w:ascii="Times New Roman"/>
                <w:b w:val="false"/>
                <w:i w:val="false"/>
                <w:color w:val="000000"/>
                <w:sz w:val="20"/>
              </w:rPr>
              <w:t>Код статистической формы 0741104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көлігінің жұмысы туралы есеп</w:t>
            </w:r>
            <w:r>
              <w:br/>
            </w:r>
            <w:r>
              <w:rPr>
                <w:rFonts w:ascii="Times New Roman"/>
                <w:b w:val="false"/>
                <w:i w:val="false"/>
                <w:color w:val="000000"/>
                <w:sz w:val="20"/>
              </w:rPr>
              <w:t>
</w:t>
            </w:r>
            <w:r>
              <w:rPr>
                <w:rFonts w:ascii="Times New Roman"/>
                <w:b w:val="false"/>
                <w:i w:val="false"/>
                <w:color w:val="000000"/>
                <w:sz w:val="20"/>
              </w:rPr>
              <w:t>Отчет о работе железнодорожного транспорта</w:t>
            </w:r>
          </w:p>
        </w:tc>
      </w:tr>
      <w:tr>
        <w:trPr>
          <w:trHeight w:val="13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w:t>
            </w:r>
            <w:r>
              <w:br/>
            </w:r>
            <w:r>
              <w:rPr>
                <w:rFonts w:ascii="Times New Roman"/>
                <w:b w:val="false"/>
                <w:i w:val="false"/>
                <w:color w:val="000000"/>
                <w:sz w:val="20"/>
              </w:rPr>
              <w:t>
</w:t>
            </w:r>
            <w:r>
              <w:rPr>
                <w:rFonts w:ascii="Times New Roman"/>
                <w:b w:val="false"/>
                <w:i w:val="false"/>
                <w:color w:val="000000"/>
                <w:sz w:val="20"/>
              </w:rPr>
              <w:t>ЖД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|_|_|_|_|</w:t>
            </w:r>
            <w:r>
              <w:rPr>
                <w:rFonts w:ascii="Times New Roman"/>
                <w:b/>
                <w:i w:val="false"/>
                <w:color w:val="000000"/>
                <w:sz w:val="20"/>
              </w:rPr>
              <w:t xml:space="preserve">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13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темір жол көлігі, қалааралық (Экономикалық қызмет түрінің жалпы жіктеуішінің (бұдан әрі – ЭҚЖЖ) коды 49.1) және жүк темір жол көлігі - негізгі қызмет түрімен (ЭҚЖЖ коды 49.2)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49.1) и грузовой железнодорожный транспорт (код ОКЭД 49.2).</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61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4" w:id="10"/>
    <w:p>
      <w:pPr>
        <w:spacing w:after="0"/>
        <w:ind w:left="0"/>
        <w:jc w:val="both"/>
      </w:pPr>
      <w:r>
        <w:rPr>
          <w:rFonts w:ascii="Times New Roman"/>
          <w:b w:val="false"/>
          <w:i w:val="false"/>
          <w:color w:val="000000"/>
          <w:sz w:val="28"/>
        </w:rPr>
        <w:t>
</w:t>
      </w:r>
      <w:r>
        <w:rPr>
          <w:rFonts w:ascii="Times New Roman"/>
          <w:b/>
          <w:i w:val="false"/>
          <w:color w:val="000000"/>
          <w:sz w:val="28"/>
        </w:rPr>
        <w:t>1.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8355"/>
        <w:gridCol w:w="2043"/>
      </w:tblGrid>
      <w:tr>
        <w:trPr>
          <w:trHeight w:val="31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4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поезд-километрлері, мың поезд - км</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грузовом движении, тысяч поездо-км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 поезд-километрлері, мың поезд-км</w:t>
            </w:r>
            <w:r>
              <w:br/>
            </w:r>
            <w:r>
              <w:rPr>
                <w:rFonts w:ascii="Times New Roman"/>
                <w:b w:val="false"/>
                <w:i w:val="false"/>
                <w:color w:val="000000"/>
                <w:sz w:val="20"/>
              </w:rPr>
              <w:t>
</w:t>
            </w:r>
            <w:r>
              <w:rPr>
                <w:rFonts w:ascii="Times New Roman"/>
                <w:b w:val="false"/>
                <w:i w:val="false"/>
                <w:color w:val="000000"/>
                <w:sz w:val="20"/>
              </w:rPr>
              <w:t>Поездо-километры автомотрис в грузовом движении, тысяч поездо-км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локомотивов в грузовом движении, тысяч локомотиво-км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 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автомотрис в грузовом движении, тысяч локомотиво-км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локомотивтердің поезд-сағаттары, мың поезд-сағат</w:t>
            </w:r>
            <w:r>
              <w:br/>
            </w:r>
            <w:r>
              <w:rPr>
                <w:rFonts w:ascii="Times New Roman"/>
                <w:b w:val="false"/>
                <w:i w:val="false"/>
                <w:color w:val="000000"/>
                <w:sz w:val="20"/>
              </w:rPr>
              <w:t>
</w:t>
            </w:r>
            <w:r>
              <w:rPr>
                <w:rFonts w:ascii="Times New Roman"/>
                <w:b w:val="false"/>
                <w:i w:val="false"/>
                <w:color w:val="000000"/>
                <w:sz w:val="20"/>
              </w:rPr>
              <w:t>Поездо-часы локомотивов в пути, тысяч поездо-часы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автомотрисалардың поезд-сағаттары, мың пойыз-сағат</w:t>
            </w:r>
            <w:r>
              <w:br/>
            </w:r>
            <w:r>
              <w:rPr>
                <w:rFonts w:ascii="Times New Roman"/>
                <w:b w:val="false"/>
                <w:i w:val="false"/>
                <w:color w:val="000000"/>
                <w:sz w:val="20"/>
              </w:rPr>
              <w:t>
</w:t>
            </w:r>
            <w:r>
              <w:rPr>
                <w:rFonts w:ascii="Times New Roman"/>
                <w:b w:val="false"/>
                <w:i w:val="false"/>
                <w:color w:val="000000"/>
                <w:sz w:val="20"/>
              </w:rPr>
              <w:t>Поездо-часы автомотрис в пути, тысяч поездо-часы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(локомотив салмағынсыз жүк поездарының бруттосы) – барлығы, миллион тонна-км</w:t>
            </w:r>
            <w:r>
              <w:br/>
            </w:r>
            <w:r>
              <w:rPr>
                <w:rFonts w:ascii="Times New Roman"/>
                <w:b w:val="false"/>
                <w:i w:val="false"/>
                <w:color w:val="000000"/>
                <w:sz w:val="20"/>
              </w:rPr>
              <w:t>
</w:t>
            </w:r>
            <w:r>
              <w:rPr>
                <w:rFonts w:ascii="Times New Roman"/>
                <w:b w:val="false"/>
                <w:i w:val="false"/>
                <w:color w:val="000000"/>
                <w:sz w:val="20"/>
              </w:rPr>
              <w:t>Грузооборот (брутто грузовых поездов без веса локомотива) – всего, миллион тонно-км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паровоздың тарту күші</w:t>
            </w:r>
            <w:r>
              <w:br/>
            </w:r>
            <w:r>
              <w:rPr>
                <w:rFonts w:ascii="Times New Roman"/>
                <w:b w:val="false"/>
                <w:i w:val="false"/>
                <w:color w:val="000000"/>
                <w:sz w:val="20"/>
              </w:rPr>
              <w:t>
</w:t>
            </w:r>
            <w:r>
              <w:rPr>
                <w:rFonts w:ascii="Times New Roman"/>
                <w:b w:val="false"/>
                <w:i w:val="false"/>
                <w:color w:val="000000"/>
                <w:sz w:val="20"/>
              </w:rPr>
              <w:t>паровозная тяга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электровоздың тарту күші</w:t>
            </w:r>
            <w:r>
              <w:br/>
            </w:r>
            <w:r>
              <w:rPr>
                <w:rFonts w:ascii="Times New Roman"/>
                <w:b w:val="false"/>
                <w:i w:val="false"/>
                <w:color w:val="000000"/>
                <w:sz w:val="20"/>
              </w:rPr>
              <w:t>
</w:t>
            </w:r>
            <w:r>
              <w:rPr>
                <w:rFonts w:ascii="Times New Roman"/>
                <w:b w:val="false"/>
                <w:i w:val="false"/>
                <w:color w:val="000000"/>
                <w:sz w:val="20"/>
              </w:rPr>
              <w:t>электровозная тяга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тепловоздың тарту күші</w:t>
            </w:r>
            <w:r>
              <w:br/>
            </w:r>
            <w:r>
              <w:rPr>
                <w:rFonts w:ascii="Times New Roman"/>
                <w:b w:val="false"/>
                <w:i w:val="false"/>
                <w:color w:val="000000"/>
                <w:sz w:val="20"/>
              </w:rPr>
              <w:t>
</w:t>
            </w:r>
            <w:r>
              <w:rPr>
                <w:rFonts w:ascii="Times New Roman"/>
                <w:b w:val="false"/>
                <w:i w:val="false"/>
                <w:color w:val="000000"/>
                <w:sz w:val="20"/>
              </w:rPr>
              <w:t>тепловозная тяга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вагонының айналымы, тәулік</w:t>
            </w:r>
            <w:r>
              <w:br/>
            </w:r>
            <w:r>
              <w:rPr>
                <w:rFonts w:ascii="Times New Roman"/>
                <w:b w:val="false"/>
                <w:i w:val="false"/>
                <w:color w:val="000000"/>
                <w:sz w:val="20"/>
              </w:rPr>
              <w:t>
</w:t>
            </w:r>
            <w:r>
              <w:rPr>
                <w:rFonts w:ascii="Times New Roman"/>
                <w:b w:val="false"/>
                <w:i w:val="false"/>
                <w:color w:val="000000"/>
                <w:sz w:val="20"/>
              </w:rPr>
              <w:t>Оборот рабочего вагона, сутки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вагонның айналымы, тәулік</w:t>
            </w:r>
            <w:r>
              <w:br/>
            </w:r>
            <w:r>
              <w:rPr>
                <w:rFonts w:ascii="Times New Roman"/>
                <w:b w:val="false"/>
                <w:i w:val="false"/>
                <w:color w:val="000000"/>
                <w:sz w:val="20"/>
              </w:rPr>
              <w:t>
</w:t>
            </w:r>
            <w:r>
              <w:rPr>
                <w:rFonts w:ascii="Times New Roman"/>
                <w:b w:val="false"/>
                <w:i w:val="false"/>
                <w:color w:val="000000"/>
                <w:sz w:val="20"/>
              </w:rPr>
              <w:t>Оборот местного вагона, сутки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Локомотивтің орташа тәуліктік өнімділігі, мың тонна-км брутто</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локомотива, тысяч тонно-км брутто</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вагонының орташа тәуліктік өнімділігі, тонна-км</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грузового вагона, тонно-км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1"/>
    <w:p>
      <w:pPr>
        <w:spacing w:after="0"/>
        <w:ind w:left="0"/>
        <w:jc w:val="both"/>
      </w:pPr>
      <w:r>
        <w:rPr>
          <w:rFonts w:ascii="Times New Roman"/>
          <w:b w:val="false"/>
          <w:i w:val="false"/>
          <w:color w:val="000000"/>
          <w:sz w:val="28"/>
        </w:rPr>
        <w:t>
</w:t>
      </w:r>
      <w:r>
        <w:rPr>
          <w:rFonts w:ascii="Times New Roman"/>
          <w:b/>
          <w:i w:val="false"/>
          <w:color w:val="000000"/>
          <w:sz w:val="28"/>
        </w:rPr>
        <w:t>2. Тасымалдау ара қашықтығы бойынша жүк тасымалдаудың негізгі көрсеткіштерін көрсетіңіз</w:t>
      </w:r>
      <w:r>
        <w:br/>
      </w:r>
      <w:r>
        <w:rPr>
          <w:rFonts w:ascii="Times New Roman"/>
          <w:b w:val="false"/>
          <w:i w:val="false"/>
          <w:color w:val="000000"/>
          <w:sz w:val="28"/>
        </w:rPr>
        <w:t>
Укажите основные показатели по перевозке грузов по расстоянию перевозок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173"/>
        <w:gridCol w:w="1875"/>
        <w:gridCol w:w="1962"/>
        <w:gridCol w:w="1940"/>
        <w:gridCol w:w="1875"/>
        <w:gridCol w:w="1617"/>
      </w:tblGrid>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км</w:t>
            </w:r>
            <w:r>
              <w:br/>
            </w:r>
            <w:r>
              <w:rPr>
                <w:rFonts w:ascii="Times New Roman"/>
                <w:b w:val="false"/>
                <w:i w:val="false"/>
                <w:color w:val="000000"/>
                <w:sz w:val="20"/>
              </w:rPr>
              <w:t>
</w:t>
            </w:r>
            <w:r>
              <w:rPr>
                <w:rFonts w:ascii="Times New Roman"/>
                <w:b w:val="false"/>
                <w:i w:val="false"/>
                <w:color w:val="000000"/>
                <w:sz w:val="20"/>
              </w:rPr>
              <w:t>1–49 км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50–149 км</w:t>
            </w:r>
            <w:r>
              <w:br/>
            </w:r>
            <w:r>
              <w:rPr>
                <w:rFonts w:ascii="Times New Roman"/>
                <w:b w:val="false"/>
                <w:i w:val="false"/>
                <w:color w:val="000000"/>
                <w:sz w:val="20"/>
              </w:rPr>
              <w:t>
</w:t>
            </w:r>
            <w:r>
              <w:rPr>
                <w:rFonts w:ascii="Times New Roman"/>
                <w:b w:val="false"/>
                <w:i w:val="false"/>
                <w:color w:val="000000"/>
                <w:sz w:val="20"/>
              </w:rPr>
              <w:t>50–149 км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150–299 км</w:t>
            </w:r>
            <w:r>
              <w:br/>
            </w:r>
            <w:r>
              <w:rPr>
                <w:rFonts w:ascii="Times New Roman"/>
                <w:b w:val="false"/>
                <w:i w:val="false"/>
                <w:color w:val="000000"/>
                <w:sz w:val="20"/>
              </w:rPr>
              <w:t>
</w:t>
            </w:r>
            <w:r>
              <w:rPr>
                <w:rFonts w:ascii="Times New Roman"/>
                <w:b w:val="false"/>
                <w:i w:val="false"/>
                <w:color w:val="000000"/>
                <w:sz w:val="20"/>
              </w:rPr>
              <w:t>150–299 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300–499 км</w:t>
            </w:r>
            <w:r>
              <w:br/>
            </w:r>
            <w:r>
              <w:rPr>
                <w:rFonts w:ascii="Times New Roman"/>
                <w:b w:val="false"/>
                <w:i w:val="false"/>
                <w:color w:val="000000"/>
                <w:sz w:val="20"/>
              </w:rPr>
              <w:t>
</w:t>
            </w:r>
            <w:r>
              <w:rPr>
                <w:rFonts w:ascii="Times New Roman"/>
                <w:b w:val="false"/>
                <w:i w:val="false"/>
                <w:color w:val="000000"/>
                <w:sz w:val="20"/>
              </w:rPr>
              <w:t>300–499 км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км және одан көп</w:t>
            </w:r>
            <w:r>
              <w:br/>
            </w:r>
            <w:r>
              <w:rPr>
                <w:rFonts w:ascii="Times New Roman"/>
                <w:b w:val="false"/>
                <w:i w:val="false"/>
                <w:color w:val="000000"/>
                <w:sz w:val="20"/>
              </w:rPr>
              <w:t>
</w:t>
            </w:r>
            <w:r>
              <w:rPr>
                <w:rFonts w:ascii="Times New Roman"/>
                <w:b w:val="false"/>
                <w:i w:val="false"/>
                <w:color w:val="000000"/>
                <w:sz w:val="20"/>
              </w:rPr>
              <w:t>500 км и более</w:t>
            </w:r>
          </w:p>
        </w:tc>
      </w:tr>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мың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тысяч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Тарифтік жүк айналымы-нетто, миллион тонна-км</w:t>
            </w:r>
            <w:r>
              <w:br/>
            </w:r>
            <w:r>
              <w:rPr>
                <w:rFonts w:ascii="Times New Roman"/>
                <w:b w:val="false"/>
                <w:i w:val="false"/>
                <w:color w:val="000000"/>
                <w:sz w:val="20"/>
              </w:rPr>
              <w:t>
</w:t>
            </w:r>
            <w:r>
              <w:rPr>
                <w:rFonts w:ascii="Times New Roman"/>
                <w:b w:val="false"/>
                <w:i w:val="false"/>
                <w:color w:val="000000"/>
                <w:sz w:val="20"/>
              </w:rPr>
              <w:t>Тарифный грузооборот-нетто, миллион тонно-км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2"/>
    <w:p>
      <w:pPr>
        <w:spacing w:after="0"/>
        <w:ind w:left="0"/>
        <w:jc w:val="both"/>
      </w:pPr>
      <w:r>
        <w:rPr>
          <w:rFonts w:ascii="Times New Roman"/>
          <w:b w:val="false"/>
          <w:i w:val="false"/>
          <w:color w:val="000000"/>
          <w:sz w:val="28"/>
        </w:rPr>
        <w:t>
</w:t>
      </w:r>
      <w:r>
        <w:rPr>
          <w:rFonts w:ascii="Times New Roman"/>
          <w:b/>
          <w:i w:val="false"/>
          <w:color w:val="000000"/>
          <w:sz w:val="28"/>
        </w:rPr>
        <w:t>3. Жөнелту және әкелу бойынша жүктерді тасымалдау көлемін көрсетіңіз, мың тонна</w:t>
      </w:r>
      <w:r>
        <w:br/>
      </w:r>
      <w:r>
        <w:rPr>
          <w:rFonts w:ascii="Times New Roman"/>
          <w:b w:val="false"/>
          <w:i w:val="false"/>
          <w:color w:val="000000"/>
          <w:sz w:val="28"/>
        </w:rPr>
        <w:t>
Укажите объемы по перевозке грузов по отправлению и прибытию, тысяч тонн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050"/>
        <w:gridCol w:w="1382"/>
        <w:gridCol w:w="3307"/>
        <w:gridCol w:w="1446"/>
        <w:gridCol w:w="3201"/>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 барлығы</w:t>
            </w:r>
            <w:r>
              <w:br/>
            </w:r>
            <w:r>
              <w:rPr>
                <w:rFonts w:ascii="Times New Roman"/>
                <w:b w:val="false"/>
                <w:i w:val="false"/>
                <w:color w:val="000000"/>
                <w:sz w:val="20"/>
              </w:rPr>
              <w:t>
</w:t>
            </w:r>
            <w:r>
              <w:rPr>
                <w:rFonts w:ascii="Times New Roman"/>
                <w:b w:val="false"/>
                <w:i w:val="false"/>
                <w:color w:val="000000"/>
                <w:sz w:val="20"/>
              </w:rPr>
              <w:t>Отправлено грузов – всего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жүктердің жалпы көлемінен - контейнерлердегі жүктер</w:t>
            </w:r>
            <w:r>
              <w:br/>
            </w:r>
            <w:r>
              <w:rPr>
                <w:rFonts w:ascii="Times New Roman"/>
                <w:b w:val="false"/>
                <w:i w:val="false"/>
                <w:color w:val="000000"/>
                <w:sz w:val="20"/>
              </w:rPr>
              <w:t>
</w:t>
            </w:r>
            <w:r>
              <w:rPr>
                <w:rFonts w:ascii="Times New Roman"/>
                <w:b w:val="false"/>
                <w:i w:val="false"/>
                <w:color w:val="000000"/>
                <w:sz w:val="20"/>
              </w:rPr>
              <w:t>Из общего объема отправленных грузов – грузы в контейнерах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 – барлығы</w:t>
            </w:r>
            <w:r>
              <w:br/>
            </w:r>
            <w:r>
              <w:rPr>
                <w:rFonts w:ascii="Times New Roman"/>
                <w:b w:val="false"/>
                <w:i w:val="false"/>
                <w:color w:val="000000"/>
                <w:sz w:val="20"/>
              </w:rPr>
              <w:t>
</w:t>
            </w:r>
            <w:r>
              <w:rPr>
                <w:rFonts w:ascii="Times New Roman"/>
                <w:b w:val="false"/>
                <w:i w:val="false"/>
                <w:color w:val="000000"/>
                <w:sz w:val="20"/>
              </w:rPr>
              <w:t>Прибыло грузов – всего</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жүктердің жалпы көлемінен - контейнерлердегі жүктер</w:t>
            </w:r>
            <w:r>
              <w:br/>
            </w:r>
            <w:r>
              <w:rPr>
                <w:rFonts w:ascii="Times New Roman"/>
                <w:b w:val="false"/>
                <w:i w:val="false"/>
                <w:color w:val="000000"/>
                <w:sz w:val="20"/>
              </w:rPr>
              <w:t>
</w:t>
            </w:r>
            <w:r>
              <w:rPr>
                <w:rFonts w:ascii="Times New Roman"/>
                <w:b w:val="false"/>
                <w:i w:val="false"/>
                <w:color w:val="000000"/>
                <w:sz w:val="20"/>
              </w:rPr>
              <w:t>Из общего объема прибывших грузов – грузы в контейнерах</w:t>
            </w:r>
          </w:p>
        </w:tc>
      </w:tr>
      <w:tr>
        <w:trPr>
          <w:trHeight w:val="13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 - барлығы</w:t>
            </w:r>
            <w:r>
              <w:br/>
            </w:r>
            <w:r>
              <w:rPr>
                <w:rFonts w:ascii="Times New Roman"/>
                <w:b w:val="false"/>
                <w:i w:val="false"/>
                <w:color w:val="000000"/>
                <w:sz w:val="20"/>
              </w:rPr>
              <w:t>
</w:t>
            </w:r>
            <w:r>
              <w:rPr>
                <w:rFonts w:ascii="Times New Roman"/>
                <w:b w:val="false"/>
                <w:i w:val="false"/>
                <w:color w:val="000000"/>
                <w:sz w:val="20"/>
              </w:rPr>
              <w:t>Республика Казахстан - всего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бөлімшелері бойынша:</w:t>
            </w:r>
            <w:r>
              <w:br/>
            </w:r>
            <w:r>
              <w:rPr>
                <w:rFonts w:ascii="Times New Roman"/>
                <w:b w:val="false"/>
                <w:i w:val="false"/>
                <w:color w:val="000000"/>
                <w:sz w:val="20"/>
              </w:rPr>
              <w:t>
</w:t>
            </w:r>
            <w:r>
              <w:rPr>
                <w:rFonts w:ascii="Times New Roman"/>
                <w:b w:val="false"/>
                <w:i w:val="false"/>
                <w:color w:val="000000"/>
                <w:sz w:val="20"/>
              </w:rPr>
              <w:t xml:space="preserve">по отделениям дороги: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Защитинское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w:t>
      </w:r>
      <w:r>
        <w:rPr>
          <w:rFonts w:ascii="Times New Roman"/>
          <w:b/>
          <w:i w:val="false"/>
          <w:color w:val="000000"/>
          <w:sz w:val="28"/>
        </w:rPr>
        <w:t>4. Түрлері бойынша жөнелтілген жүктердің көлемін көрсетіңіз, мың тонна</w:t>
      </w:r>
      <w:r>
        <w:br/>
      </w:r>
      <w:r>
        <w:rPr>
          <w:rFonts w:ascii="Times New Roman"/>
          <w:b w:val="false"/>
          <w:i w:val="false"/>
          <w:color w:val="000000"/>
          <w:sz w:val="28"/>
        </w:rPr>
        <w:t>
Укажите объемы отправленных грузов по видам, тысяч тонн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857"/>
        <w:gridCol w:w="2251"/>
        <w:gridCol w:w="1295"/>
        <w:gridCol w:w="1317"/>
        <w:gridCol w:w="1230"/>
        <w:gridCol w:w="1317"/>
        <w:gridCol w:w="1384"/>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 бойынша барлығы</w:t>
            </w:r>
            <w:r>
              <w:br/>
            </w:r>
            <w:r>
              <w:rPr>
                <w:rFonts w:ascii="Times New Roman"/>
                <w:b w:val="false"/>
                <w:i w:val="false"/>
                <w:color w:val="000000"/>
                <w:sz w:val="20"/>
              </w:rPr>
              <w:t>
</w:t>
            </w:r>
            <w:r>
              <w:rPr>
                <w:rFonts w:ascii="Times New Roman"/>
                <w:b w:val="false"/>
                <w:i w:val="false"/>
                <w:color w:val="000000"/>
                <w:sz w:val="20"/>
              </w:rPr>
              <w:t>Всего по Республике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rPr>
                <w:rFonts w:ascii="Times New Roman"/>
                <w:b w:val="false"/>
                <w:i w:val="false"/>
                <w:color w:val="000000"/>
                <w:sz w:val="20"/>
              </w:rPr>
              <w:t>Карагандинское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Защитинское</w:t>
            </w:r>
          </w:p>
        </w:tc>
      </w:tr>
      <w:tr>
        <w:trPr>
          <w:trHeight w:val="1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 барлығы</w:t>
            </w:r>
            <w:r>
              <w:br/>
            </w:r>
            <w:r>
              <w:rPr>
                <w:rFonts w:ascii="Times New Roman"/>
                <w:b w:val="false"/>
                <w:i w:val="false"/>
                <w:color w:val="000000"/>
                <w:sz w:val="20"/>
              </w:rPr>
              <w:t>
</w:t>
            </w:r>
            <w:r>
              <w:rPr>
                <w:rFonts w:ascii="Times New Roman"/>
                <w:b w:val="false"/>
                <w:i w:val="false"/>
                <w:color w:val="000000"/>
                <w:sz w:val="20"/>
              </w:rPr>
              <w:t>Отправлено грузов – всего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 xml:space="preserve">каменный уголь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169"/>
        <w:gridCol w:w="1524"/>
        <w:gridCol w:w="1502"/>
        <w:gridCol w:w="1347"/>
        <w:gridCol w:w="1503"/>
        <w:gridCol w:w="1258"/>
        <w:gridCol w:w="1414"/>
        <w:gridCol w:w="1570"/>
        <w:gridCol w:w="1504"/>
      </w:tblGrid>
      <w:tr>
        <w:trPr>
          <w:trHeight w:val="18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Түрлері бойынша әкелінген жүктердің көлемін көрсетіңіз, мың тонна</w:t>
      </w:r>
      <w:r>
        <w:br/>
      </w:r>
      <w:r>
        <w:rPr>
          <w:rFonts w:ascii="Times New Roman"/>
          <w:b w:val="false"/>
          <w:i w:val="false"/>
          <w:color w:val="000000"/>
          <w:sz w:val="28"/>
        </w:rPr>
        <w:t>
Укажите объемы прибывших грузов по видам, тысяч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969"/>
        <w:gridCol w:w="2181"/>
        <w:gridCol w:w="1656"/>
        <w:gridCol w:w="1305"/>
        <w:gridCol w:w="1459"/>
        <w:gridCol w:w="1262"/>
        <w:gridCol w:w="1526"/>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 бойынша барлығы</w:t>
            </w:r>
            <w:r>
              <w:br/>
            </w:r>
            <w:r>
              <w:rPr>
                <w:rFonts w:ascii="Times New Roman"/>
                <w:b w:val="false"/>
                <w:i w:val="false"/>
                <w:color w:val="000000"/>
                <w:sz w:val="20"/>
              </w:rPr>
              <w:t>
</w:t>
            </w:r>
            <w:r>
              <w:rPr>
                <w:rFonts w:ascii="Times New Roman"/>
                <w:b w:val="false"/>
                <w:i w:val="false"/>
                <w:color w:val="000000"/>
                <w:sz w:val="20"/>
              </w:rPr>
              <w:t>Всего по Республике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Защитинское</w:t>
            </w:r>
          </w:p>
        </w:tc>
      </w:tr>
      <w:tr>
        <w:trPr>
          <w:trHeight w:val="1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 – барлығы</w:t>
            </w:r>
            <w:r>
              <w:br/>
            </w:r>
            <w:r>
              <w:rPr>
                <w:rFonts w:ascii="Times New Roman"/>
                <w:b w:val="false"/>
                <w:i w:val="false"/>
                <w:color w:val="000000"/>
                <w:sz w:val="20"/>
              </w:rPr>
              <w:t>
</w:t>
            </w:r>
            <w:r>
              <w:rPr>
                <w:rFonts w:ascii="Times New Roman"/>
                <w:b w:val="false"/>
                <w:i w:val="false"/>
                <w:color w:val="000000"/>
                <w:sz w:val="20"/>
              </w:rPr>
              <w:t>Прибыло грузов –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327"/>
        <w:gridCol w:w="1585"/>
        <w:gridCol w:w="1820"/>
        <w:gridCol w:w="1421"/>
        <w:gridCol w:w="1750"/>
        <w:gridCol w:w="1656"/>
        <w:gridCol w:w="1469"/>
        <w:gridCol w:w="1212"/>
      </w:tblGrid>
      <w:tr>
        <w:trPr>
          <w:trHeight w:val="72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Аламтинское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r>
      <w:tr>
        <w:trPr>
          <w:trHeight w:val="18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         Адрес ______________________</w:t>
      </w:r>
    </w:p>
    <w:p>
      <w:pPr>
        <w:spacing w:after="0"/>
        <w:ind w:left="0"/>
        <w:jc w:val="both"/>
      </w:pPr>
      <w:r>
        <w:rPr>
          <w:rFonts w:ascii="Times New Roman"/>
          <w:b w:val="false"/>
          <w:i w:val="false"/>
          <w:color w:val="000000"/>
          <w:sz w:val="28"/>
        </w:rPr>
        <w:t>            ____________________         Тел.:________________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w:t>
      </w:r>
    </w:p>
    <w:p>
      <w:pPr>
        <w:spacing w:after="0"/>
        <w:ind w:left="0"/>
        <w:jc w:val="both"/>
      </w:pPr>
      <w:r>
        <w:rPr>
          <w:rFonts w:ascii="Times New Roman"/>
          <w:b/>
          <w:i w:val="false"/>
          <w:color w:val="000000"/>
          <w:sz w:val="28"/>
        </w:rPr>
        <w:t>Басшы ____________________________ (Т.А.Ә., қолы)</w:t>
      </w:r>
      <w:r>
        <w:br/>
      </w:r>
      <w:r>
        <w:rPr>
          <w:rFonts w:ascii="Times New Roman"/>
          <w:b w:val="false"/>
          <w:i w:val="false"/>
          <w:color w:val="000000"/>
          <w:sz w:val="28"/>
        </w:rPr>
        <w:t>
Руководитель                           (Ф.И.О., подпись)_____________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(Ф.И.О., подпись) 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3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2 тамыздағы  </w:t>
      </w:r>
      <w:r>
        <w:br/>
      </w:r>
      <w:r>
        <w:rPr>
          <w:rFonts w:ascii="Times New Roman"/>
          <w:b w:val="false"/>
          <w:i w:val="false"/>
          <w:color w:val="000000"/>
          <w:sz w:val="28"/>
        </w:rPr>
        <w:t xml:space="preserve">
№ 211 бұйрығына 4-қосымша  </w:t>
      </w:r>
    </w:p>
    <w:bookmarkEnd w:id="14"/>
    <w:bookmarkStart w:name="z3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233 бұйрығына 10-қосымша  </w:t>
      </w:r>
    </w:p>
    <w:bookmarkEnd w:id="15"/>
    <w:bookmarkStart w:name="z40" w:id="16"/>
    <w:p>
      <w:pPr>
        <w:spacing w:after="0"/>
        <w:ind w:left="0"/>
        <w:jc w:val="left"/>
      </w:pPr>
      <w:r>
        <w:rPr>
          <w:rFonts w:ascii="Times New Roman"/>
          <w:b/>
          <w:i w:val="false"/>
          <w:color w:val="000000"/>
        </w:rPr>
        <w:t xml:space="preserve"> 
«Темір жол көлігінің жұмысы туралы есеп» (код 0741104, индексі ТЖ, кезеңділігі жылдық) жалпымемлекеттік статистикалық байқау бойынша статистикалық нысанды толтыру жөніндегі нұсқаулық</w:t>
      </w:r>
    </w:p>
    <w:bookmarkEnd w:id="16"/>
    <w:bookmarkStart w:name="z41" w:id="17"/>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«Темір жол көлігінің жұмысы туралы есеп» (код 0741104, индексі ЖД, кезеңділігі жылдық) жалпымемлекеттік статистикалық байқаудың нысанын толтыруды жан-жақты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жүктің поезд-километрі - жүк поезының бір километр қашықтыққа жүрген жолына сәйкес келетін өлшем бірлігі. Қашықтық - поездың белгілі бір темір жол торабында жүрген жолының ұзындығы;</w:t>
      </w:r>
      <w:r>
        <w:br/>
      </w:r>
      <w:r>
        <w:rPr>
          <w:rFonts w:ascii="Times New Roman"/>
          <w:b w:val="false"/>
          <w:i w:val="false"/>
          <w:color w:val="000000"/>
          <w:sz w:val="28"/>
        </w:rPr>
        <w:t>
</w:t>
      </w:r>
      <w:r>
        <w:rPr>
          <w:rFonts w:ascii="Times New Roman"/>
          <w:b w:val="false"/>
          <w:i w:val="false"/>
          <w:color w:val="000000"/>
          <w:sz w:val="28"/>
        </w:rPr>
        <w:t>
      2) темір жол әкімшілігі – темір жол көлігін басқару саласында мемлекеттің атқарушы органын ұсынатын және халықаралық ұйымдарда өз өкілеттілігі шегінде елдің заңнамасымен белгіленген тәртіпте мемлекеттің мүдделерін білдіретін ұйым;</w:t>
      </w:r>
      <w:r>
        <w:br/>
      </w:r>
      <w:r>
        <w:rPr>
          <w:rFonts w:ascii="Times New Roman"/>
          <w:b w:val="false"/>
          <w:i w:val="false"/>
          <w:color w:val="000000"/>
          <w:sz w:val="28"/>
        </w:rPr>
        <w:t>
</w:t>
      </w:r>
      <w:r>
        <w:rPr>
          <w:rFonts w:ascii="Times New Roman"/>
          <w:b w:val="false"/>
          <w:i w:val="false"/>
          <w:color w:val="000000"/>
          <w:sz w:val="28"/>
        </w:rPr>
        <w:t>
      3) интермодальды тасымалдау – көлік түрлерінің өзгеруі кезінде өңделмеген жүктің дәйекті түрде пайдаланатын көлік түрлерінің тасымалданған жүгі;</w:t>
      </w:r>
      <w:r>
        <w:br/>
      </w:r>
      <w:r>
        <w:rPr>
          <w:rFonts w:ascii="Times New Roman"/>
          <w:b w:val="false"/>
          <w:i w:val="false"/>
          <w:color w:val="000000"/>
          <w:sz w:val="28"/>
        </w:rPr>
        <w:t>
</w:t>
      </w:r>
      <w:r>
        <w:rPr>
          <w:rFonts w:ascii="Times New Roman"/>
          <w:b w:val="false"/>
          <w:i w:val="false"/>
          <w:color w:val="000000"/>
          <w:sz w:val="28"/>
        </w:rPr>
        <w:t>
      4) жұмыс вагонының айналымы, тәулік – бұл оның бір тиелімнен келесі тиелімге дейінгі жұмысының толық өндірістік циклының уақыты;</w:t>
      </w:r>
      <w:r>
        <w:br/>
      </w:r>
      <w:r>
        <w:rPr>
          <w:rFonts w:ascii="Times New Roman"/>
          <w:b w:val="false"/>
          <w:i w:val="false"/>
          <w:color w:val="000000"/>
          <w:sz w:val="28"/>
        </w:rPr>
        <w:t>
</w:t>
      </w:r>
      <w:r>
        <w:rPr>
          <w:rFonts w:ascii="Times New Roman"/>
          <w:b w:val="false"/>
          <w:i w:val="false"/>
          <w:color w:val="000000"/>
          <w:sz w:val="28"/>
        </w:rPr>
        <w:t>
      5) жүк вагонының орташа тәуліктік өнімділігі – тәулік ішінде жұмыс паркінің әрбір вагонына келетін, таза тонна-киломметр (бұдан әрі - ткм) саны;</w:t>
      </w:r>
      <w:r>
        <w:br/>
      </w:r>
      <w:r>
        <w:rPr>
          <w:rFonts w:ascii="Times New Roman"/>
          <w:b w:val="false"/>
          <w:i w:val="false"/>
          <w:color w:val="000000"/>
          <w:sz w:val="28"/>
        </w:rPr>
        <w:t>
</w:t>
      </w:r>
      <w:r>
        <w:rPr>
          <w:rFonts w:ascii="Times New Roman"/>
          <w:b w:val="false"/>
          <w:i w:val="false"/>
          <w:color w:val="000000"/>
          <w:sz w:val="28"/>
        </w:rPr>
        <w:t>
      6) локомотивтің орташа тәуліктік өнімділігі – бұл локомотивтің (немесе локомотивтер паркінің) белгілі бір уақыт ішінде орындалған және осы жұмысқа кеткен локомотив-тәулікке бөлінген (локомотивтердің қажетті қосымша желілік аралығын есепке алғанда) ткм брутто;</w:t>
      </w:r>
      <w:r>
        <w:br/>
      </w:r>
      <w:r>
        <w:rPr>
          <w:rFonts w:ascii="Times New Roman"/>
          <w:b w:val="false"/>
          <w:i w:val="false"/>
          <w:color w:val="000000"/>
          <w:sz w:val="28"/>
        </w:rPr>
        <w:t>
</w:t>
      </w:r>
      <w:r>
        <w:rPr>
          <w:rFonts w:ascii="Times New Roman"/>
          <w:b w:val="false"/>
          <w:i w:val="false"/>
          <w:color w:val="000000"/>
          <w:sz w:val="28"/>
        </w:rPr>
        <w:t>
      7) транзит – бұл шектес жолдардан, басқа темір жолы әкімшіліктерінің темір жолынан, көліктің басқа түрлерінен, жаңадан салынып жатқан желілерден қабылданып, және де әрі қарай тасу үшін шектес жолдарға, басқа темір жолы әкімшіліктерінің темір жолына, көліктің басқа түрлеріне, жаңадан салынып жатқан желілерге тапсырылған жүктерді осы жол бойынша тасымалдау. Үшінші жолға жататын түйісу станциясы арқылы жүктерді бір жолдан басқа жолға тапсырған кезде тоннадағы тасымал осы станцияға жататын сол жол транзитінде ескеріледі.</w:t>
      </w:r>
      <w:r>
        <w:br/>
      </w:r>
      <w:r>
        <w:rPr>
          <w:rFonts w:ascii="Times New Roman"/>
          <w:b w:val="false"/>
          <w:i w:val="false"/>
          <w:color w:val="000000"/>
          <w:sz w:val="28"/>
        </w:rPr>
        <w:t>
</w:t>
      </w:r>
      <w:r>
        <w:rPr>
          <w:rFonts w:ascii="Times New Roman"/>
          <w:b w:val="false"/>
          <w:i w:val="false"/>
          <w:color w:val="000000"/>
          <w:sz w:val="28"/>
        </w:rPr>
        <w:t>
      3. Темір жол көлігінде тасымалданған жүк көлемі жеткізілген және жөнелтілген жүктердің, транзиттік тасымалдың және республикалық қатынастағы тасымалдың қосындысы болып табылады.</w:t>
      </w:r>
      <w:r>
        <w:br/>
      </w:r>
      <w:r>
        <w:rPr>
          <w:rFonts w:ascii="Times New Roman"/>
          <w:b w:val="false"/>
          <w:i w:val="false"/>
          <w:color w:val="000000"/>
          <w:sz w:val="28"/>
        </w:rPr>
        <w:t>
      Статистикалық есепте темір жол басқармасының тұрақты пайдалануында болатын темір жолдың жалпы желісі бойынша атқарылған жұмыс паркіндегі жүк вагондарымен жүктерді тасымалдау қамтылады. Жалпы және жалпы емес пайдаланым орындарындағы жөнелтушілерден, басқа темір жолы әкімшіліктерінің темір жолынан, су көлігінен, паром өткелдерінен, автомобиль көлігінен, халықаралық қатынас тәртібінде жалпы желі бойынша тасымалдаулар жүзеге асырылып жатқан жаңа салынған желілерден тікелей қабылданған жүк тасымалы есепке алынады.</w:t>
      </w:r>
      <w:r>
        <w:br/>
      </w:r>
      <w:r>
        <w:rPr>
          <w:rFonts w:ascii="Times New Roman"/>
          <w:b w:val="false"/>
          <w:i w:val="false"/>
          <w:color w:val="000000"/>
          <w:sz w:val="28"/>
        </w:rPr>
        <w:t>
      Тиеу немесе түсіру пункттері аталған көлік түрінде пайдаланылатын көлік құралдарына тиелген жүктердің орнын білдіреді (көлік құралдарынан түсіріледі).</w:t>
      </w:r>
      <w:r>
        <w:br/>
      </w:r>
      <w:r>
        <w:rPr>
          <w:rFonts w:ascii="Times New Roman"/>
          <w:b w:val="false"/>
          <w:i w:val="false"/>
          <w:color w:val="000000"/>
          <w:sz w:val="28"/>
        </w:rPr>
        <w:t>
      Станция аралықтарындағы жөнелту туралы деректер станциялар, бөлімшелер, темір жолдар, темір жол тораптары, облыстар, жол табан түрлері, жөнелту санаты (ұсақ, контейнерлік, пакеттік) бойынша бірыңғай тарифтік-статистикалық тізімдемеге сәйкес жөнелтілген жүктердің көлемін сипаттайды.</w:t>
      </w:r>
      <w:r>
        <w:br/>
      </w:r>
      <w:r>
        <w:rPr>
          <w:rFonts w:ascii="Times New Roman"/>
          <w:b w:val="false"/>
          <w:i w:val="false"/>
          <w:color w:val="000000"/>
          <w:sz w:val="28"/>
        </w:rPr>
        <w:t>
      Жүктерді тасымалдау екі сәтте ескеріледі: жөнелтуі және келуі.</w:t>
      </w:r>
      <w:r>
        <w:br/>
      </w:r>
      <w:r>
        <w:rPr>
          <w:rFonts w:ascii="Times New Roman"/>
          <w:b w:val="false"/>
          <w:i w:val="false"/>
          <w:color w:val="000000"/>
          <w:sz w:val="28"/>
        </w:rPr>
        <w:t>
      Жөнелту сәті болып саналатыны - жөнелтушіден, шетелдік темір жолдан, су көлігінен, паром өткелінен, автомобиль көлігінен, жаңа салынған желіден тасымалданатын жүктерді қабылдау күні.</w:t>
      </w:r>
      <w:r>
        <w:br/>
      </w:r>
      <w:r>
        <w:rPr>
          <w:rFonts w:ascii="Times New Roman"/>
          <w:b w:val="false"/>
          <w:i w:val="false"/>
          <w:color w:val="000000"/>
          <w:sz w:val="28"/>
        </w:rPr>
        <w:t>
      Келу сәті болып саналатыны-алушыға жүкті берген, шетелдік темір жолға, су көлігіне, паром өткеліне, автомобиль көлігіне, жаңа салынған желіге жүкті тапсырған күні.</w:t>
      </w:r>
      <w:r>
        <w:br/>
      </w:r>
      <w:r>
        <w:rPr>
          <w:rFonts w:ascii="Times New Roman"/>
          <w:b w:val="false"/>
          <w:i w:val="false"/>
          <w:color w:val="000000"/>
          <w:sz w:val="28"/>
        </w:rPr>
        <w:t>
      Бір жол табанынан екіншісіне қайта тиеп жөнелту сәті болып саналатыны-басқа жолтабаннан жүкті қабылдау күні және келу сәті-жүкті басқа жолтабанға тапсыру күні.</w:t>
      </w:r>
      <w:r>
        <w:br/>
      </w:r>
      <w:r>
        <w:rPr>
          <w:rFonts w:ascii="Times New Roman"/>
          <w:b w:val="false"/>
          <w:i w:val="false"/>
          <w:color w:val="000000"/>
          <w:sz w:val="28"/>
        </w:rPr>
        <w:t>
      Жөнелту есепті кезеңде пайдаланылатын темір жол торабында жөнелтілетін станция бойынша жөнелтуге қабылданған жүк массасымен (тоннада) сипатталады, бұған жататындар:</w:t>
      </w:r>
      <w:r>
        <w:br/>
      </w:r>
      <w:r>
        <w:rPr>
          <w:rFonts w:ascii="Times New Roman"/>
          <w:b w:val="false"/>
          <w:i w:val="false"/>
          <w:color w:val="000000"/>
          <w:sz w:val="28"/>
        </w:rPr>
        <w:t>
</w:t>
      </w:r>
      <w:r>
        <w:rPr>
          <w:rFonts w:ascii="Times New Roman"/>
          <w:b w:val="false"/>
          <w:i w:val="false"/>
          <w:color w:val="000000"/>
          <w:sz w:val="28"/>
        </w:rPr>
        <w:t>
      1) жалпы және жалпы емес пайдаланатын орындардағы жүкті жөнелтушілер;</w:t>
      </w:r>
      <w:r>
        <w:br/>
      </w:r>
      <w:r>
        <w:rPr>
          <w:rFonts w:ascii="Times New Roman"/>
          <w:b w:val="false"/>
          <w:i w:val="false"/>
          <w:color w:val="000000"/>
          <w:sz w:val="28"/>
        </w:rPr>
        <w:t>
</w:t>
      </w:r>
      <w:r>
        <w:rPr>
          <w:rFonts w:ascii="Times New Roman"/>
          <w:b w:val="false"/>
          <w:i w:val="false"/>
          <w:color w:val="000000"/>
          <w:sz w:val="28"/>
        </w:rPr>
        <w:t>
      2) жөнелтушілердің көлік-экспедициялық қызметтерін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халықаралық темір жол қатынасының құжаттары бойынша темір жолмен әрі қарай тасымалдайтын басқа темір жол әкімшіліктерінің темір жолы;</w:t>
      </w:r>
      <w:r>
        <w:br/>
      </w:r>
      <w:r>
        <w:rPr>
          <w:rFonts w:ascii="Times New Roman"/>
          <w:b w:val="false"/>
          <w:i w:val="false"/>
          <w:color w:val="000000"/>
          <w:sz w:val="28"/>
        </w:rPr>
        <w:t>
</w:t>
      </w:r>
      <w:r>
        <w:rPr>
          <w:rFonts w:ascii="Times New Roman"/>
          <w:b w:val="false"/>
          <w:i w:val="false"/>
          <w:color w:val="000000"/>
          <w:sz w:val="28"/>
        </w:rPr>
        <w:t>
      4) халықаралық аралас темір жол – су жүк қатынастары құжатымен шекарадан шығару кезінде су көлігі;</w:t>
      </w:r>
      <w:r>
        <w:br/>
      </w:r>
      <w:r>
        <w:rPr>
          <w:rFonts w:ascii="Times New Roman"/>
          <w:b w:val="false"/>
          <w:i w:val="false"/>
          <w:color w:val="000000"/>
          <w:sz w:val="28"/>
        </w:rPr>
        <w:t>
</w:t>
      </w:r>
      <w:r>
        <w:rPr>
          <w:rFonts w:ascii="Times New Roman"/>
          <w:b w:val="false"/>
          <w:i w:val="false"/>
          <w:color w:val="000000"/>
          <w:sz w:val="28"/>
        </w:rPr>
        <w:t>
      5) темір жол бойынша әрі қарай тасымалдау үшін тікелей аралас темір жол су қатынастары құжатымен су көлігі, бұған су жолымен транзит арқылы келетін жүктер де енгізіледі.</w:t>
      </w:r>
      <w:r>
        <w:br/>
      </w:r>
      <w:r>
        <w:rPr>
          <w:rFonts w:ascii="Times New Roman"/>
          <w:b w:val="false"/>
          <w:i w:val="false"/>
          <w:color w:val="000000"/>
          <w:sz w:val="28"/>
        </w:rPr>
        <w:t>
      Жұмыс вагонының айналымына аралықтар бойынша қозғалыс уақыты, аралық станцияларындағы қалыпты уақыт, техникалық станциялардағы жүк тиеу операцияларына кеткен уақыт кіреді.</w:t>
      </w:r>
      <w:r>
        <w:br/>
      </w:r>
      <w:r>
        <w:rPr>
          <w:rFonts w:ascii="Times New Roman"/>
          <w:b w:val="false"/>
          <w:i w:val="false"/>
          <w:color w:val="000000"/>
          <w:sz w:val="28"/>
        </w:rPr>
        <w:t>
      Жергілікті вагон айналымы жолының деректері сұрыптаусыз өткен жүк түсіруден кейінгі жергілікті жүк вагондарының санын жүгі түсірілген вагондар санына бөлу жолымен есептеледі.</w:t>
      </w:r>
      <w:r>
        <w:br/>
      </w:r>
      <w:r>
        <w:rPr>
          <w:rFonts w:ascii="Times New Roman"/>
          <w:b w:val="false"/>
          <w:i w:val="false"/>
          <w:color w:val="000000"/>
          <w:sz w:val="28"/>
        </w:rPr>
        <w:t>
      Су көлігінің қатысуымен интермодальдық жүк тасымалының есебі кезіндегі транзитте су көлігінен жүктерді қабылдауға жүктерді ауыстырып тиеу станциясы бойынша жөнелту енгізілмейді:</w:t>
      </w:r>
      <w:r>
        <w:br/>
      </w:r>
      <w:r>
        <w:rPr>
          <w:rFonts w:ascii="Times New Roman"/>
          <w:b w:val="false"/>
          <w:i w:val="false"/>
          <w:color w:val="000000"/>
          <w:sz w:val="28"/>
        </w:rPr>
        <w:t>
</w:t>
      </w:r>
      <w:r>
        <w:rPr>
          <w:rFonts w:ascii="Times New Roman"/>
          <w:b w:val="false"/>
          <w:i w:val="false"/>
          <w:color w:val="000000"/>
          <w:sz w:val="28"/>
        </w:rPr>
        <w:t>
      1) паром өткелінде;</w:t>
      </w:r>
      <w:r>
        <w:br/>
      </w:r>
      <w:r>
        <w:rPr>
          <w:rFonts w:ascii="Times New Roman"/>
          <w:b w:val="false"/>
          <w:i w:val="false"/>
          <w:color w:val="000000"/>
          <w:sz w:val="28"/>
        </w:rPr>
        <w:t>
</w:t>
      </w:r>
      <w:r>
        <w:rPr>
          <w:rFonts w:ascii="Times New Roman"/>
          <w:b w:val="false"/>
          <w:i w:val="false"/>
          <w:color w:val="000000"/>
          <w:sz w:val="28"/>
        </w:rPr>
        <w:t>
      2) халықаралық аралас темір жол-автомобиль қатынастарының құжаты бойынша автомобиль көлігі;</w:t>
      </w:r>
      <w:r>
        <w:br/>
      </w:r>
      <w:r>
        <w:rPr>
          <w:rFonts w:ascii="Times New Roman"/>
          <w:b w:val="false"/>
          <w:i w:val="false"/>
          <w:color w:val="000000"/>
          <w:sz w:val="28"/>
        </w:rPr>
        <w:t>
</w:t>
      </w:r>
      <w:r>
        <w:rPr>
          <w:rFonts w:ascii="Times New Roman"/>
          <w:b w:val="false"/>
          <w:i w:val="false"/>
          <w:color w:val="000000"/>
          <w:sz w:val="28"/>
        </w:rPr>
        <w:t>
      3) жаңа салынған станцияда тиеген кезде халықаралық қатынасқа енгізілген жаңа салынған желі.</w:t>
      </w:r>
      <w:r>
        <w:br/>
      </w:r>
      <w:r>
        <w:rPr>
          <w:rFonts w:ascii="Times New Roman"/>
          <w:b w:val="false"/>
          <w:i w:val="false"/>
          <w:color w:val="000000"/>
          <w:sz w:val="28"/>
        </w:rPr>
        <w:t>
      Сонымен қоса жүктерді жөнелтуге енгізілетіні:</w:t>
      </w:r>
      <w:r>
        <w:br/>
      </w:r>
      <w:r>
        <w:rPr>
          <w:rFonts w:ascii="Times New Roman"/>
          <w:b w:val="false"/>
          <w:i w:val="false"/>
          <w:color w:val="000000"/>
          <w:sz w:val="28"/>
        </w:rPr>
        <w:t>
</w:t>
      </w:r>
      <w:r>
        <w:rPr>
          <w:rFonts w:ascii="Times New Roman"/>
          <w:b w:val="false"/>
          <w:i w:val="false"/>
          <w:color w:val="000000"/>
          <w:sz w:val="28"/>
        </w:rPr>
        <w:t>
      1) жүк құжаттарымен ресімделген  жүк паркіндегі вагондарда адамдарды тасымалдау (мұндай жағдайда вагондағы салмақты шартты түрде 33 тонна ретінде ескереді);</w:t>
      </w:r>
      <w:r>
        <w:br/>
      </w:r>
      <w:r>
        <w:rPr>
          <w:rFonts w:ascii="Times New Roman"/>
          <w:b w:val="false"/>
          <w:i w:val="false"/>
          <w:color w:val="000000"/>
          <w:sz w:val="28"/>
        </w:rPr>
        <w:t>
</w:t>
      </w:r>
      <w:r>
        <w:rPr>
          <w:rFonts w:ascii="Times New Roman"/>
          <w:b w:val="false"/>
          <w:i w:val="false"/>
          <w:color w:val="000000"/>
          <w:sz w:val="28"/>
        </w:rPr>
        <w:t>
      2) жүкті - қолжүгін жөнелтуге қабылданған жүктер;</w:t>
      </w:r>
      <w:r>
        <w:br/>
      </w:r>
      <w:r>
        <w:rPr>
          <w:rFonts w:ascii="Times New Roman"/>
          <w:b w:val="false"/>
          <w:i w:val="false"/>
          <w:color w:val="000000"/>
          <w:sz w:val="28"/>
        </w:rPr>
        <w:t>
</w:t>
      </w:r>
      <w:r>
        <w:rPr>
          <w:rFonts w:ascii="Times New Roman"/>
          <w:b w:val="false"/>
          <w:i w:val="false"/>
          <w:color w:val="000000"/>
          <w:sz w:val="28"/>
        </w:rPr>
        <w:t>
      3) түбіртекпен ресімделген сүт және сүт өнімдерін тасымалдау.</w:t>
      </w:r>
      <w:r>
        <w:br/>
      </w:r>
      <w:r>
        <w:rPr>
          <w:rFonts w:ascii="Times New Roman"/>
          <w:b w:val="false"/>
          <w:i w:val="false"/>
          <w:color w:val="000000"/>
          <w:sz w:val="28"/>
        </w:rPr>
        <w:t>
      Жүктердің жол-жөнекей немесе апаратын станцияға мекенжайы өзгерген кезде, мекенжайы өзгерген станция бойынша жөнелту енгізілмейді.</w:t>
      </w:r>
      <w:r>
        <w:br/>
      </w:r>
      <w:r>
        <w:rPr>
          <w:rFonts w:ascii="Times New Roman"/>
          <w:b w:val="false"/>
          <w:i w:val="false"/>
          <w:color w:val="000000"/>
          <w:sz w:val="28"/>
        </w:rPr>
        <w:t>
      Жүктерді жөнелту жолтабан түрі бойынша бөлек және барлық жолтабан бойынша жиынтығымен ескереді. Әрбір жолтабанда жөнелтілген жүктер қайта тиелген, сондай-ақ тиелген вагондарды басқа жолтабандағы арбашықтарға ауыстырып салу ретінде ескеріледі. Барлық жолтабан түрлері бойынша (жиынтық) есеп кезеңде қайта тиеуді және орын ауыстыруды алып тастайды.</w:t>
      </w:r>
      <w:r>
        <w:br/>
      </w:r>
      <w:r>
        <w:rPr>
          <w:rFonts w:ascii="Times New Roman"/>
          <w:b w:val="false"/>
          <w:i w:val="false"/>
          <w:color w:val="000000"/>
          <w:sz w:val="28"/>
        </w:rPr>
        <w:t>
      Келуі есепті кезеңде темір жолдың пайдаланылатын торабымен тасымалдауды белгіленген станцияға жеткізуді аяқтаған жүк массасы тоннамен сипатталады және де берілген немесе тапсырылған жүктер енгізіледі:</w:t>
      </w:r>
      <w:r>
        <w:br/>
      </w:r>
      <w:r>
        <w:rPr>
          <w:rFonts w:ascii="Times New Roman"/>
          <w:b w:val="false"/>
          <w:i w:val="false"/>
          <w:color w:val="000000"/>
          <w:sz w:val="28"/>
        </w:rPr>
        <w:t>
</w:t>
      </w:r>
      <w:r>
        <w:rPr>
          <w:rFonts w:ascii="Times New Roman"/>
          <w:b w:val="false"/>
          <w:i w:val="false"/>
          <w:color w:val="000000"/>
          <w:sz w:val="28"/>
        </w:rPr>
        <w:t>
      1) жалпы және жалпы емес пайдаланатын орындарда тікелей жүкті алушылар;</w:t>
      </w:r>
      <w:r>
        <w:br/>
      </w:r>
      <w:r>
        <w:rPr>
          <w:rFonts w:ascii="Times New Roman"/>
          <w:b w:val="false"/>
          <w:i w:val="false"/>
          <w:color w:val="000000"/>
          <w:sz w:val="28"/>
        </w:rPr>
        <w:t>
</w:t>
      </w:r>
      <w:r>
        <w:rPr>
          <w:rFonts w:ascii="Times New Roman"/>
          <w:b w:val="false"/>
          <w:i w:val="false"/>
          <w:color w:val="000000"/>
          <w:sz w:val="28"/>
        </w:rPr>
        <w:t>
      2) алушылардың көлік-экспедициялық қызметін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тікелей халықаралық темір жол қатынасының құжаты бойынша шекарадан тысқары тасу үшін басқа темір жол әкімшіліктерінің темір жолы;</w:t>
      </w:r>
      <w:r>
        <w:br/>
      </w:r>
      <w:r>
        <w:rPr>
          <w:rFonts w:ascii="Times New Roman"/>
          <w:b w:val="false"/>
          <w:i w:val="false"/>
          <w:color w:val="000000"/>
          <w:sz w:val="28"/>
        </w:rPr>
        <w:t>
</w:t>
      </w:r>
      <w:r>
        <w:rPr>
          <w:rFonts w:ascii="Times New Roman"/>
          <w:b w:val="false"/>
          <w:i w:val="false"/>
          <w:color w:val="000000"/>
          <w:sz w:val="28"/>
        </w:rPr>
        <w:t>
      4) халықаралық тікелей аралас темір жол-су жүк қатынасының құжаттары бойынша шекарадан тысқары тасу үшін су көлігі;</w:t>
      </w:r>
      <w:r>
        <w:br/>
      </w:r>
      <w:r>
        <w:rPr>
          <w:rFonts w:ascii="Times New Roman"/>
          <w:b w:val="false"/>
          <w:i w:val="false"/>
          <w:color w:val="000000"/>
          <w:sz w:val="28"/>
        </w:rPr>
        <w:t>
</w:t>
      </w:r>
      <w:r>
        <w:rPr>
          <w:rFonts w:ascii="Times New Roman"/>
          <w:b w:val="false"/>
          <w:i w:val="false"/>
          <w:color w:val="000000"/>
          <w:sz w:val="28"/>
        </w:rPr>
        <w:t>
      5) су жолымен әрі қарай тасу үшін тікелей аралас темір жол-су қатынасы құжаты бойынша су көлігі, су көлігі транзиті бойынша ілесе жүретін жүктер де енгізіледі.</w:t>
      </w:r>
      <w:r>
        <w:br/>
      </w:r>
      <w:r>
        <w:rPr>
          <w:rFonts w:ascii="Times New Roman"/>
          <w:b w:val="false"/>
          <w:i w:val="false"/>
          <w:color w:val="000000"/>
          <w:sz w:val="28"/>
        </w:rPr>
        <w:t>
</w:t>
      </w:r>
      <w:r>
        <w:rPr>
          <w:rFonts w:ascii="Times New Roman"/>
          <w:b w:val="false"/>
          <w:i w:val="false"/>
          <w:color w:val="000000"/>
          <w:sz w:val="28"/>
        </w:rPr>
        <w:t>
      Су көлігінің қатысуымен интермодальдық жүк тасымалының есебі кезіндегі транзитте жүктерді қабылдауға жүктерді ауыстырып тиеу станциясы бойынша әкелінгені енгізілмейді:</w:t>
      </w:r>
      <w:r>
        <w:br/>
      </w:r>
      <w:r>
        <w:rPr>
          <w:rFonts w:ascii="Times New Roman"/>
          <w:b w:val="false"/>
          <w:i w:val="false"/>
          <w:color w:val="000000"/>
          <w:sz w:val="28"/>
        </w:rPr>
        <w:t>
</w:t>
      </w:r>
      <w:r>
        <w:rPr>
          <w:rFonts w:ascii="Times New Roman"/>
          <w:b w:val="false"/>
          <w:i w:val="false"/>
          <w:color w:val="000000"/>
          <w:sz w:val="28"/>
        </w:rPr>
        <w:t>
      1) паром өткелінде;</w:t>
      </w:r>
      <w:r>
        <w:br/>
      </w:r>
      <w:r>
        <w:rPr>
          <w:rFonts w:ascii="Times New Roman"/>
          <w:b w:val="false"/>
          <w:i w:val="false"/>
          <w:color w:val="000000"/>
          <w:sz w:val="28"/>
        </w:rPr>
        <w:t>
</w:t>
      </w:r>
      <w:r>
        <w:rPr>
          <w:rFonts w:ascii="Times New Roman"/>
          <w:b w:val="false"/>
          <w:i w:val="false"/>
          <w:color w:val="000000"/>
          <w:sz w:val="28"/>
        </w:rPr>
        <w:t>
      2) тікелей аралас темір жол-автомобиль қатынастарының құжаты бойынша автомобиль көлігі;</w:t>
      </w:r>
      <w:r>
        <w:br/>
      </w:r>
      <w:r>
        <w:rPr>
          <w:rFonts w:ascii="Times New Roman"/>
          <w:b w:val="false"/>
          <w:i w:val="false"/>
          <w:color w:val="000000"/>
          <w:sz w:val="28"/>
        </w:rPr>
        <w:t>
</w:t>
      </w:r>
      <w:r>
        <w:rPr>
          <w:rFonts w:ascii="Times New Roman"/>
          <w:b w:val="false"/>
          <w:i w:val="false"/>
          <w:color w:val="000000"/>
          <w:sz w:val="28"/>
        </w:rPr>
        <w:t>
      3) жаңа салынған станцияға түсіру үшін тікелей қатынасқа енгізілген жаңа салынған желі.</w:t>
      </w:r>
      <w:r>
        <w:br/>
      </w:r>
      <w:r>
        <w:rPr>
          <w:rFonts w:ascii="Times New Roman"/>
          <w:b w:val="false"/>
          <w:i w:val="false"/>
          <w:color w:val="000000"/>
          <w:sz w:val="28"/>
        </w:rPr>
        <w:t>
      Сонымен қоса, жүктердің келуіне жүк құжаттарымен ресімделген жүк паркіндегі вагондарда адамдарды тасымалдау енгізіледі.</w:t>
      </w:r>
      <w:r>
        <w:br/>
      </w:r>
      <w:r>
        <w:rPr>
          <w:rFonts w:ascii="Times New Roman"/>
          <w:b w:val="false"/>
          <w:i w:val="false"/>
          <w:color w:val="000000"/>
          <w:sz w:val="28"/>
        </w:rPr>
        <w:t>
      Жүктердің жол-жөнекей немесе апаратын станцияға мекенжайы өзгерген кезде, мекенжайы өзгерген станция бойынша әкелінгені енгізілмейді.</w:t>
      </w:r>
      <w:r>
        <w:br/>
      </w:r>
      <w:r>
        <w:rPr>
          <w:rFonts w:ascii="Times New Roman"/>
          <w:b w:val="false"/>
          <w:i w:val="false"/>
          <w:color w:val="000000"/>
          <w:sz w:val="28"/>
        </w:rPr>
        <w:t>
      Жүктердің келуі барлық жолтабан бойынша тұтастай ескеріледі. Әрбір жолтабаннан келген жүктерді қайта тиеу, сондай-ақ тиелген вагондардың жүгін басқа арбашыққа ауыстыру ескеріледі. Барлық жолтабан түрлері бойынша жиынтық есебін алған кезде (жиынтық) қайта тиеу және орын ауыстыру алынып тасталады.</w:t>
      </w:r>
      <w:r>
        <w:br/>
      </w:r>
      <w:r>
        <w:rPr>
          <w:rFonts w:ascii="Times New Roman"/>
          <w:b w:val="false"/>
          <w:i w:val="false"/>
          <w:color w:val="000000"/>
          <w:sz w:val="28"/>
        </w:rPr>
        <w:t>
      Тиісті жылдағы есепте жөнелтілетін жүктерге жатқызу тасымалдау құжатындағы уақыт негізінде, жүктерді халықаралық жөнелтушіден, басқа темір жол әкімшіліктерінің темір жолынан, су көлігінен, паромдық өткелден, автомобиль көлігінен, жаңа салынған желіден халықаралық тасымалданатын жүктердің қабылдануы бойынша анықтайды.</w:t>
      </w:r>
      <w:r>
        <w:br/>
      </w:r>
      <w:r>
        <w:rPr>
          <w:rFonts w:ascii="Times New Roman"/>
          <w:b w:val="false"/>
          <w:i w:val="false"/>
          <w:color w:val="000000"/>
          <w:sz w:val="28"/>
        </w:rPr>
        <w:t>
      Тиісті жылда келген жүктерді тасымалдау құжатында көрсетілген уақыты, алушыға жүкті бергені, басқа темір жол әкімшіліктерінің темір жолына, су көлігіне, паром өткеліне, автомобиль көлігіне жаңа салынған желіге тапсырғаны бойынша анықтайды.</w:t>
      </w:r>
      <w:r>
        <w:br/>
      </w:r>
      <w:r>
        <w:rPr>
          <w:rFonts w:ascii="Times New Roman"/>
          <w:b w:val="false"/>
          <w:i w:val="false"/>
          <w:color w:val="000000"/>
          <w:sz w:val="28"/>
        </w:rPr>
        <w:t>
      Темір жол ережесіне сәйкес жүк - жолаушылар поездарының (яғни жолаушымен жүк вагондарынан тұратын поездар) жүрген жолын жолаушы поезд-километрге және жүк поезд-километрге үйлесімді бөлу қажет. Аталған темір жол желісі бойынша жүретін екі санаттағы барлық поездар, осы поездардың жылжымалы құрамға қатыстылығына қарамастан енгізіледі.</w:t>
      </w:r>
      <w:r>
        <w:br/>
      </w:r>
      <w:r>
        <w:rPr>
          <w:rFonts w:ascii="Times New Roman"/>
          <w:b w:val="false"/>
          <w:i w:val="false"/>
          <w:color w:val="000000"/>
          <w:sz w:val="28"/>
        </w:rPr>
        <w:t>
      Жүк айналымы (локомотив салмағынсыз жүк поездары бруттосы) тасымалдау қашықтығын ескере отырып, жүктерді жеткізу бойынша орындалған тасымалдау жұмыстарының көлемін сипаттайды. Бұл орайда барлық жүктің ішкі және сыртқы орамдардың, бумалардың, жабулардың және де табандық секілді сүйемелдеуші конструкциялардың жалпы салмағы ескеріледі де, контейнер ыдыстарының, жолдағы көлік құралдары мен жабдықтарының, сонымен қоса паровоз тартқышының, электр тартқышының, тепловоз тартқышының салмағы алынып тасталады.</w:t>
      </w:r>
      <w:r>
        <w:br/>
      </w:r>
      <w:r>
        <w:rPr>
          <w:rFonts w:ascii="Times New Roman"/>
          <w:b w:val="false"/>
          <w:i w:val="false"/>
          <w:color w:val="000000"/>
          <w:sz w:val="28"/>
        </w:rPr>
        <w:t>
      Тарифтік жүк айналымы неттосы жүктерді ешқандай бумасыз, тек орау немесе ішкі бумалау арқылы белгілі бір қашықтыққа тасымалдаумен сипатталады.</w:t>
      </w:r>
      <w:r>
        <w:br/>
      </w:r>
      <w:r>
        <w:rPr>
          <w:rFonts w:ascii="Times New Roman"/>
          <w:b w:val="false"/>
          <w:i w:val="false"/>
          <w:color w:val="000000"/>
          <w:sz w:val="28"/>
        </w:rPr>
        <w:t>
      Жүк айналымын жол ведомосы бойынша темір жолмен жүктердің орындалғандығымен ескереді де, былайша анықтайды:</w:t>
      </w:r>
      <w:r>
        <w:br/>
      </w:r>
      <w:r>
        <w:rPr>
          <w:rFonts w:ascii="Times New Roman"/>
          <w:b w:val="false"/>
          <w:i w:val="false"/>
          <w:color w:val="000000"/>
          <w:sz w:val="28"/>
        </w:rPr>
        <w:t>
</w:t>
      </w:r>
      <w:r>
        <w:rPr>
          <w:rFonts w:ascii="Times New Roman"/>
          <w:b w:val="false"/>
          <w:i w:val="false"/>
          <w:color w:val="000000"/>
          <w:sz w:val="28"/>
        </w:rPr>
        <w:t>
      1) темір жол бойынша - тасымалданған жүк мөлшерін (тоннамен) әрбір жолдағы тасымалдаудың ең шектеулі қашықтығына көбейтеді;</w:t>
      </w:r>
      <w:r>
        <w:br/>
      </w:r>
      <w:r>
        <w:rPr>
          <w:rFonts w:ascii="Times New Roman"/>
          <w:b w:val="false"/>
          <w:i w:val="false"/>
          <w:color w:val="000000"/>
          <w:sz w:val="28"/>
        </w:rPr>
        <w:t>
</w:t>
      </w:r>
      <w:r>
        <w:rPr>
          <w:rFonts w:ascii="Times New Roman"/>
          <w:b w:val="false"/>
          <w:i w:val="false"/>
          <w:color w:val="000000"/>
          <w:sz w:val="28"/>
        </w:rPr>
        <w:t>
      2) темір жол желісі бойынша - темір жолмен орындалған жүк айналымының жиынтығы ретінде.</w:t>
      </w:r>
      <w:r>
        <w:br/>
      </w:r>
      <w:r>
        <w:rPr>
          <w:rFonts w:ascii="Times New Roman"/>
          <w:b w:val="false"/>
          <w:i w:val="false"/>
          <w:color w:val="000000"/>
          <w:sz w:val="28"/>
        </w:rPr>
        <w:t>
      4 және 5-бөлімдердің «Мұнай өнімдері» 3-жолы бойынша жанармай, жермай, минералды майлар мен сылауыштар, мазут, дизельді отын мен өзге де ақ және қара мұнай өнімдерін тасымалдау бойынша көлемі көрсетіледі.</w:t>
      </w:r>
      <w:r>
        <w:br/>
      </w:r>
      <w:r>
        <w:rPr>
          <w:rFonts w:ascii="Times New Roman"/>
          <w:b w:val="false"/>
          <w:i w:val="false"/>
          <w:color w:val="000000"/>
          <w:sz w:val="28"/>
        </w:rPr>
        <w:t>
      4 және 5-бөлімдердің «Өзге де салмақтағы сұйық немесе газ тәріздес жүктер» 4-жолы бойынша табиғи және сұйытылған күйдегі энергетикалық газ, асфальт, битум, гудрон, озокерит және энергетикалықтан басқа газды тасымалдау бойынша көлемі көрсетіледі.</w:t>
      </w:r>
      <w:r>
        <w:br/>
      </w:r>
      <w:r>
        <w:rPr>
          <w:rFonts w:ascii="Times New Roman"/>
          <w:b w:val="false"/>
          <w:i w:val="false"/>
          <w:color w:val="000000"/>
          <w:sz w:val="28"/>
        </w:rPr>
        <w:t>
      4 және 5-бөлімдердің «Құрылыс жүгі» 15-жолы бойынша құрылыс жүктерінің (топырақ, құм, сазбалшық, табиғи тастар, таутезек, гипс, әк, бор, қуыс толтырғыштар, күл, түйіршіктелгеннен басқа қоқыс, темір жолдарға арналған балласт, қабырғалы материалдар, гидроизоляциялық, жабындық материалдар, құрылыс кірпіш, құрама конструкциялар, жабынқыш пен шифер, оқшаулау материалдары, таскендір және тасжол бұйымдары, қыш құбырлары, жемірлеу бұйымдары мен өзге де минералдық-құрылыс материалдары), өнеркәсіптік шикізат (топырақ, құм-шикізат, темір емес кен, жемірлеу бұйымдары, кеуектас, цементтік клинкер, силикатты ірі тас, металлургиялық қоқыстар), түйіршіктелген қоқыс, цемент, отқа шыдамды бұйымдары (шикізат, кірпіш, материалдар, таскендір мен слюда) тасымалдау көлемі көрсетіледі.</w:t>
      </w:r>
      <w:r>
        <w:br/>
      </w:r>
      <w:r>
        <w:rPr>
          <w:rFonts w:ascii="Times New Roman"/>
          <w:b w:val="false"/>
          <w:i w:val="false"/>
          <w:color w:val="000000"/>
          <w:sz w:val="28"/>
        </w:rPr>
        <w:t>
      4 және 5-бөлімдердің «Тоңазытылған немесе салқындатылған өнімдер» 18-жол бойынша тез бұзылатын (сүт, сүт өнімдері, жануар майы, ірімшік, жұмыртқалар, әртүрлі еттер, қосалқы өнімдер, ет өнімдері, мал мен құстар майы, ет қалдықтары, тірі балық, салқындатылған жаңа ұсталынған балық, теңіз жануарларының майы, маргарин өнімдері, су және мұз) жүктерді тасымалдау көлемі көрсетіледі.</w:t>
      </w:r>
      <w:r>
        <w:br/>
      </w:r>
      <w:r>
        <w:rPr>
          <w:rFonts w:ascii="Times New Roman"/>
          <w:b w:val="false"/>
          <w:i w:val="false"/>
          <w:color w:val="000000"/>
          <w:sz w:val="28"/>
        </w:rPr>
        <w:t>
      4 және 5-бөлімдердің «Почта» 19-жолы бойынша мерзімдік басылымдар (газеттер, журналдар), хаттар, карточкалар, сәлемдемелер мен бандерольдерді тасымалдау көлемі көрсетіледі.</w:t>
      </w:r>
      <w:r>
        <w:br/>
      </w:r>
      <w:r>
        <w:rPr>
          <w:rFonts w:ascii="Times New Roman"/>
          <w:b w:val="false"/>
          <w:i w:val="false"/>
          <w:color w:val="000000"/>
          <w:sz w:val="28"/>
        </w:rPr>
        <w:t>
      4 және 5-бөлімдердің «Жиһаз» 20-жолы бойынша әртүрлі жиһаздарды (темір, темір емес, кеңсе, үй, жұмсақ) тасымалдау көлемі көрсетіледі.</w:t>
      </w:r>
      <w:r>
        <w:br/>
      </w:r>
      <w:r>
        <w:rPr>
          <w:rFonts w:ascii="Times New Roman"/>
          <w:b w:val="false"/>
          <w:i w:val="false"/>
          <w:color w:val="000000"/>
          <w:sz w:val="28"/>
        </w:rPr>
        <w:t>
      4 және 5-бөлімдердің «Жеміс-көкөніс өнімдері» 21-жолы бойынша тасымалданған жаңа піскен көкөністер, жемістер, жаңа піскен жидектер, жаңа піскен алмалар, цитрустықтар көрсетіледі.</w:t>
      </w:r>
      <w:r>
        <w:br/>
      </w:r>
      <w:r>
        <w:rPr>
          <w:rFonts w:ascii="Times New Roman"/>
          <w:b w:val="false"/>
          <w:i w:val="false"/>
          <w:color w:val="000000"/>
          <w:sz w:val="28"/>
        </w:rPr>
        <w:t>
      Барлық көрсеткіштер үтірден кейін бір санмен толтырылуы тиіс.</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«Жүк тасымалдау бойынша негізгі көрсеткіштер».</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 жолдар</w:t>
      </w:r>
      <w:r>
        <w:br/>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6-8 жолдар</w:t>
      </w:r>
      <w:r>
        <w:br/>
      </w:r>
      <w:r>
        <w:rPr>
          <w:rFonts w:ascii="Times New Roman"/>
          <w:b w:val="false"/>
          <w:i w:val="false"/>
          <w:color w:val="000000"/>
          <w:sz w:val="28"/>
        </w:rPr>
        <w:t xml:space="preserve">
      9-жол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10-12 жолдар</w:t>
      </w:r>
      <w:r>
        <w:br/>
      </w:r>
      <w:r>
        <w:rPr>
          <w:rFonts w:ascii="Times New Roman"/>
          <w:b w:val="false"/>
          <w:i w:val="false"/>
          <w:color w:val="000000"/>
          <w:sz w:val="28"/>
        </w:rPr>
        <w:t xml:space="preserve">
      13-жол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14-16 жолдар</w:t>
      </w:r>
      <w:r>
        <w:br/>
      </w:r>
      <w:r>
        <w:rPr>
          <w:rFonts w:ascii="Times New Roman"/>
          <w:b w:val="false"/>
          <w:i w:val="false"/>
          <w:color w:val="000000"/>
          <w:sz w:val="28"/>
        </w:rPr>
        <w:t xml:space="preserve">
      17-жол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18-20 жолдар</w:t>
      </w:r>
      <w:r>
        <w:br/>
      </w:r>
      <w:r>
        <w:rPr>
          <w:rFonts w:ascii="Times New Roman"/>
          <w:b w:val="false"/>
          <w:i w:val="false"/>
          <w:color w:val="000000"/>
          <w:sz w:val="28"/>
        </w:rPr>
        <w:t xml:space="preserve">
      21-жол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22-24 жолдар</w:t>
      </w:r>
      <w:r>
        <w:br/>
      </w:r>
      <w:r>
        <w:rPr>
          <w:rFonts w:ascii="Times New Roman"/>
          <w:b w:val="false"/>
          <w:i w:val="false"/>
          <w:color w:val="000000"/>
          <w:sz w:val="28"/>
        </w:rPr>
        <w:t xml:space="preserve">
      25-жол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26-28 жолдар</w:t>
      </w:r>
    </w:p>
    <w:bookmarkEnd w:id="17"/>
    <w:bookmarkStart w:name="z75" w:id="18"/>
    <w:p>
      <w:pPr>
        <w:spacing w:after="0"/>
        <w:ind w:left="0"/>
        <w:jc w:val="both"/>
      </w:pPr>
      <w:r>
        <w:rPr>
          <w:rFonts w:ascii="Times New Roman"/>
          <w:b w:val="false"/>
          <w:i w:val="false"/>
          <w:color w:val="000000"/>
          <w:sz w:val="28"/>
        </w:rPr>
        <w:t>
      2) 3-бөлім «Жөнелту және әкелу бойынша жүктерді тасымалдау көлемі».</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2-15 жолдар әрбір баған үшін</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 әрбір жол үшін</w:t>
      </w:r>
    </w:p>
    <w:bookmarkEnd w:id="18"/>
    <w:bookmarkStart w:name="z76" w:id="19"/>
    <w:p>
      <w:pPr>
        <w:spacing w:after="0"/>
        <w:ind w:left="0"/>
        <w:jc w:val="both"/>
      </w:pPr>
      <w:r>
        <w:rPr>
          <w:rFonts w:ascii="Times New Roman"/>
          <w:b w:val="false"/>
          <w:i w:val="false"/>
          <w:color w:val="000000"/>
          <w:sz w:val="28"/>
        </w:rPr>
        <w:t>
      3) 4-бөлім «Түрлері бойынша жөнелтілген жүктердің көлемі».</w:t>
      </w:r>
      <w:r>
        <w:br/>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2-15 бағандар әрбір жол үшін</w:t>
      </w:r>
      <w:r>
        <w:br/>
      </w:r>
      <w:r>
        <w:rPr>
          <w:rFonts w:ascii="Times New Roman"/>
          <w:b w:val="false"/>
          <w:i w:val="false"/>
          <w:color w:val="000000"/>
          <w:sz w:val="28"/>
        </w:rPr>
        <w:t xml:space="preserve">
      2-15 бағандар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2-22 жолдар әрбір баған үшін</w:t>
      </w:r>
      <w:r>
        <w:br/>
      </w:r>
      <w:r>
        <w:rPr>
          <w:rFonts w:ascii="Times New Roman"/>
          <w:b w:val="false"/>
          <w:i w:val="false"/>
          <w:color w:val="000000"/>
          <w:sz w:val="28"/>
        </w:rPr>
        <w:t xml:space="preserve">
      2-22 жолдар </w:t>
      </w:r>
      <w:r>
        <w:rPr>
          <w:rFonts w:ascii="Times New Roman"/>
          <w:b w:val="false"/>
          <w:i w:val="false"/>
          <w:color w:val="000000"/>
          <w:sz w:val="28"/>
          <w:u w:val="single"/>
        </w:rPr>
        <w:t>&lt;</w:t>
      </w:r>
      <w:r>
        <w:rPr>
          <w:rFonts w:ascii="Times New Roman"/>
          <w:b w:val="false"/>
          <w:i w:val="false"/>
          <w:color w:val="000000"/>
          <w:sz w:val="28"/>
        </w:rPr>
        <w:t xml:space="preserve"> 1-жол әрбір баған үшін</w:t>
      </w:r>
    </w:p>
    <w:bookmarkEnd w:id="19"/>
    <w:bookmarkStart w:name="z77" w:id="20"/>
    <w:p>
      <w:pPr>
        <w:spacing w:after="0"/>
        <w:ind w:left="0"/>
        <w:jc w:val="both"/>
      </w:pPr>
      <w:r>
        <w:rPr>
          <w:rFonts w:ascii="Times New Roman"/>
          <w:b w:val="false"/>
          <w:i w:val="false"/>
          <w:color w:val="000000"/>
          <w:sz w:val="28"/>
        </w:rPr>
        <w:t>
      4) 5-бөлім «Түрлері бойынша әкелінген жүктердің көлемі».</w:t>
      </w:r>
      <w:r>
        <w:br/>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2-15 бағандар әрбір жол үшін</w:t>
      </w:r>
      <w:r>
        <w:br/>
      </w:r>
      <w:r>
        <w:rPr>
          <w:rFonts w:ascii="Times New Roman"/>
          <w:b w:val="false"/>
          <w:i w:val="false"/>
          <w:color w:val="000000"/>
          <w:sz w:val="28"/>
        </w:rPr>
        <w:t xml:space="preserve">
      2-15 бағандар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2-22 жолдар әрбір баған үшін</w:t>
      </w:r>
      <w:r>
        <w:br/>
      </w:r>
      <w:r>
        <w:rPr>
          <w:rFonts w:ascii="Times New Roman"/>
          <w:b w:val="false"/>
          <w:i w:val="false"/>
          <w:color w:val="000000"/>
          <w:sz w:val="28"/>
        </w:rPr>
        <w:t xml:space="preserve">
      2-22 жолдар </w:t>
      </w:r>
      <w:r>
        <w:rPr>
          <w:rFonts w:ascii="Times New Roman"/>
          <w:b w:val="false"/>
          <w:i w:val="false"/>
          <w:color w:val="000000"/>
          <w:sz w:val="28"/>
          <w:u w:val="single"/>
        </w:rPr>
        <w:t>&lt;</w:t>
      </w:r>
      <w:r>
        <w:rPr>
          <w:rFonts w:ascii="Times New Roman"/>
          <w:b w:val="false"/>
          <w:i w:val="false"/>
          <w:color w:val="000000"/>
          <w:sz w:val="28"/>
        </w:rPr>
        <w:t xml:space="preserve"> 1-жол әрбір баған үшін</w:t>
      </w:r>
    </w:p>
    <w:bookmarkEnd w:id="20"/>
    <w:bookmarkStart w:name="z78" w:id="21"/>
    <w:p>
      <w:pPr>
        <w:spacing w:after="0"/>
        <w:ind w:left="0"/>
        <w:jc w:val="both"/>
      </w:pPr>
      <w:r>
        <w:rPr>
          <w:rFonts w:ascii="Times New Roman"/>
          <w:b w:val="false"/>
          <w:i w:val="false"/>
          <w:color w:val="000000"/>
          <w:sz w:val="28"/>
        </w:rPr>
        <w:t>
      5) Бөлімдер арасында бақылау:</w:t>
      </w:r>
      <w:r>
        <w:br/>
      </w:r>
      <w:r>
        <w:rPr>
          <w:rFonts w:ascii="Times New Roman"/>
          <w:b w:val="false"/>
          <w:i w:val="false"/>
          <w:color w:val="000000"/>
          <w:sz w:val="28"/>
        </w:rPr>
        <w:t>
      Әрбір жол үшін 3-бөлім 1-баған = әрбір баған үшін 4-бөлім 1-жол</w:t>
      </w:r>
      <w:r>
        <w:br/>
      </w:r>
      <w:r>
        <w:rPr>
          <w:rFonts w:ascii="Times New Roman"/>
          <w:b w:val="false"/>
          <w:i w:val="false"/>
          <w:color w:val="000000"/>
          <w:sz w:val="28"/>
        </w:rPr>
        <w:t>
      Әрбір жол үшін 3-бөлім 3-баған = әрбір баған үшін 5-бөлім 1-жол</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