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322d" w14:textId="3133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материялдық резервтердің материялдық құндылықтарын (жаңарту және броньнан шығару тәртібімен) шығару жөніндегі тендерлерді дайындау және өткізу ережесін бекіту туралы" Қазақстан Республикасы Төтенше жағдайлар министірінің 2011 жылғы 5 мамырдағы № 186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2011 жылғы 29 шілдедегі № 311 Бұйрығы. Қазақстан Республикасының Әділет министрлігінде 2011 жылы 22 тамызда № 7137 болып енгізілді. Күші жойылды - Қазақстан Республикасы Ұлттық экономика министрінің 2014 жылғы 17 қарашадағы № 95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17.11.2014 </w:t>
      </w:r>
      <w:r>
        <w:rPr>
          <w:rFonts w:ascii="Times New Roman"/>
          <w:b w:val="false"/>
          <w:i w:val="false"/>
          <w:color w:val="ff0000"/>
          <w:sz w:val="28"/>
        </w:rPr>
        <w:t>№ 95</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«Мемлекеттік материалдық резервтің материалдық құндылықтармен</w:t>
      </w:r>
      <w:r>
        <w:br/>
      </w:r>
      <w:r>
        <w:rPr>
          <w:rFonts w:ascii="Times New Roman"/>
          <w:b w:val="false"/>
          <w:i w:val="false"/>
          <w:color w:val="000000"/>
          <w:sz w:val="28"/>
        </w:rPr>
        <w:t>
операция жасау ережесін бекіту туралы» Қазақстан Республикасы Үкіметінің 2002 жылғы 21 ақпандағы № 237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материалдық резервтің материалдық құндылықтарын (жаңарту және броньнан шығару тәртібімен) шығару жөніндегі тендерлерді дайындау және өткізу ережесін бекіту туралы» Қазақстан Республикасы Төтенше жағдайлар министрінің 2011 жылғы 5 мамырдағы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6987 тіркелген, «Заң газеті» газетінің 2011 жылғы 10 маусымдағы № 81 (1897) санында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материалдық резервтің материалдық құндылықтарын (жаңарту және броньнан шығару тәртібімен) шығару жөніндегі тендерлерді дайындау және өткізуережесінде: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«3-1) тендерге қатысуға өтінімді енгізу шарттары және қамтамасыз ету түрлері;»;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3) тармақшамен толықтырылсын:</w:t>
      </w:r>
      <w:r>
        <w:br/>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2008 жылғы 28 сәуірдегі № 55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банктік кепілдіктер мен кепілдемелерді беру ережесіне сәйкес (Нормативтік құқықтық актілерді мемлекеттік тіркеу тізілімінде № 5231 тіркелген)берілетін банк кепілдігі түрінде осы Ережемен белгіленген мөлшерде тендерге қатысуға өтінімді қамтамасыз етуді растайтын құжаттың не уәкілетті орган ведомствосының ведомстволық бағынысты ұйымының банктік шотында орналастырылатын кепілдік берілген ақша жарнасынрастайтын төлем құжатының түпнұсқасы.»;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2008 жылғы 28 сәуірдегі № 55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банктік кепілдіктер мен кепілдемелерді беру ережесіне сәйкес (Нормативтік құқықтық актілерді мемлекеттік тіркеу тізілімінде № 5231 тіркелген) берілетін банк кепілдігі түрінде осы Ережемен белгіленген мөлшердетендерге қатысуға өтінімді қамтамасыз етуді растайтын құжаттың не уәкілетті орган ведомствосының ведомстволық бағынысты ұйымының банктік шотында орналастырылатын кепілдік берілген ақша жарнасынрастайтын төлем құжатының түпнұсқасы.»;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«6) Қазақстан Республикасы Қаржы нарығын және қаржы ұйымдарынреттеу мен қадағалау агенттігі Басқармасының 2008 жылғы 28 сәуірдегі № 55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банктік кепілдіктер мен кепілдемелерді беру ережесіне сәйкес (Нормативтік құқықтық актілерді мемлекеттік тіркеу тізілімінде № 5231 тіркелген)берілетін банк кепілдігі түрінде осы Ережемен белгіленген мөлшердетендерге қатысуға өтінімді қамтамасыз етуді растайтын құжаттың неуәкілетті орган ведомствосының ведомстволық бағынысты ұйымының банктік шотында орналастырылатын кепілдік берілген ақша жарнасынрастайтын төлем құжатының түпнұсқасы.»;</w:t>
      </w:r>
      <w:r>
        <w:br/>
      </w:r>
      <w:r>
        <w:rPr>
          <w:rFonts w:ascii="Times New Roman"/>
          <w:b w:val="false"/>
          <w:i w:val="false"/>
          <w:color w:val="000000"/>
          <w:sz w:val="28"/>
        </w:rPr>
        <w:t>
</w:t>
      </w:r>
      <w:r>
        <w:rPr>
          <w:rFonts w:ascii="Times New Roman"/>
          <w:b w:val="false"/>
          <w:i w:val="false"/>
          <w:color w:val="000000"/>
          <w:sz w:val="28"/>
        </w:rPr>
        <w:t>
      мынадай мазмұндағы 15-1, 15-2, 15-3, 15-4, 15-5, 15-6-тармақтармен толықтырылсын:</w:t>
      </w:r>
      <w:r>
        <w:br/>
      </w:r>
      <w:r>
        <w:rPr>
          <w:rFonts w:ascii="Times New Roman"/>
          <w:b w:val="false"/>
          <w:i w:val="false"/>
          <w:color w:val="000000"/>
          <w:sz w:val="28"/>
        </w:rPr>
        <w:t>
</w:t>
      </w:r>
      <w:r>
        <w:rPr>
          <w:rFonts w:ascii="Times New Roman"/>
          <w:b w:val="false"/>
          <w:i w:val="false"/>
          <w:color w:val="000000"/>
          <w:sz w:val="28"/>
        </w:rPr>
        <w:t>
      «15-1. Үміткер мынадай жағдайларда:</w:t>
      </w:r>
      <w:r>
        <w:br/>
      </w:r>
      <w:r>
        <w:rPr>
          <w:rFonts w:ascii="Times New Roman"/>
          <w:b w:val="false"/>
          <w:i w:val="false"/>
          <w:color w:val="000000"/>
          <w:sz w:val="28"/>
        </w:rPr>
        <w:t>
</w:t>
      </w:r>
      <w:r>
        <w:rPr>
          <w:rFonts w:ascii="Times New Roman"/>
          <w:b w:val="false"/>
          <w:i w:val="false"/>
          <w:color w:val="000000"/>
          <w:sz w:val="28"/>
        </w:rPr>
        <w:t>
      1) тендерге қатысуға өтінімді қамтамасыз етпесе;</w:t>
      </w:r>
      <w:r>
        <w:br/>
      </w:r>
      <w:r>
        <w:rPr>
          <w:rFonts w:ascii="Times New Roman"/>
          <w:b w:val="false"/>
          <w:i w:val="false"/>
          <w:color w:val="000000"/>
          <w:sz w:val="28"/>
        </w:rPr>
        <w:t>
</w:t>
      </w:r>
      <w:r>
        <w:rPr>
          <w:rFonts w:ascii="Times New Roman"/>
          <w:b w:val="false"/>
          <w:i w:val="false"/>
          <w:color w:val="000000"/>
          <w:sz w:val="28"/>
        </w:rPr>
        <w:t>
      2) егер ол алдында тендер жеңімпазы деп танылған және сатып алу-сату шартының талаптарын тиісті орындамаса тендерге қатысуға жіберілмейді.</w:t>
      </w:r>
      <w:r>
        <w:br/>
      </w:r>
      <w:r>
        <w:rPr>
          <w:rFonts w:ascii="Times New Roman"/>
          <w:b w:val="false"/>
          <w:i w:val="false"/>
          <w:color w:val="000000"/>
          <w:sz w:val="28"/>
        </w:rPr>
        <w:t>
</w:t>
      </w:r>
      <w:r>
        <w:rPr>
          <w:rFonts w:ascii="Times New Roman"/>
          <w:b w:val="false"/>
          <w:i w:val="false"/>
          <w:color w:val="000000"/>
          <w:sz w:val="28"/>
        </w:rPr>
        <w:t>
      15-2. Үміткер тендерге қатысуға өтінімді қамтамасыз етуді, өзінің:</w:t>
      </w:r>
      <w:r>
        <w:br/>
      </w:r>
      <w:r>
        <w:rPr>
          <w:rFonts w:ascii="Times New Roman"/>
          <w:b w:val="false"/>
          <w:i w:val="false"/>
          <w:color w:val="000000"/>
          <w:sz w:val="28"/>
        </w:rPr>
        <w:t>
</w:t>
      </w:r>
      <w:r>
        <w:rPr>
          <w:rFonts w:ascii="Times New Roman"/>
          <w:b w:val="false"/>
          <w:i w:val="false"/>
          <w:color w:val="000000"/>
          <w:sz w:val="28"/>
        </w:rPr>
        <w:t>
      1) тендерге қатысуға өтінімін мұндай өтінімдерді табыс етудің соңғы мерзімі өткеннен кейін кері қайтарып алмайтындығының не өзгертпейтіндігінің және (немесе) толықтырмайтындығының;</w:t>
      </w:r>
      <w:r>
        <w:br/>
      </w:r>
      <w:r>
        <w:rPr>
          <w:rFonts w:ascii="Times New Roman"/>
          <w:b w:val="false"/>
          <w:i w:val="false"/>
          <w:color w:val="000000"/>
          <w:sz w:val="28"/>
        </w:rPr>
        <w:t>
</w:t>
      </w:r>
      <w:r>
        <w:rPr>
          <w:rFonts w:ascii="Times New Roman"/>
          <w:b w:val="false"/>
          <w:i w:val="false"/>
          <w:color w:val="000000"/>
          <w:sz w:val="28"/>
        </w:rPr>
        <w:t>
      2) оны тендер жеңімпазы деп таныған жағдайда уәкілетті органның ведомствосымен сатып алу-сату шартын жасасатындығының кепілі ретінде енгізеді.</w:t>
      </w:r>
      <w:r>
        <w:br/>
      </w:r>
      <w:r>
        <w:rPr>
          <w:rFonts w:ascii="Times New Roman"/>
          <w:b w:val="false"/>
          <w:i w:val="false"/>
          <w:color w:val="000000"/>
          <w:sz w:val="28"/>
        </w:rPr>
        <w:t>
</w:t>
      </w:r>
      <w:r>
        <w:rPr>
          <w:rFonts w:ascii="Times New Roman"/>
          <w:b w:val="false"/>
          <w:i w:val="false"/>
          <w:color w:val="000000"/>
          <w:sz w:val="28"/>
        </w:rPr>
        <w:t>
      15-3. Тендерге қатысуға өтінімді қамтамасыз ету лот сомасының 3 (үш) пайызы мөлшерінде енгізіледі.</w:t>
      </w:r>
      <w:r>
        <w:br/>
      </w:r>
      <w:r>
        <w:rPr>
          <w:rFonts w:ascii="Times New Roman"/>
          <w:b w:val="false"/>
          <w:i w:val="false"/>
          <w:color w:val="000000"/>
          <w:sz w:val="28"/>
        </w:rPr>
        <w:t>
</w:t>
      </w:r>
      <w:r>
        <w:rPr>
          <w:rFonts w:ascii="Times New Roman"/>
          <w:b w:val="false"/>
          <w:i w:val="false"/>
          <w:color w:val="000000"/>
          <w:sz w:val="28"/>
        </w:rPr>
        <w:t>
      Банк кепілдігі уәкілетті орган ведомствосы сатып алу-сату шартын тіркегенге дейін қолданылады және егер екінші деңгейдегі банктер тендер өткізілген күннен бастап 20 (жиырма) жұмыс күні ішіндежазбаша талап алмаса толық және автоматты түрде күшін жояды.</w:t>
      </w:r>
      <w:r>
        <w:br/>
      </w:r>
      <w:r>
        <w:rPr>
          <w:rFonts w:ascii="Times New Roman"/>
          <w:b w:val="false"/>
          <w:i w:val="false"/>
          <w:color w:val="000000"/>
          <w:sz w:val="28"/>
        </w:rPr>
        <w:t>
</w:t>
      </w:r>
      <w:r>
        <w:rPr>
          <w:rFonts w:ascii="Times New Roman"/>
          <w:b w:val="false"/>
          <w:i w:val="false"/>
          <w:color w:val="000000"/>
          <w:sz w:val="28"/>
        </w:rPr>
        <w:t>
      15-4. Үміткер тендерге қатысуға өтінімді қамтамасыз етудің мынадай түрлерінің бірін:</w:t>
      </w:r>
      <w:r>
        <w:br/>
      </w:r>
      <w:r>
        <w:rPr>
          <w:rFonts w:ascii="Times New Roman"/>
          <w:b w:val="false"/>
          <w:i w:val="false"/>
          <w:color w:val="000000"/>
          <w:sz w:val="28"/>
        </w:rPr>
        <w:t>
</w:t>
      </w:r>
      <w:r>
        <w:rPr>
          <w:rFonts w:ascii="Times New Roman"/>
          <w:b w:val="false"/>
          <w:i w:val="false"/>
          <w:color w:val="000000"/>
          <w:sz w:val="28"/>
        </w:rPr>
        <w:t>
      1) уәкілетті орган ведомствосының ведомстволық бағынысты ұйымының банк шотына енгізілетін кепілдікті ақшалай жарнаны;</w:t>
      </w:r>
      <w:r>
        <w:br/>
      </w:r>
      <w:r>
        <w:rPr>
          <w:rFonts w:ascii="Times New Roman"/>
          <w:b w:val="false"/>
          <w:i w:val="false"/>
          <w:color w:val="000000"/>
          <w:sz w:val="28"/>
        </w:rPr>
        <w:t>
</w:t>
      </w:r>
      <w:r>
        <w:rPr>
          <w:rFonts w:ascii="Times New Roman"/>
          <w:b w:val="false"/>
          <w:i w:val="false"/>
          <w:color w:val="000000"/>
          <w:sz w:val="28"/>
        </w:rPr>
        <w:t>
      2) банктік кепілдікті таңдайды.</w:t>
      </w:r>
      <w:r>
        <w:br/>
      </w:r>
      <w:r>
        <w:rPr>
          <w:rFonts w:ascii="Times New Roman"/>
          <w:b w:val="false"/>
          <w:i w:val="false"/>
          <w:color w:val="000000"/>
          <w:sz w:val="28"/>
        </w:rPr>
        <w:t>
</w:t>
      </w:r>
      <w:r>
        <w:rPr>
          <w:rFonts w:ascii="Times New Roman"/>
          <w:b w:val="false"/>
          <w:i w:val="false"/>
          <w:color w:val="000000"/>
          <w:sz w:val="28"/>
        </w:rPr>
        <w:t>
      Үміткердің тендерге қатысуға өтінімінің қолданылу мерзімі өткенге дейін үшінші тұлғаларда енгізілген кепілдікті ақшалай жарнаға толығымен не бір бөлігінде талап ету құқықтарының туындауына әкеп соғатын іс-әрекеттер жасауына жол берілмейді.</w:t>
      </w:r>
      <w:r>
        <w:br/>
      </w:r>
      <w:r>
        <w:rPr>
          <w:rFonts w:ascii="Times New Roman"/>
          <w:b w:val="false"/>
          <w:i w:val="false"/>
          <w:color w:val="000000"/>
          <w:sz w:val="28"/>
        </w:rPr>
        <w:t>
</w:t>
      </w:r>
      <w:r>
        <w:rPr>
          <w:rFonts w:ascii="Times New Roman"/>
          <w:b w:val="false"/>
          <w:i w:val="false"/>
          <w:color w:val="000000"/>
          <w:sz w:val="28"/>
        </w:rPr>
        <w:t>
      Тендерді ұйымдастырушының, осы Ереженің 15-5-тармағында аталғаніс-әрекеттерді қоспағанда, үміткер енгізген кепілдікті ақшалай жарнаны пайдалануына жол берілмейді.</w:t>
      </w:r>
      <w:r>
        <w:br/>
      </w:r>
      <w:r>
        <w:rPr>
          <w:rFonts w:ascii="Times New Roman"/>
          <w:b w:val="false"/>
          <w:i w:val="false"/>
          <w:color w:val="000000"/>
          <w:sz w:val="28"/>
        </w:rPr>
        <w:t>
</w:t>
      </w:r>
      <w:r>
        <w:rPr>
          <w:rFonts w:ascii="Times New Roman"/>
          <w:b w:val="false"/>
          <w:i w:val="false"/>
          <w:color w:val="000000"/>
          <w:sz w:val="28"/>
        </w:rPr>
        <w:t>
      15-5. Тендерді ұйымдастырушы тендерге қатысуға өтінімді қамтамасыз етуді мынадай жағдайлардың бірі туындаған кезде қайтармайды:</w:t>
      </w:r>
      <w:r>
        <w:br/>
      </w:r>
      <w:r>
        <w:rPr>
          <w:rFonts w:ascii="Times New Roman"/>
          <w:b w:val="false"/>
          <w:i w:val="false"/>
          <w:color w:val="000000"/>
          <w:sz w:val="28"/>
        </w:rPr>
        <w:t>
</w:t>
      </w:r>
      <w:r>
        <w:rPr>
          <w:rFonts w:ascii="Times New Roman"/>
          <w:b w:val="false"/>
          <w:i w:val="false"/>
          <w:color w:val="000000"/>
          <w:sz w:val="28"/>
        </w:rPr>
        <w:t>
      1) үміткер тендерге қатысуға өтінімдерді табыс етудің соңғы мерзімі өткеннен кейін тендерге қатысуға өтінімді кері қайтарып алсане өзгертсе және (немесе) толықтырса;</w:t>
      </w:r>
      <w:r>
        <w:br/>
      </w:r>
      <w:r>
        <w:rPr>
          <w:rFonts w:ascii="Times New Roman"/>
          <w:b w:val="false"/>
          <w:i w:val="false"/>
          <w:color w:val="000000"/>
          <w:sz w:val="28"/>
        </w:rPr>
        <w:t>
</w:t>
      </w:r>
      <w:r>
        <w:rPr>
          <w:rFonts w:ascii="Times New Roman"/>
          <w:b w:val="false"/>
          <w:i w:val="false"/>
          <w:color w:val="000000"/>
          <w:sz w:val="28"/>
        </w:rPr>
        <w:t>
      2) тендер жеңімпазы деп айқындалған үміткер сатып алу-сату шартын жасасудан жалтарса.</w:t>
      </w:r>
      <w:r>
        <w:br/>
      </w:r>
      <w:r>
        <w:rPr>
          <w:rFonts w:ascii="Times New Roman"/>
          <w:b w:val="false"/>
          <w:i w:val="false"/>
          <w:color w:val="000000"/>
          <w:sz w:val="28"/>
        </w:rPr>
        <w:t>
</w:t>
      </w:r>
      <w:r>
        <w:rPr>
          <w:rFonts w:ascii="Times New Roman"/>
          <w:b w:val="false"/>
          <w:i w:val="false"/>
          <w:color w:val="000000"/>
          <w:sz w:val="28"/>
        </w:rPr>
        <w:t>
      Жоғарыда көрсетілген жағдайлардың бірі туындаған кезде тендерге қатысуға өтінімді қамтамасыз етудің сомасы республикалық бюджеттің кірісіне есептеледі.</w:t>
      </w:r>
      <w:r>
        <w:br/>
      </w:r>
      <w:r>
        <w:rPr>
          <w:rFonts w:ascii="Times New Roman"/>
          <w:b w:val="false"/>
          <w:i w:val="false"/>
          <w:color w:val="000000"/>
          <w:sz w:val="28"/>
        </w:rPr>
        <w:t>
</w:t>
      </w:r>
      <w:r>
        <w:rPr>
          <w:rFonts w:ascii="Times New Roman"/>
          <w:b w:val="false"/>
          <w:i w:val="false"/>
          <w:color w:val="000000"/>
          <w:sz w:val="28"/>
        </w:rPr>
        <w:t>
      15-6. Тендерді ұйымдастырушы үміткерге ол енгізген тендерге қатысуға өтінімді қамтамасыз етуді мынадай жағдайлардың бірі туындаған күннен бастап 3 (үш) жұмыс күні ішінде қайтарады:</w:t>
      </w:r>
      <w:r>
        <w:br/>
      </w:r>
      <w:r>
        <w:rPr>
          <w:rFonts w:ascii="Times New Roman"/>
          <w:b w:val="false"/>
          <w:i w:val="false"/>
          <w:color w:val="000000"/>
          <w:sz w:val="28"/>
        </w:rPr>
        <w:t>
</w:t>
      </w:r>
      <w:r>
        <w:rPr>
          <w:rFonts w:ascii="Times New Roman"/>
          <w:b w:val="false"/>
          <w:i w:val="false"/>
          <w:color w:val="000000"/>
          <w:sz w:val="28"/>
        </w:rPr>
        <w:t>
1) осы үміткер өзінің тендерге қатысуға өтінімін тендерге қатысуға өтінімдерді табыс етудің соңғы мерзімі өткенге дейін кері қайтарып алған;</w:t>
      </w:r>
      <w:r>
        <w:br/>
      </w:r>
      <w:r>
        <w:rPr>
          <w:rFonts w:ascii="Times New Roman"/>
          <w:b w:val="false"/>
          <w:i w:val="false"/>
          <w:color w:val="000000"/>
          <w:sz w:val="28"/>
        </w:rPr>
        <w:t>
</w:t>
      </w:r>
      <w:r>
        <w:rPr>
          <w:rFonts w:ascii="Times New Roman"/>
          <w:b w:val="false"/>
          <w:i w:val="false"/>
          <w:color w:val="000000"/>
          <w:sz w:val="28"/>
        </w:rPr>
        <w:t>
      2) тендер қорытындысы туралы хаттамаға қол қойылғанда;</w:t>
      </w:r>
      <w:r>
        <w:br/>
      </w:r>
      <w:r>
        <w:rPr>
          <w:rFonts w:ascii="Times New Roman"/>
          <w:b w:val="false"/>
          <w:i w:val="false"/>
          <w:color w:val="000000"/>
          <w:sz w:val="28"/>
        </w:rPr>
        <w:t>
</w:t>
      </w:r>
      <w:r>
        <w:rPr>
          <w:rFonts w:ascii="Times New Roman"/>
          <w:b w:val="false"/>
          <w:i w:val="false"/>
          <w:color w:val="000000"/>
          <w:sz w:val="28"/>
        </w:rPr>
        <w:t>
      3) тендерді ұйымдастырушы тендер өткізуден бас тартқан кезде.»;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«Тендерге қатысуға өтінімді қамтамасыз етуді растайтын құжаттың түпнұсқасы жеке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«2-1) тендерге қатысуға өтінімді қамтамасыз етуді растайтын құжаттың түпнұсқасын ұсынбаған;».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министрлігіМемлекеттік материалдық резервтер комитеті Қазақстан Республикасы Әділет министрлігінде осы бұйрықты мемлекеттік тіркеуді қамтамасызетсін.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В. Божко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