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5ddf" w14:textId="091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 түзеу мекемелерiндегi сотталғандармен тәрбие жұмысын ұйымдастыру жөнiндегi Нұсқаулықты бекiту туралы" Қазақстан Республикасы Әділет министрінің 2004 жылғы 21 қазандағы № 305 бұйрығы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29 шілдедегі № 274 Бұйрығы. Қазақстан Республикасы Әділет министрлігінде 2011 жылы 12 тамызда № 7117 тіркелді. Күші жойылды - Қазақстан Республикасы Ішкі істер министрінің 2012 жылғы 30 наурыздағы № 184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Ішкі істер министрінің 2012.03.30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 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 түзеу мекемелерiндегi сотталғандармен тәрбие жұмысын ұйымдастыру жөнiндегi Нұсқаулықты бекiту туралы» Қазақстан Республикасы Әділет министрінің 2004 жылғы 21 қазандағы № 305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Реестріне № 3228 болып тіркелді)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бекітілген, Қазақстан Республикасы Әділет министрлігі түзеу мекемелерiндегi сотталғандармен тәрбие жұмысын ұйымдастыру жөнiндегi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Бұйрық алғашқы ресми жарияланғаннан кейін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Р.Түсіпбеков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