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dd6de" w14:textId="e5dd6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Ұлттық мұрағат қоры құжаттарын қалыптастыру, сақтау және пайдалану саласындағы тәуекелдер дәрежесін бағалау критерийлерін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Байланыс және ақпарат министрінің 2011 жылғы 11 шілдедегі № 198 Бұйрығы. Қазақстан Республикасының Әділет министрлігінде 2011 жылы 8 тамызда № 7112 тіркелді. Күші жойылды - Қазақстан Республикасы Мәдениет және ақпарат министрінің 2012 жылғы 10 тамыздағы № 124 Бұйрығымен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Мәдениет және ақпарат министрінің 2012.08.10 </w:t>
      </w:r>
      <w:r>
        <w:rPr>
          <w:rFonts w:ascii="Times New Roman"/>
          <w:b w:val="false"/>
          <w:i w:val="false"/>
          <w:color w:val="ff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он күнтізбелік күн өткен соң қолданысқа енгізіледі) Бұйрығымен.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мемлекеттік бақылау және қадағалау туралы» Қазақстан Республикасы Заңының 13-бабының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«Ұлттық мұрағат қоры және мұрағаттар туралы» Қазақстан Республикасы Заңының 18-бабының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20)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Республикасының Ұлттық мұрағат қоры құжаттарын қалыптастыру, сақтау және пайдалану саласындағы тәуекелдер дәрежесін бағалау </w:t>
      </w:r>
      <w:r>
        <w:rPr>
          <w:rFonts w:ascii="Times New Roman"/>
          <w:b w:val="false"/>
          <w:i w:val="false"/>
          <w:color w:val="000000"/>
          <w:sz w:val="28"/>
        </w:rPr>
        <w:t>критерийлері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Байланыс және ақпарат министрлігінің Ақпарат және мұрағат комитеті (Б.Т. Берсебаев):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мемлекеттік тіркеуден өткеннен кейін осы бұйрықтың бұқаралық ақпарат құралдарында ресми жариялануын және Қазақстан Республикасы Байланыс және ақпарат министрлігінің интернет-ресурсында орналастырылуын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Байланыс және ақпарат вице-министрі Н.Н. Оразовқа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     А. Жұмағалиев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Байланыс және ақпарат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11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198 бұйрығымен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Ұлттық мұрағат қоры құжаттарын</w:t>
      </w:r>
      <w:r>
        <w:br/>
      </w:r>
      <w:r>
        <w:rPr>
          <w:rFonts w:ascii="Times New Roman"/>
          <w:b/>
          <w:i w:val="false"/>
          <w:color w:val="000000"/>
        </w:rPr>
        <w:t>
қалыптастыру, сақтау және пайдалану саласындағы</w:t>
      </w:r>
      <w:r>
        <w:br/>
      </w:r>
      <w:r>
        <w:rPr>
          <w:rFonts w:ascii="Times New Roman"/>
          <w:b/>
          <w:i w:val="false"/>
          <w:color w:val="000000"/>
        </w:rPr>
        <w:t>
тәуекелдерді бағалау дәрежесінің критерийлері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Ұлттық мұрағат қоры құжаттарын қалыптастыру, сақтау және пайдалану саласындағы тәуекелдерді бағалау дәрежесінің критерийлері (бұдан әрі - критерийлер) тексерілетін субъектілерді белгілі бір тәуекел тобына жатқызу мақсатында және «Қазақстан Республикасындағы мемлекеттік бақылау және қадағалау туралы» Қазақстан Республикасы Заңының 13-бабының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«Ұлттық мұрағат қоры және мұрағаттар туралы» Қазақстан Республикасы Заңының 18-бабының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20)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критерийлерде мынадай ұғымдар пайдаланылады: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тексерілетін субъектілер - қызмет барысында Ұлттық мұрағат қорының құжаттары пайда болатын мемлекеттік заңды тұлғалар, сондай-ақ мұрағат ісін басқару және жүргізу органдары;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тәуекел – салдарының ауырлық дәрежесі ескеріле отырып, Қазақстан Республикасы Ұлттық мұрағат қоры құжаттары мен жеке құрам бойынша құжаттарға зиян келтіру, жоғалту (жою) ықтималдылығы.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Тәуекел дәрежесіне қарай тексерілетін субъектілер жоғары, орташа немесе төменгі тәуекел топтарына жатқызылады.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Алғашқыда барлық тексерілетін субъектілер төменгі тәуекел дәрежесіне жатқызылады.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Тексерілетін субъектілерді төменгі тәуекел дәрежесі тобының ішінен басымды іріктеу үшін сақтаудағы құжаттардың ең үлкен көлемі негіз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Бұдан әрі тексеру нәтижелері, критерийлер бойынша жинаған баллдарды есепке ала отырып, тексеруден өткен тексерілетін субъект тәуекел дәрежесінің тиісті топтарына қайта бөлінеді: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тәуекел дәрежесінің төменгі тобына тексеру нәтижесі бойынша 1-ден бастап 5-ке дейін балл жинаған тексерілетін субъектілер жатады;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тәуекел дәрежесінің орташа тобына тексеру нәтижесі бойынша 6-дан бастап 11-ге дейін балл жинаған тексерілетін субъектілері жатады;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тәуекел дәрежесінің жоғары тобына тексеру нәтижесі бойынша 11 баллдан жоғары жинаған тексерілетін субъектілер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Тәуекел дәрежесін бағалаудың критерийлері болып мыналар табылады: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құжаттарды ресімдеуге қойылатын талаптардың бұзылуы – 1 балл;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құжат айналымын ұйымдастыруға қойылатын талаптардың бұзылуы - 1 балл;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келісілген істер номенклатурасының болмауы, істерді қалыптастыру мен мұрағатқа беру тәртібінің бұзылуы – 1 балл;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ведомстволық мұрағатта Ұлттық мұрағат қорының құжаттарын белгіленген уақытша сақтау мерзімдері мен мемлекеттік мұрағатқа беру тәртібінің бұзылуы – 1 балл;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Ұлттық мұрағат қорының құжаттары мен жеке құрамы бойынша құжаттардың есебінің жүргізілмеуі – 1 балл;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және арнайы мемлекеттік мұрағаттардағы Ұлттық мұрағат қорының құжаттары мен жеке құрамы бойынша құжаттарға ғылыми-анықтамалық аппарат жүйесінің болмауы – 1 балл;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Ұлттық мұрағат қорының құжаттарын сақтау режимі мен жағдайларының бұзылуы – 6 балл;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Ұлттық мұрағат қорының құжаттары мен жеке құрамы бойынша құжаттарды пайдалану кезінде жеке және заңды тұлғалардың құқықтары мен мүдделерінің бұзылуы – 6 балл;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Мәдениет және ақпарат министрінің м.а. 2009 жылғы 25 қыркүйектегі № 128 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бекітілген, Нормативтік құқықтық актілерді мемлекеттік тіркеу тізілімінде № 5834 болып тіркелген Мемлекеттік және мемлекеттік емес ұйымдардың қызметінде жасалатын үлгілік құжаттардың тізбесін сақтау мерзімдерін көрсете отырып бекітумен белгіленген сақтау мерзімдерінің бұзылуы – 6 балл;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және арнайы мемлекеттік мұрағаттарда Ұлттық мұрағат қоры мен жеке құрамы бойынша құжаттардың физикалық, химиялық және техникалық жай-күйін есепке алудың болмауы – 6 балл;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мұрағат қоры мен жеке құрамы бойынша құжаттардың сақталуының қамтамасыз етілмеуі – 12 балл;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Ұлттық мұрағат қоры мен жеке құрамы бойынша құжаттарды мемлекеттік органдардың келісімінсіз жою – 12 балл.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