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9b1f" w14:textId="5089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2011 жылғы 5 тамыздағы № 396 Бұйрығы. Қазақстан Республикасының Әділет министрлігінде 2011 жылы 8 тамызда № 7103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«2011-2013 жылдарға арналған республикалық бюджет тұралы»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2011 жылғы 28 шілдедегі № 871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 </w:t>
      </w:r>
      <w:r>
        <w:rPr>
          <w:rFonts w:ascii="Times New Roman"/>
          <w:b w:val="false"/>
          <w:i w:val="false"/>
          <w:color w:val="000000"/>
          <w:sz w:val="28"/>
        </w:rPr>
        <w:t>шығыстарының 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Iшкi iстер министрлiгi»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Жеке куәлік құжаттарын дайындау»;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Облыстық бюджеттерге, Астана және Алматы қалаларының бюджеттеріне көші-қон полициясының қосымша штат санын ұстауға, материалдық-техникалық жарақтандыруға, оралмандарды құжаттандыруға берілетін ағымдағы нысаналы трансферттер» бюджеттік бағдарламасы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Облыстық бюджеттерге, Астана және Алматы қалаларының бюджеттеріне көші-қон полициясының қосымша штат санын ұстауға, материалдық-техникалық жарақтандыруға берілетін ағымдағы нысаналы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 «Облыстық бюджеттен қаржыландырылатын атқарушы ішкі істер органы»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Көші-қон полициясының қосымша штаттық санын материалдық-техникалық жарақтандыру және ұстау, оралмандарды құжаттандыру» бюджеттік бағдарламасы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Көші-қон полициясының қосымша штат санын ұстау, материалдық-техникалық жарақтандыру»;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 «Республикалық маңызы бар қаланың, астананың бюджетінен қаржыландырылатын атқарушы ішкі істер органы»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Көші-кон полициясының қосымша штаттық санын материалдық-техникалық жарақтандыру және ұстау, оралмандарды құжаттандыру» бюджеттік бағдарламасы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Көші-кон полициясының қосымша штат санын ұстау, материалдық-техникалық жарақтандыру»;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 «Қазақстан Республикасы Әдiлет министрлiгi»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Жеке куәлік құжаттарын дайындау» бюджеттік бағдарламасы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процесі әдіснамасы департаменті (А.Н. Қалиева)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Б. Шолпанқұлов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