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3fc8" w14:textId="a903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 шілдедегі № 345 бұйрығы. Қазақстан Республикасының Әділет министрлігінде 2011 жылы 27 шілдеде № 7093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"Заң газеті" газетінде 2009 жылғы 5 маусымда № 84 (1507) жарияланған) мынадай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125-126 болатын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Меркурий 115 ФKZ (115KZ010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МИНИКА 1105 Ф транспорттық (720-00 нұсқа)".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