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90ce" w14:textId="97f9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және мақтаның қауіпсіздігі мен сапасы бойынша жеке кәсіпкерлік саласындағы тексеру парақтарының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министрiнің м.а. 2011 жылғы 19 мамырдағы № 18-03/277 және Қазақстан Республикасы Экономикалық даму және сауда министрiнің м.а. 2011 жылғы 16 маусымдағы № 170 бірлескен бұйрығы. Қазақстан Республикасының Әділет министрлігінде 2011 жылы 14 шілдеде № 7068 тіркелді. Күші жойылды - Қазақстан Республикасы Ауыл шаруашылығы министрінің м.а. 2015 жылғы 3 шілдедегі № 15-03/609 және Қазақстан Республикасының Ұлттық экономика министрінің 2015 жылғы 10 шілдедегі № 522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03.07.2015 № 15-03/609 және ҚР Ұлттық экономика министрінің 10.07.2015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бұйрықтағы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бойынша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2) осы бұйрықтағы </w:t>
      </w:r>
      <w:r>
        <w:rPr>
          <w:rFonts w:ascii="Times New Roman"/>
          <w:b w:val="false"/>
          <w:i w:val="false"/>
          <w:color w:val="000000"/>
          <w:sz w:val="28"/>
        </w:rPr>
        <w:t>2-қосымшаға</w:t>
      </w:r>
      <w:r>
        <w:rPr>
          <w:rFonts w:ascii="Times New Roman"/>
          <w:b w:val="false"/>
          <w:i w:val="false"/>
          <w:color w:val="000000"/>
          <w:sz w:val="28"/>
        </w:rPr>
        <w:t xml:space="preserve"> сәйкес мақтаның қауіпсіздігі мен сапасы бойынша жеке кәсіпкерлік саласындағы тексеру парағының нысаны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тiркеудi;</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министрлiгiнде тiркеуден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министрлiгiнiң ресми интернет–ресурсына жариялауды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С.С. Хасеновқа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Қазақстан Республикасы</w:t>
      </w:r>
      <w:r>
        <w:br/>
      </w:r>
      <w:r>
        <w:rPr>
          <w:rFonts w:ascii="Times New Roman"/>
          <w:b w:val="false"/>
          <w:i w:val="false"/>
          <w:color w:val="000000"/>
          <w:sz w:val="28"/>
        </w:rPr>
        <w:t>
      Ауыл шаруашылығы министрiнің        Экономикалық даму және</w:t>
      </w:r>
      <w:r>
        <w:br/>
      </w:r>
      <w:r>
        <w:rPr>
          <w:rFonts w:ascii="Times New Roman"/>
          <w:b w:val="false"/>
          <w:i w:val="false"/>
          <w:color w:val="000000"/>
          <w:sz w:val="28"/>
        </w:rPr>
        <w:t>
      міндетін атқарушы                   сауда министрiнің міндетін</w:t>
      </w:r>
      <w:r>
        <w:br/>
      </w:r>
      <w:r>
        <w:rPr>
          <w:rFonts w:ascii="Times New Roman"/>
          <w:b w:val="false"/>
          <w:i w:val="false"/>
          <w:color w:val="000000"/>
          <w:sz w:val="28"/>
        </w:rPr>
        <w:t>
                                          атқарушы</w:t>
      </w:r>
      <w:r>
        <w:br/>
      </w:r>
      <w:r>
        <w:rPr>
          <w:rFonts w:ascii="Times New Roman"/>
          <w:b w:val="false"/>
          <w:i w:val="false"/>
          <w:color w:val="000000"/>
          <w:sz w:val="28"/>
        </w:rPr>
        <w:t>
      ______________ Е. Аман              ____________М. Құсайынов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2011 жылғы 19 мамырдағы № 18-03/277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 м.а.</w:t>
      </w:r>
      <w:r>
        <w:br/>
      </w:r>
      <w:r>
        <w:rPr>
          <w:rFonts w:ascii="Times New Roman"/>
          <w:b w:val="false"/>
          <w:i w:val="false"/>
          <w:color w:val="000000"/>
          <w:sz w:val="28"/>
        </w:rPr>
        <w:t xml:space="preserve">
2011 жылғы 16 маусымдағы № 170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2" w:id="2"/>
    <w:p>
      <w:pPr>
        <w:spacing w:after="0"/>
        <w:ind w:left="0"/>
        <w:jc w:val="both"/>
      </w:pPr>
      <w:r>
        <w:rPr>
          <w:rFonts w:ascii="Times New Roman"/>
          <w:b w:val="false"/>
          <w:i w:val="false"/>
          <w:color w:val="000000"/>
          <w:sz w:val="28"/>
        </w:rPr>
        <w:t>
нысаны</w:t>
      </w:r>
    </w:p>
    <w:bookmarkEnd w:id="2"/>
    <w:bookmarkStart w:name="z13" w:id="3"/>
    <w:p>
      <w:pPr>
        <w:spacing w:after="0"/>
        <w:ind w:left="0"/>
        <w:jc w:val="left"/>
      </w:pPr>
      <w:r>
        <w:rPr>
          <w:rFonts w:ascii="Times New Roman"/>
          <w:b/>
          <w:i w:val="false"/>
          <w:color w:val="000000"/>
        </w:rPr>
        <w:t xml:space="preserve"> 
Астық нарығын реттеу бойынша жеке кәсіпкерлік саласындағы</w:t>
      </w:r>
      <w:r>
        <w:br/>
      </w:r>
      <w:r>
        <w:rPr>
          <w:rFonts w:ascii="Times New Roman"/>
          <w:b/>
          <w:i w:val="false"/>
          <w:color w:val="000000"/>
        </w:rPr>
        <w:t>
тексеру парағы</w:t>
      </w:r>
    </w:p>
    <w:bookmarkEnd w:id="3"/>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Бизнес сәйкестендіру нөмірі/жеке сәйкестендіру нөмірі _______________</w:t>
      </w:r>
      <w:r>
        <w:br/>
      </w:r>
      <w:r>
        <w:rPr>
          <w:rFonts w:ascii="Times New Roman"/>
          <w:b w:val="false"/>
          <w:i w:val="false"/>
          <w:color w:val="000000"/>
          <w:sz w:val="28"/>
        </w:rPr>
        <w:t>
Субъектінің орналасқан жерінің мекенжайы 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155"/>
        <w:gridCol w:w="2623"/>
        <w:gridCol w:w="2562"/>
      </w:tblGrid>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кәсіпорындары</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автомобильдер және темір жолдар таразысында жүктерді өлшеудi тiркеу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Тауарлық-көліктік жүкқұжаттарының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 сынамасы бойынша сапасын айқындай отырып, белгіленген нысан бойынша автомобиль көлігімен қабылданған астыққа жүкқұжаттар тiзiлiмiн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астықтың зертханалық талдау нәтижелерiн тiркеу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астықты тазалау, кептiру актiлерін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есебінің кітабын жүргізуге қойылатын талаптарды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есебiнің нысандарын, журналдарын және кітаптарын сақтаудың белгіленген мерзімдерін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тиеп жөнелтуге алынған бұйрықтардың есебі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қолхаттарының тізілімін жасау**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беруге және ресімдеуге, сондай-ақ астық қолхаттарының тізілімін жүргізуге жауапты тұлғаларды анықтайтын ішкі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бүлінген, сондай-ақ өтелген астық қолхаттары бланкілерін сақтауға жауапты тұлғаларды анықтайтын ішкі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таза бланкілерін тікелей астық қабылдау кәсіпорнында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бүлінген бланкілерін астық қабылдау кәсіпорнында бес жыл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астық қолхаттарын астық қабылдау кәсіпорнында бес жыл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кезінде біртекті партиядан алынған орташа сынама бойынша айына бір рет толық техникалық талдау жүргізілгенін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сақтаудың қысқы жағдайына ауыстыру бойынша іс-шараларды уақытында жүргізу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 алаңының (астық қабылдау пунктінің) 10 %-ы көлемінде бос қойма сыйымдылығының, сүрлем-силос үстіндегі транспортердің әрқайсысына ең кемінде бір бос сүрлемнің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қоймаларының және оның барлық технологиялық желілерінің жарамды күйі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зиянкестермен залалдануына бақылауды уақытылы жүргізуді растайтын құжатты толтыру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астықтың температурасын бақылауды уақытылы жүргізуді растайтын құжатты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 тізілімінің деректеріне сәйкес астықтың сақталуын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ұстаушылар алдындағы міндеттемелерді орындауға кепілдік беру жүйесіне қатысу шартының немесе астық қолхаттарын ұстаушылар алдындағы азаматтық-құқықтық жауапкершілігін сақтандыру шартының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қоймасында (элеваторға, астық қабылдау пунктіне) меншік құқығын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тұлғалардың мiндеттемелерi бойынша мүлiктi кепiлге салудың жоқтығын растайтын құжаттардың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кез келген көлемін (мемлекеттік ресурстардың астығын сақтайтын астық қабылдау кәсіпорындары үшін) тиеп-жөнелтуді астық нарығы саласындағы уәкілетті органмен келісілгенін растайтын құжаттың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(астық тазалау машиналары, астық кептіру жабдығы), салыстырып тексерілген таразы жабдығы, тиеу-түсіру құрылғылары, көтергіш-көлік жабдығы, жылжымалы көлік жабдығының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ақаусыз жабдықтың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айқындауға арналған, өлшеулер жай-күйі бағалаудан өткен және: типін бекіту мақсатында сынақтардан немесе метрологиялық аттестаттаудан өткен, Қазақстан Республикасының мемлекеттік өлшем бірлігін қамтамасыз ету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жабдықталған өндірістік-технологиялық зертхананың болуы (зертханадағы өлшеу құралдарының жай-күйі туралы куәліктің көшірмесі ұсынылады)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басшылардың бiлiктi құрамының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бар техникалық мамандардың бiлiктi құрамының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сараптау жөніндегі аккредиттелген зертханалар</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сынамасын тіркеу журналының болуы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сынамалар хаттамаларын немесе тiгiлген, нөмiрленген және зертхана меңгерушiсiнiң қолымен бекiтiлген сынама нәтижелерін тіркеу журналын толтыру***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астық сапасы паспорттарын ресімдеу***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астық сапасы паспорттарының көшірмелерін сақтаудың белгіленген мерзімдерін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паспортының әрекет ету мерзімі ішінде жөнелтiлген және сақтаудағы партияларға буып-түйген және мөрлеген астық сынамаларын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Буып-түйген және мөрлеген астық сынамаларын сапа бойынша келіспеушiлiктер кезінде – түсiнiспеушiлiктердi қарауды толық аяқтағанға дейiн сақтау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«Астықтың сандық-сапалық есебiн жүргiзу қағидаларын бекiту туралы» Қазақстан Республикасы Үкіметінің 2011 жылғы 30 желтоқсандағы № 1676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қолхаттарының берiлуi, айналымы және өтелу қағидаларын, астық қолхаттарының үлгіcіне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Үкіметінің 2011 жылғы 30 қарашадағы № 1395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«Астық қауіпсіздігіне қойылатын талаптар» техникалық регламентін бекіту туралы» Қазақстан Республикасы Үкіметінің 2008 жылғы 8 сәуірдегі № 337 </w:t>
      </w:r>
      <w:r>
        <w:rPr>
          <w:rFonts w:ascii="Times New Roman"/>
          <w:b w:val="false"/>
          <w:i w:val="false"/>
          <w:color w:val="000000"/>
          <w:sz w:val="28"/>
        </w:rPr>
        <w:t>қаулысы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Тексеруді жүргізді</w:t>
      </w:r>
      <w:r>
        <w:br/>
      </w:r>
      <w:r>
        <w:rPr>
          <w:rFonts w:ascii="Times New Roman"/>
          <w:b w:val="false"/>
          <w:i w:val="false"/>
          <w:color w:val="000000"/>
          <w:sz w:val="28"/>
        </w:rPr>
        <w:t>
___________ _______________________________________________ _________</w:t>
      </w:r>
      <w:r>
        <w:br/>
      </w:r>
      <w:r>
        <w:rPr>
          <w:rFonts w:ascii="Times New Roman"/>
          <w:b w:val="false"/>
          <w:i w:val="false"/>
          <w:color w:val="000000"/>
          <w:sz w:val="28"/>
        </w:rPr>
        <w:t>
(лауазымы)  (Тегі, аты, әкесiнiң аты (болған кезде) –        (қолы)</w:t>
      </w:r>
      <w:r>
        <w:br/>
      </w: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Талаптардың бұзылуы анықталған жағдайда нұсқаманың</w:t>
      </w:r>
      <w:r>
        <w:br/>
      </w:r>
      <w:r>
        <w:rPr>
          <w:rFonts w:ascii="Times New Roman"/>
          <w:b w:val="false"/>
          <w:i w:val="false"/>
          <w:color w:val="000000"/>
          <w:sz w:val="28"/>
        </w:rPr>
        <w:t>
нөмірі мен жасалған күні көрсетіледі</w:t>
      </w:r>
      <w:r>
        <w:br/>
      </w:r>
      <w:r>
        <w:rPr>
          <w:rFonts w:ascii="Times New Roman"/>
          <w:b w:val="false"/>
          <w:i w:val="false"/>
          <w:color w:val="000000"/>
          <w:sz w:val="28"/>
        </w:rPr>
        <w:t>
20 ____ жылғы «____» ______________(№ _____)</w:t>
      </w:r>
    </w:p>
    <w:p>
      <w:pPr>
        <w:spacing w:after="0"/>
        <w:ind w:left="0"/>
        <w:jc w:val="both"/>
      </w:pPr>
      <w:r>
        <w:rPr>
          <w:rFonts w:ascii="Times New Roman"/>
          <w:b w:val="false"/>
          <w:i w:val="false"/>
          <w:color w:val="000000"/>
          <w:sz w:val="28"/>
        </w:rPr>
        <w:t>Тексеру нәтижесімен таныстым</w:t>
      </w:r>
      <w:r>
        <w:br/>
      </w:r>
      <w:r>
        <w:rPr>
          <w:rFonts w:ascii="Times New Roman"/>
          <w:b w:val="false"/>
          <w:i w:val="false"/>
          <w:color w:val="000000"/>
          <w:sz w:val="28"/>
        </w:rPr>
        <w:t>
(келісемін/келіспеймін) ___________________________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20____ жылғы «____» _______________</w:t>
      </w:r>
    </w:p>
    <w:p>
      <w:pPr>
        <w:spacing w:after="0"/>
        <w:ind w:left="0"/>
        <w:jc w:val="both"/>
      </w:pPr>
      <w:r>
        <w:rPr>
          <w:rFonts w:ascii="Times New Roman"/>
          <w:b w:val="false"/>
          <w:i w:val="false"/>
          <w:color w:val="000000"/>
          <w:sz w:val="28"/>
        </w:rPr>
        <w:t>Тексерілген _________________ объектісі тексеру қорытындылары бойынша</w:t>
      </w:r>
      <w:r>
        <w:br/>
      </w: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мынадай объектілер санатына ауыстырылады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9"/>
        <w:gridCol w:w="4315"/>
        <w:gridCol w:w="4316"/>
      </w:tblGrid>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тәуекел дәрежесі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тәуекел дәрежесі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тәуекел дәрежесі</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_______________________ ______________ 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_______________________ ______________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 басшысы:</w:t>
      </w:r>
      <w:r>
        <w:br/>
      </w:r>
      <w:r>
        <w:rPr>
          <w:rFonts w:ascii="Times New Roman"/>
          <w:b w:val="false"/>
          <w:i w:val="false"/>
          <w:color w:val="000000"/>
          <w:sz w:val="28"/>
        </w:rPr>
        <w:t>
_____________________________________________ ______________________</w:t>
      </w:r>
      <w:r>
        <w:br/>
      </w:r>
      <w:r>
        <w:rPr>
          <w:rFonts w:ascii="Times New Roman"/>
          <w:b w:val="false"/>
          <w:i w:val="false"/>
          <w:color w:val="000000"/>
          <w:sz w:val="28"/>
        </w:rPr>
        <w:t>
      (Т.А.Ә., лауазымы)                              (қолы)</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2011 жылғы 19 мамырдағы № 18-03/277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 м.а.</w:t>
      </w:r>
      <w:r>
        <w:br/>
      </w:r>
      <w:r>
        <w:rPr>
          <w:rFonts w:ascii="Times New Roman"/>
          <w:b w:val="false"/>
          <w:i w:val="false"/>
          <w:color w:val="000000"/>
          <w:sz w:val="28"/>
        </w:rPr>
        <w:t xml:space="preserve">
2011 жылғы 16 маусымдағы № 170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20.03.2013 № 15-07/124 және ҚР Премьер-Министрінің бірінші орынбасары - ҚР Өңірлік даму министрінің 09.04.2013 № 01-04-03/39 НҚ (алғашқы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      </w:t>
      </w:r>
    </w:p>
    <w:bookmarkStart w:name="z16" w:id="6"/>
    <w:p>
      <w:pPr>
        <w:spacing w:after="0"/>
        <w:ind w:left="0"/>
        <w:jc w:val="both"/>
      </w:pPr>
      <w:r>
        <w:rPr>
          <w:rFonts w:ascii="Times New Roman"/>
          <w:b w:val="false"/>
          <w:i w:val="false"/>
          <w:color w:val="000000"/>
          <w:sz w:val="28"/>
        </w:rPr>
        <w:t>
нысаны</w:t>
      </w:r>
    </w:p>
    <w:bookmarkEnd w:id="6"/>
    <w:bookmarkStart w:name="z17" w:id="7"/>
    <w:p>
      <w:pPr>
        <w:spacing w:after="0"/>
        <w:ind w:left="0"/>
        <w:jc w:val="left"/>
      </w:pPr>
      <w:r>
        <w:rPr>
          <w:rFonts w:ascii="Times New Roman"/>
          <w:b/>
          <w:i w:val="false"/>
          <w:color w:val="000000"/>
        </w:rPr>
        <w:t xml:space="preserve"> 
Мақтаның қауіпсіздігі мен сапасы бойынша жеке кәсіпкерлік</w:t>
      </w:r>
      <w:r>
        <w:br/>
      </w:r>
      <w:r>
        <w:rPr>
          <w:rFonts w:ascii="Times New Roman"/>
          <w:b/>
          <w:i w:val="false"/>
          <w:color w:val="000000"/>
        </w:rPr>
        <w:t>
саласындағы тексеру парағы</w:t>
      </w:r>
    </w:p>
    <w:bookmarkEnd w:id="7"/>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Субъектінің атауы __________________________________________________</w:t>
      </w:r>
      <w:r>
        <w:br/>
      </w:r>
      <w:r>
        <w:rPr>
          <w:rFonts w:ascii="Times New Roman"/>
          <w:b w:val="false"/>
          <w:i w:val="false"/>
          <w:color w:val="000000"/>
          <w:sz w:val="28"/>
        </w:rPr>
        <w:t>
Бизнес сәйкестендіру нөмірі/жеке сәйкестендіру нөмірі _______________</w:t>
      </w:r>
      <w:r>
        <w:br/>
      </w:r>
      <w:r>
        <w:rPr>
          <w:rFonts w:ascii="Times New Roman"/>
          <w:b w:val="false"/>
          <w:i w:val="false"/>
          <w:color w:val="000000"/>
          <w:sz w:val="28"/>
        </w:rPr>
        <w:t>
Субъектінің орналасқан жерінің мекенжайы 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064"/>
        <w:gridCol w:w="3214"/>
        <w:gridCol w:w="3008"/>
      </w:tblGrid>
      <w:tr>
        <w:trPr>
          <w:trHeight w:val="11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көрсететін мақта өңдеу ұйымдары </w:t>
            </w:r>
          </w:p>
        </w:tc>
      </w:tr>
      <w:tr>
        <w:trPr>
          <w:trHeight w:val="10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 келіп түсетін шитті мақтаға тауарлық-көліктік жүк құжаттарының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шикізатын қабылдау кезіндегі таразы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талдау карточкаларын және шитті мақтаның ылғалдылығы мен ластануын талдау нәтижелерін тіркеу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шитті мақтаны қабылдау туралы түбіртектерді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жиынтық деректер қабылданған шитті мақтаның әрбір партиясы бойынша шитті мақтаны қабылдау туралы түбіртектерден күн сайын шитті мақтаның сандық-сапалық есеп кітабына жазу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қабылдау пунктінен мақта тазалау зауытына қабылдауды және жөнелтуді салыстырып тексеру актілерінің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талшығын бумалап өлшеуді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өндірістен түскен қайта өңдеу өнімдерінің есебі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қайта өңдеу және дайын өнімнің түсуі туралы есептерді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жөнелтуге алынған шешімдердің есебі журналының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Мақтамен жүргізілген операцияларды көрсететін құжаттарды сақтаудың белгіленген мерзімдерін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мен оны бастапқы қайта өңдеу өнімдерінің бар болуын түгендеудің жүргізілгенін растайтын түгендеу тізімдемелерінің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қолхаттарының тізілімін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зауытынына меншік құқығын растайтын құжаттың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міндеттемелердің орындалуына кепілдік беру жүйесіне қатысу шартының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талшықты мақтаға бастапқы қайта өңдеу жөнiндегi технологиялық операцияларды жүзеге асыруға арналған жабдықтың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сапасын анықтауға арналған өндiрiстiк-технологиялық зертхананың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 жинақтауға және сақтауға арналған ашық (жабық) алаңның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iрiктеуге және шиттi мақтаның сапасын анықтауға арналған зертханалық жабдықтың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басшылардың бiлiктi құрамының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мамандардың бiлiктi құрамының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режимінің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қоршауының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талшығына сараптама жүргізетін және мақта талшығы сапасының паспортын беретін сарапшы ұйымдар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мақта талшығын классерлiк бағалауға арналған меншiк құқығындағы немесе мүлiктiк жалдауындағы үй-жайдың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сыртқы түрінің стандартты үлгілерінің бекітілген немесе Қазақстан Республикасында қолдануға жол берілген жиынтығының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мақта талшығын сынау жүйесiне функционалды және техникалық қызмет көрсететiн бiлiктi мамандардың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бар мақта жөнiндегi бiлiктi сарапшылардың (классерлердiң)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бумалап iрiктеп алуды тiркеу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сынамаларын қабылдау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талшығы сапасының паспортын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сынамалары сынақтан өткiзгеннен кейiн мақта талшығының иесi партияны тиеп жөнелткенге дейiн сарапшы ұйымның зертханасында сақталуы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сапасын сараптау жөніндегі аккредиттелген зертханалар</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аккредиттеу аттестатының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іріктеу актілерінің болуы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мақта шитінен іріктеп алынған сынамаларды тіркейтін журналды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тіркеу журналын толтыру****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 бойынша шиттi мақтаның сапасы туралы куәлiктерді түсiнiктi етiп және түзетулерсiз ресімдеу****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сапасы туралы берілген куәлiктердің көшiрмелерін бiр жыл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куәлiктiң әрекет ету мерзiмi iшiнде тиеп жөнелтiлген және сақталудағы партияларға шитті мақтаның сынамаларын сақтау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бойынша келiспеушiлiктер болған жағдайда – тиеп жөнелтiлген және сақталудағы партияларға шитті мақтаның сынамаларын сақтау келiспеушiлiктердi қарау толығымен аяқталғанға дейiн сақталады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 «Мақтаның сандық-сапалық есебін жүргізу қағидаларын бекіту туралы» Қазақстан Республикасы Үкiметiнiң 2012 жылғы 9 маусымдағы № 773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«Мақта қолхаттарын беру, олардың айналысы, оларды жою және өтеу қағидаларын бекiту туралы» Қазақстан Республикасы Үкiметiнiң 2011 жылғы 26 желтоқсандағы № 1602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«Сарапшы ұйымға қойылатын бiлiктiлiк талаптарын және Мақта талшығының сапасына сараптама жүргiзу және мақта талшығы сапасының паспортын беру ережесiн бекiту туралы» Қазақстан Республикасы Үкiметiнiң 2007 жылғы 4 желтоқсандағы № 1173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 «Шиттi мақтаның сапасына сараптама жүргiзу және шиттi мақтаның сапасы туралы куәлiк беру қағидаларын, шиттi мақтаның сапасы туралы куәлiктiң нысанын (үлгiсiн) және мақта талшығының сапасы паспортының нысанын (үлгiсiн) бекiту туралы» Қазақстан Республикасы Үкiметiнiң 2012 жылғы 28 маусымдағы № 868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Тексеруді жүргізді ___________________ ________________ 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Талаптардың бұзылуы анықталған жағдайда нұсқаманың нөмірі мен жасалған күні көрсетіледі</w:t>
      </w:r>
      <w:r>
        <w:br/>
      </w:r>
      <w:r>
        <w:rPr>
          <w:rFonts w:ascii="Times New Roman"/>
          <w:b w:val="false"/>
          <w:i w:val="false"/>
          <w:color w:val="000000"/>
          <w:sz w:val="28"/>
        </w:rPr>
        <w:t>
20 ____ жылғы «____» ______________ (№ _____)</w:t>
      </w:r>
    </w:p>
    <w:p>
      <w:pPr>
        <w:spacing w:after="0"/>
        <w:ind w:left="0"/>
        <w:jc w:val="both"/>
      </w:pPr>
      <w:r>
        <w:rPr>
          <w:rFonts w:ascii="Times New Roman"/>
          <w:b w:val="false"/>
          <w:i w:val="false"/>
          <w:color w:val="000000"/>
          <w:sz w:val="28"/>
        </w:rPr>
        <w:t>Тексеру нәтижесімен таныстым</w:t>
      </w:r>
      <w:r>
        <w:br/>
      </w:r>
      <w:r>
        <w:rPr>
          <w:rFonts w:ascii="Times New Roman"/>
          <w:b w:val="false"/>
          <w:i w:val="false"/>
          <w:color w:val="000000"/>
          <w:sz w:val="28"/>
        </w:rPr>
        <w:t>
(келісемін/келіспеймін) __________________________ __________________</w:t>
      </w:r>
      <w:r>
        <w:br/>
      </w:r>
      <w:r>
        <w:rPr>
          <w:rFonts w:ascii="Times New Roman"/>
          <w:b w:val="false"/>
          <w:i w:val="false"/>
          <w:color w:val="000000"/>
          <w:sz w:val="28"/>
        </w:rPr>
        <w:t>
                                (Т.А.Ә. )                (қолы)</w:t>
      </w:r>
      <w:r>
        <w:br/>
      </w: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Тексерілген _____________________ объектісі тексерудің қорытындылары</w:t>
      </w:r>
      <w:r>
        <w:br/>
      </w:r>
      <w:r>
        <w:rPr>
          <w:rFonts w:ascii="Times New Roman"/>
          <w:b w:val="false"/>
          <w:i w:val="false"/>
          <w:color w:val="000000"/>
          <w:sz w:val="28"/>
        </w:rPr>
        <w:t>
             (объектінің атауы)</w:t>
      </w:r>
      <w:r>
        <w:br/>
      </w:r>
      <w:r>
        <w:rPr>
          <w:rFonts w:ascii="Times New Roman"/>
          <w:b w:val="false"/>
          <w:i w:val="false"/>
          <w:color w:val="000000"/>
          <w:sz w:val="28"/>
        </w:rPr>
        <w:t>
бойынша мынадай объектілер санатына ауыстырылады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4"/>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тәуекел дәрежесі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Органның лауазымды тұлғалары:</w:t>
      </w:r>
      <w:r>
        <w:br/>
      </w:r>
      <w:r>
        <w:rPr>
          <w:rFonts w:ascii="Times New Roman"/>
          <w:b w:val="false"/>
          <w:i w:val="false"/>
          <w:color w:val="000000"/>
          <w:sz w:val="28"/>
        </w:rPr>
        <w:t>
___________________________ ____________ 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___________________________ ____________ 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Орган басшысы:</w:t>
      </w:r>
      <w:r>
        <w:br/>
      </w:r>
      <w:r>
        <w:rPr>
          <w:rFonts w:ascii="Times New Roman"/>
          <w:b w:val="false"/>
          <w:i w:val="false"/>
          <w:color w:val="000000"/>
          <w:sz w:val="28"/>
        </w:rPr>
        <w:t>
______________________________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