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931b" w14:textId="6d69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ережелерін бекіту туралы" Қазақстан Республикасы Қаржы министрінің 2009 жылғы 12 ақпандағы № 62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9 маусымдағы № 299 Бұйрығы. Қазақстан Республикасының Әділет министрлігінде 2011 жылы 12 шілдеде № 7057 тіркелді. Күші жойылды - Қазақстан Республикасы Қаржы министрінің 2012 жылғы 9 қаңтардағы № 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2012.01.09 </w:t>
      </w:r>
      <w:r>
        <w:rPr>
          <w:rFonts w:ascii="Times New Roman"/>
          <w:b w:val="false"/>
          <w:i w:val="false"/>
          <w:color w:val="ff0000"/>
          <w:sz w:val="28"/>
        </w:rPr>
        <w:t>№ 6</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«Мәмілелер мониторингін жүзеге асыру ережелерін бекіту туралы» Қазақстан Республикасы Қаржы министрінің 2009 жылғы 12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2009 жылғы 12 наурызда № 5589 болып тіркелген, «Заң газеті» газетінде 2009 жылғы 10 сәуірде № 53 (1650)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Мәмілелер мониторингін жүзеге асыру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тармақтар мынадай редакцияда жазылсын:</w:t>
      </w:r>
      <w:r>
        <w:br/>
      </w:r>
      <w:r>
        <w:rPr>
          <w:rFonts w:ascii="Times New Roman"/>
          <w:b w:val="false"/>
          <w:i w:val="false"/>
          <w:color w:val="000000"/>
          <w:sz w:val="28"/>
        </w:rPr>
        <w:t>
      «1. Осы Мәмілелер мониторингін жүзеге асыру ережелері ( бұдан әрі - Ереже) «Трансферттік баға белгілеу туралы» 2008 жылғы 5 шілдедегі Қазақстан Республикасы Заңының (бұдан әрі - Заң) </w:t>
      </w:r>
      <w:r>
        <w:rPr>
          <w:rFonts w:ascii="Times New Roman"/>
          <w:b w:val="false"/>
          <w:i w:val="false"/>
          <w:color w:val="000000"/>
          <w:sz w:val="28"/>
        </w:rPr>
        <w:t>6</w:t>
      </w:r>
      <w:r>
        <w:rPr>
          <w:rFonts w:ascii="Times New Roman"/>
          <w:b w:val="false"/>
          <w:i w:val="false"/>
          <w:color w:val="000000"/>
          <w:sz w:val="28"/>
        </w:rPr>
        <w:t xml:space="preserve"> және</w:t>
      </w:r>
      <w:r>
        <w:rPr>
          <w:rFonts w:ascii="Times New Roman"/>
          <w:b w:val="false"/>
          <w:i w:val="false"/>
          <w:color w:val="000000"/>
          <w:sz w:val="28"/>
        </w:rPr>
        <w:t xml:space="preserve"> 7-баптарына</w:t>
      </w:r>
      <w:r>
        <w:rPr>
          <w:rFonts w:ascii="Times New Roman"/>
          <w:b w:val="false"/>
          <w:i w:val="false"/>
          <w:color w:val="000000"/>
          <w:sz w:val="28"/>
        </w:rPr>
        <w:t> </w:t>
      </w:r>
      <w:r>
        <w:rPr>
          <w:rFonts w:ascii="Times New Roman"/>
          <w:b w:val="false"/>
          <w:i w:val="false"/>
          <w:color w:val="000000"/>
          <w:sz w:val="28"/>
        </w:rPr>
        <w:t>сәйкес әзірленген және мәмілеге қатысушының мәміле мониторингі бойынша есептілік нысандарын толтыруы және оларды уәкілетті органдарға тапсыру тәртібін, сондай-ақ мәмілеге қатысушылардың, оның ішінде мәміле мониторингіне жатпайтын тауарлармен мәмілені жүзеге асыратындардың мәміле мониторингі бойынша құжаттама жүргізуі тәртібін айқындайды.</w:t>
      </w:r>
      <w:r>
        <w:br/>
      </w:r>
      <w:r>
        <w:rPr>
          <w:rFonts w:ascii="Times New Roman"/>
          <w:b w:val="false"/>
          <w:i w:val="false"/>
          <w:color w:val="000000"/>
          <w:sz w:val="28"/>
        </w:rPr>
        <w:t>
</w:t>
      </w:r>
      <w:r>
        <w:rPr>
          <w:rFonts w:ascii="Times New Roman"/>
          <w:b w:val="false"/>
          <w:i w:val="false"/>
          <w:color w:val="000000"/>
          <w:sz w:val="28"/>
        </w:rPr>
        <w:t>
      2. Мәмілелер мониторингі уәкілетті органдармен мәмілеге қатысушылар қолданатын бағаларға бақылау жүргізу жолымен және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623-бабына</w:t>
      </w:r>
      <w:r>
        <w:rPr>
          <w:rFonts w:ascii="Times New Roman"/>
          <w:b w:val="false"/>
          <w:i w:val="false"/>
          <w:color w:val="000000"/>
          <w:sz w:val="28"/>
        </w:rPr>
        <w:t xml:space="preserve"> сәйкес мониторингке жататын салық төлеушілерден Қазақстан Республикасы Үкіметінің 2009 жылғы 12 наурыздағы № 293 қаулысымен бекітілген халықаралық іскерлік операциялары мәмілелер мониторингіне жататын тауарлар (жұмыстар, қызметтер) </w:t>
      </w:r>
      <w:r>
        <w:rPr>
          <w:rFonts w:ascii="Times New Roman"/>
          <w:b w:val="false"/>
          <w:i w:val="false"/>
          <w:color w:val="000000"/>
          <w:sz w:val="28"/>
        </w:rPr>
        <w:t>тізбесіне</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«Тауарлар (жұмыстар, қызмет көрсетулер) эксперты» және «Тауарлар (жұмыстар, қызмет көрсетулер) импорты» мәмілелер мониторингі бойынша толтырылған есептілік нысандары Қазақстан Республикасы Қаржы министрлігінің Салық комитетіне (бұдан әрі - Салық комитеті) осы Ереженің 13-тармағында көрсетілген мерзімге сәйкес қағаз тасығышта растай отырып, электронды түрде Excel пішінінде тапсырылады.</w:t>
      </w:r>
      <w:r>
        <w:br/>
      </w:r>
      <w:r>
        <w:rPr>
          <w:rFonts w:ascii="Times New Roman"/>
          <w:b w:val="false"/>
          <w:i w:val="false"/>
          <w:color w:val="000000"/>
          <w:sz w:val="28"/>
        </w:rPr>
        <w:t>
      Мәмілеге қатысушылар қағаз тасығышта тапсыратын «Тауарлар (жұмыстар, қызмет көрсетулер) экспорты» және «Тауарлар (жұмыстар, қызмет көрсетулер) импорты» мәмілелер мониторингі бойынша есептілікке басшы және бас бухгалтер қол қояды, сондай-ақ мөрмен куәландырылады.</w:t>
      </w:r>
      <w:r>
        <w:br/>
      </w:r>
      <w:r>
        <w:rPr>
          <w:rFonts w:ascii="Times New Roman"/>
          <w:b w:val="false"/>
          <w:i w:val="false"/>
          <w:color w:val="000000"/>
          <w:sz w:val="28"/>
        </w:rPr>
        <w:t>
</w:t>
      </w:r>
      <w:r>
        <w:rPr>
          <w:rFonts w:ascii="Times New Roman"/>
          <w:b w:val="false"/>
          <w:i w:val="false"/>
          <w:color w:val="000000"/>
          <w:sz w:val="28"/>
        </w:rPr>
        <w:t>
      4. Мәмілелер мониторингі бойынша есептілік тиісті бағдарламалық қамтамасыз ету енгізілгеннен кейін мәмілеге қатысушы деректерді беру жүйесі арқылы ұсынылады.</w:t>
      </w:r>
      <w:r>
        <w:br/>
      </w:r>
      <w:r>
        <w:rPr>
          <w:rFonts w:ascii="Times New Roman"/>
          <w:b w:val="false"/>
          <w:i w:val="false"/>
          <w:color w:val="000000"/>
          <w:sz w:val="28"/>
        </w:rPr>
        <w:t>
</w:t>
      </w:r>
      <w:r>
        <w:rPr>
          <w:rFonts w:ascii="Times New Roman"/>
          <w:b w:val="false"/>
          <w:i w:val="false"/>
          <w:color w:val="000000"/>
          <w:sz w:val="28"/>
        </w:rPr>
        <w:t>
      5. Салық комитеті бағдарламалық қамтамасыз етуді енгізу сәтінен бастап бес күнтізбелік күн ішінде мәмілеге қатысушыларды мәмілелер мониторингі бойынша есептілікті тапсыруға қажетті бағдарламалық қамтамасыз етуді енгізу туралы тиісті ақпаратты www.salyk.kz порталында жариялайды.</w:t>
      </w:r>
      <w:r>
        <w:br/>
      </w:r>
      <w:r>
        <w:rPr>
          <w:rFonts w:ascii="Times New Roman"/>
          <w:b w:val="false"/>
          <w:i w:val="false"/>
          <w:color w:val="000000"/>
          <w:sz w:val="28"/>
        </w:rPr>
        <w:t>
</w:t>
      </w:r>
      <w:r>
        <w:rPr>
          <w:rFonts w:ascii="Times New Roman"/>
          <w:b w:val="false"/>
          <w:i w:val="false"/>
          <w:color w:val="000000"/>
          <w:sz w:val="28"/>
        </w:rPr>
        <w:t>
      6. Деректер қоры осы Ережеге 1 және 2-қосымшаларға сәйкес «Тауарлар (жұмыстар, қызмет көрсетулер) экспорты» және «Тауарлар (жұмыстар, қызмет көрсетулер) импорты» мәмілелер мониторингі бойынша есептілік нысандары бойынша жасалатын мәмілелер мониторингі бойынша есептіліктің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7. Мәмілелер мониторингі бойынша бағдарламалық қамтамасыз ету есептілігінің нысандарын толтыру мәмілеге қатысушылардың есептілігінің толтырылған нысандарын бір тұтас стандартта жазылған, бір тектес файлдарға келтіру қызметін орындайды.</w:t>
      </w:r>
      <w:r>
        <w:br/>
      </w:r>
      <w:r>
        <w:rPr>
          <w:rFonts w:ascii="Times New Roman"/>
          <w:b w:val="false"/>
          <w:i w:val="false"/>
          <w:color w:val="000000"/>
          <w:sz w:val="28"/>
        </w:rPr>
        <w:t>
</w:t>
      </w:r>
      <w:r>
        <w:rPr>
          <w:rFonts w:ascii="Times New Roman"/>
          <w:b w:val="false"/>
          <w:i w:val="false"/>
          <w:color w:val="000000"/>
          <w:sz w:val="28"/>
        </w:rPr>
        <w:t>
      8. Деректерді берудің электрондық жүйесі, деректер қорына дейін белгіленген стандарттағы файлдар түрінде мәмілелер мониторингі бойынша есептіліктің толтырылған нысандарын жеткізу әдісін білдіреді.</w:t>
      </w:r>
      <w:r>
        <w:br/>
      </w:r>
      <w:r>
        <w:rPr>
          <w:rFonts w:ascii="Times New Roman"/>
          <w:b w:val="false"/>
          <w:i w:val="false"/>
          <w:color w:val="000000"/>
          <w:sz w:val="28"/>
        </w:rPr>
        <w:t>
</w:t>
      </w:r>
      <w:r>
        <w:rPr>
          <w:rFonts w:ascii="Times New Roman"/>
          <w:b w:val="false"/>
          <w:i w:val="false"/>
          <w:color w:val="000000"/>
          <w:sz w:val="28"/>
        </w:rPr>
        <w:t>
      9. Мәмілелер мониторингі бойынша есептілікті нысандары мен оларды толтыру бойынша бағдарламалық қамтамасыз ету Салық комитетінің www.salyk.kz порталында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Осы Ереженің 2-тармағында айқындалған мәмілеге қатысушыларда есепті кезеңде халықаралық іскерлік операциялары болмаған кезде «Тауарлар (жұмыстар, қызмет көрсетулер) экспорты» және «Тауарлар (жұмыстар, қызмет көрсетулер) импорты» мәмілелер мониторингі бойынша мұндай мәмілеге қатысушылар есептілік нысандарын тиісті бағандары толтырмай Салық комитетіне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Халықаралық іскерлік операциялары мәмілелер мониторингіне жататын тауарлар (жұмыстар, қызмет көрсетулер) бойынша мәмілеге қатысушылар мәмілелер мониторингі бойынша есептілікті Салық комитетіне есептіден кейінгі жылдың 15 мамырынан кешіктірмей осы Ереженің 3-тарауында айқындалған тәртіп пен нысандарға сәйкес тапсырады. Есепті кезең күнтізбелік жыл болып табылады.</w:t>
      </w:r>
      <w:r>
        <w:br/>
      </w:r>
      <w:r>
        <w:rPr>
          <w:rFonts w:ascii="Times New Roman"/>
          <w:b w:val="false"/>
          <w:i w:val="false"/>
          <w:color w:val="000000"/>
          <w:sz w:val="28"/>
        </w:rPr>
        <w:t>
      Корпоративтік табыс салығы бойынша салық есептілігін тапсыру мерзімі ұзартылған жағдайда мәміле мониторингі бойынша есептілікті тапсыру мерзімі аталған корпоративтік табыс салығы бойынша салық есептілігін тапсыру мерзіміне дейін созылады.»;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Мәмілеге қатысушы Салық комитетіне шифрын шешуді (растайтын құжаттарды) сұрау салуды алған сәттен бастап отыз күнтізбелік күн ішінде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Мәмілелер мониторингі нәтижесінде мәміле бағасының нарық бағасынан ауытқуы анықталған жағдайда уәкілетті органдар мәмілеге қатысушыға қолданылатын бағаны растайтын ақпарат тапсыру үшін мәміле бағасының нарық бағасынан ауытқуының бары туралы және (немесе) салық салу объектілеріне, сондай-ақ салық салуға байланысты объектілерге өзі дербес түзету жасауы туралы хат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«3. Мәмілелер мониторингі бойынша есептілік нысандарын толтырудың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«Тауарлар (жұмыстар, қызмет көрсетулер) экспорты мәмілелер мониторингі бойынша есептілік» нысаны төлеу уақытына қарамастан, экспортқа өткізумен байланысты тауарды тиелуіне, жұмыстарды орындалуына, қызметтерді көрсетілуіне қарай толтырылады.</w:t>
      </w:r>
      <w:r>
        <w:br/>
      </w:r>
      <w:r>
        <w:rPr>
          <w:rFonts w:ascii="Times New Roman"/>
          <w:b w:val="false"/>
          <w:i w:val="false"/>
          <w:color w:val="000000"/>
          <w:sz w:val="28"/>
        </w:rPr>
        <w:t>
      «N» 1-бағанда рет бойынша нөмірі көрсетіледі. Одан кейінгі ақпарат рет бойынша нөмірлеуді үзбеуі тиіс.</w:t>
      </w:r>
      <w:r>
        <w:br/>
      </w:r>
      <w:r>
        <w:rPr>
          <w:rFonts w:ascii="Times New Roman"/>
          <w:b w:val="false"/>
          <w:i w:val="false"/>
          <w:color w:val="000000"/>
          <w:sz w:val="28"/>
        </w:rPr>
        <w:t>
      «СТН» 2-бағанда жөнелтуші салық төлеушінің тіркеу нөмірі көрсетіледі. Баған есептілік 2012 жылдың 1 қаңтарына дейін тапсырылған кезде міндетті түрде толтыруға жатады.</w:t>
      </w:r>
      <w:r>
        <w:br/>
      </w:r>
      <w:r>
        <w:rPr>
          <w:rFonts w:ascii="Times New Roman"/>
          <w:b w:val="false"/>
          <w:i w:val="false"/>
          <w:color w:val="000000"/>
          <w:sz w:val="28"/>
        </w:rPr>
        <w:t>
      «ЖСН (БСН)» 2-1-бағанда жөнелтуші салық төлеушінің жеке сәйкестендіру (бизнес сәйкестендіру) нөмірі көрсетіледі. Баған есептілік 2012 жылдың 1 қаңтарынан бастап тапсырылған кезде міндетті түрде толтыруға жатады.</w:t>
      </w:r>
      <w:r>
        <w:br/>
      </w:r>
      <w:r>
        <w:rPr>
          <w:rFonts w:ascii="Times New Roman"/>
          <w:b w:val="false"/>
          <w:i w:val="false"/>
          <w:color w:val="000000"/>
          <w:sz w:val="28"/>
        </w:rPr>
        <w:t>
      «Жіберушінің (экспорттаушының) атауы» 3-бағанда заңды тұлғаның (жөнелтушінің) толық атауы оны ұйымдастырушылық-құқықтық нысанын нұсқаумен көрсетіледі.</w:t>
      </w:r>
      <w:r>
        <w:br/>
      </w:r>
      <w:r>
        <w:rPr>
          <w:rFonts w:ascii="Times New Roman"/>
          <w:b w:val="false"/>
          <w:i w:val="false"/>
          <w:color w:val="000000"/>
          <w:sz w:val="28"/>
        </w:rPr>
        <w:t>
      «Салық кезеңі» 4-бағанда мәмілелер мониторингі бойынша есептілік тапсырылатын кезеңде көрсетіледі.</w:t>
      </w:r>
      <w:r>
        <w:br/>
      </w:r>
      <w:r>
        <w:rPr>
          <w:rFonts w:ascii="Times New Roman"/>
          <w:b w:val="false"/>
          <w:i w:val="false"/>
          <w:color w:val="000000"/>
          <w:sz w:val="28"/>
        </w:rPr>
        <w:t>
      «Тауарларға декларацияның (Өтініштің) күні» және «Тауарларға декларацияның (Өтініштің) № 5 және 6-бағандарында тауарларға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кеден одағына мүше мемлекеттермен сыртқы экономикалық қызмет жасасқан жағдайда көрсетіледі.</w:t>
      </w:r>
      <w:r>
        <w:br/>
      </w:r>
      <w:r>
        <w:rPr>
          <w:rFonts w:ascii="Times New Roman"/>
          <w:b w:val="false"/>
          <w:i w:val="false"/>
          <w:color w:val="000000"/>
          <w:sz w:val="28"/>
        </w:rPr>
        <w:t>
      «КО СЭҚ ТН коды» 7-бағанда кеден одағының Сыртқы экономикалық қызметінің тауарлық номенклатурасының коды көрсетіледі.</w:t>
      </w:r>
      <w:r>
        <w:br/>
      </w:r>
      <w:r>
        <w:rPr>
          <w:rFonts w:ascii="Times New Roman"/>
          <w:b w:val="false"/>
          <w:i w:val="false"/>
          <w:color w:val="000000"/>
          <w:sz w:val="28"/>
        </w:rPr>
        <w:t>
      «Тауардың (жұмыстың, қызмет көрсетудің) атауы» 8-бағанда экспортталатын тауарлардың (жұмыстардың, қызметтер көрсетулердің) атауы көрсетіледі.</w:t>
      </w:r>
      <w:r>
        <w:br/>
      </w:r>
      <w:r>
        <w:rPr>
          <w:rFonts w:ascii="Times New Roman"/>
          <w:b w:val="false"/>
          <w:i w:val="false"/>
          <w:color w:val="000000"/>
          <w:sz w:val="28"/>
        </w:rPr>
        <w:t>
      «Тауардың (жұмыстың, қызмет көрсетудің) сапалық сипаттары» 9-бағанда осындай шарттардың бар болған жағдайында тауардың (жұмыстың, қызмет көрсетудің) сапасы көрсетіледі.</w:t>
      </w:r>
      <w:r>
        <w:br/>
      </w:r>
      <w:r>
        <w:rPr>
          <w:rFonts w:ascii="Times New Roman"/>
          <w:b w:val="false"/>
          <w:i w:val="false"/>
          <w:color w:val="000000"/>
          <w:sz w:val="28"/>
        </w:rPr>
        <w:t>
      Тауардың (жұмыстың, қызмет көрсетудің) сапасы тауардың (жұмыстың, қызмет көрсетудің) сапа сертификатында көрсетілген қасиеттерінің, сипаттамасының жиынтығы және олардың мақсаттылығына сәйкес нақтылы қажеттіктерді қанағаттандыруға оларды жарамдылығына негізделгенін білдіреді. Қасиеті - тауарды (жұмысты, қызмет көрсетуді) құру, бағалау, сақтау және тұтыну (пайдалану) кезінде көрсетілетін объективті ерекшелігі. Сапа көрсеткіші - тауар (жұмыс, қызмет көрсету) қасиеттерінің сандық және сапалық көрсетілімі. Сапа көрсеткіші физикалық немесе физикалық емес шамалар болып табылады. Физикалық шамалар (ұзындық, салмақ, тығыздық және тағы басқалар) санмен және сапамен өлшене алады. Көрсеткіштің атауы тауарының сапалық сипаттамасын көрсете алады (мысалы, шырындағы қантты салмақтық үлесі, мақта жібінің ұзындығы). Жеке көрсеткіштер - тауардың қарапайым қасиеттерін білдіруге арналған көрсеткіштер. Оларға түсі, қалпы, тұтастығы, қышқылдығы және тағы басқалар жатады. «Тауарлардың (жұмыстардың, қызметтердің) нарығындағы беделі» 10-бағанда іскер әлеміндегі ұйымның беделі мен кемшіліктері туралы тұрақты көзқарастан тұратын нарықтағы беделі туралы ақпарат көрсетіледі. Тауарлардың (жұмыстардың, қызметтердің) нарығындағы бедел туралы ақпарат тауар (жұмыс, қызмет) сапасы, қаржы жағдайының тұрақтылығы, нарық үлесі, компания туралы ақпаратқа қол жетімділігі, оның ашықтығы және танымалдығы секілді көрсеткіштерден және тағы басқалардан қалыптасады.</w:t>
      </w:r>
      <w:r>
        <w:br/>
      </w:r>
      <w:r>
        <w:rPr>
          <w:rFonts w:ascii="Times New Roman"/>
          <w:b w:val="false"/>
          <w:i w:val="false"/>
          <w:color w:val="000000"/>
          <w:sz w:val="28"/>
        </w:rPr>
        <w:t>
      «Тауарды жіберген елі» 11-бағанда тауар экспортталатын, жұмыстар орындалатын, қызметтер көрсетілетін ел көрсетіледі.</w:t>
      </w:r>
      <w:r>
        <w:br/>
      </w:r>
      <w:r>
        <w:rPr>
          <w:rFonts w:ascii="Times New Roman"/>
          <w:b w:val="false"/>
          <w:i w:val="false"/>
          <w:color w:val="000000"/>
          <w:sz w:val="28"/>
        </w:rPr>
        <w:t>
      «Тасымалдау түрі» 12-бағанда тауар экспорттау үшін пайдаланылатын көлік түрлері (теміржол, әуе және басқа) көрсетіледі.</w:t>
      </w:r>
      <w:r>
        <w:br/>
      </w:r>
      <w:r>
        <w:rPr>
          <w:rFonts w:ascii="Times New Roman"/>
          <w:b w:val="false"/>
          <w:i w:val="false"/>
          <w:color w:val="000000"/>
          <w:sz w:val="28"/>
        </w:rPr>
        <w:t>
      «Тауарды (жұмысты, қызмет көрсетуді) шығарушы ел» 13-бағанда ондай деректер болған жағдайда, тауар (жұмыс, қызмет) өндірілген ел көрсетіледі.</w:t>
      </w:r>
      <w:r>
        <w:br/>
      </w:r>
      <w:r>
        <w:rPr>
          <w:rFonts w:ascii="Times New Roman"/>
          <w:b w:val="false"/>
          <w:i w:val="false"/>
          <w:color w:val="000000"/>
          <w:sz w:val="28"/>
        </w:rPr>
        <w:t>
      «Тауарды (жұмысты, қызмет көрсетуді) өндіруші» 14-бағанда ондай деректер болған жағдайда, тауарды (жұмысты, қызметті) өндіруші көрсетіледі.</w:t>
      </w:r>
      <w:r>
        <w:br/>
      </w:r>
      <w:r>
        <w:rPr>
          <w:rFonts w:ascii="Times New Roman"/>
          <w:b w:val="false"/>
          <w:i w:val="false"/>
          <w:color w:val="000000"/>
          <w:sz w:val="28"/>
        </w:rPr>
        <w:t>
      «Тауарлық таңбасының (сауда маркасының, брендінің) бар болуы» 15-бағанда ондай деректер болған жағдайда, тауарлық таңбасы (сауда маркасы, бренді) көрсетіледі.</w:t>
      </w:r>
      <w:r>
        <w:br/>
      </w:r>
      <w:r>
        <w:rPr>
          <w:rFonts w:ascii="Times New Roman"/>
          <w:b w:val="false"/>
          <w:i w:val="false"/>
          <w:color w:val="000000"/>
          <w:sz w:val="28"/>
        </w:rPr>
        <w:t>
      «Тауарды (жұмысты, қызмет көрсетуді) жеткізу шарттары» 16-бағанда Инкотермс 2000 сәйкес тауарды (жұмыстарды, қызмет көрсетулерді) жеткізу шарттары көрсетіледі.</w:t>
      </w:r>
      <w:r>
        <w:br/>
      </w:r>
      <w:r>
        <w:rPr>
          <w:rFonts w:ascii="Times New Roman"/>
          <w:b w:val="false"/>
          <w:i w:val="false"/>
          <w:color w:val="000000"/>
          <w:sz w:val="28"/>
        </w:rPr>
        <w:t>
      «Тауарды (жұмысты, қызмет көрсетуді) тиеп жөнелту күні мен орны» 17 және 18-бағандарда тауарды (жұмысты, қызмет көрсетуді) тиеу күні мен орны көрсетіледі.</w:t>
      </w:r>
      <w:r>
        <w:br/>
      </w:r>
      <w:r>
        <w:rPr>
          <w:rFonts w:ascii="Times New Roman"/>
          <w:b w:val="false"/>
          <w:i w:val="false"/>
          <w:color w:val="000000"/>
          <w:sz w:val="28"/>
        </w:rPr>
        <w:t>
      «Тауар (жұмыс, қызмет көрсету) бағытталған ел» 19-бағанда тауар (жұмыс, қызмет көрсету) қабылдалған ел көрсетіледі.</w:t>
      </w:r>
      <w:r>
        <w:br/>
      </w:r>
      <w:r>
        <w:rPr>
          <w:rFonts w:ascii="Times New Roman"/>
          <w:b w:val="false"/>
          <w:i w:val="false"/>
          <w:color w:val="000000"/>
          <w:sz w:val="28"/>
        </w:rPr>
        <w:t>
      «Тауарды (жұмысты, қызмет көрсетуді) жеткізу орны» 20-бағанда тауарды (жұмысты, қызмет көрсетуді) жеткізу орны көрсетіледі.</w:t>
      </w:r>
      <w:r>
        <w:br/>
      </w:r>
      <w:r>
        <w:rPr>
          <w:rFonts w:ascii="Times New Roman"/>
          <w:b w:val="false"/>
          <w:i w:val="false"/>
          <w:color w:val="000000"/>
          <w:sz w:val="28"/>
        </w:rPr>
        <w:t>
      «Сатып алушының атауы» және «Сатып алушының заңды мекен-жайы» 21 және 22-бағандарда тауарды (жұмысты, қызмет көрсетуді) алушы жеке тұлғаның тегі, аты, әкесінің аты немесе заңды тұлғаның атауы және сатып алушының заңды мекен-жайы көрсетіледі.</w:t>
      </w:r>
      <w:r>
        <w:br/>
      </w:r>
      <w:r>
        <w:rPr>
          <w:rFonts w:ascii="Times New Roman"/>
          <w:b w:val="false"/>
          <w:i w:val="false"/>
          <w:color w:val="000000"/>
          <w:sz w:val="28"/>
        </w:rPr>
        <w:t>
      «Сатып алушының тіркелген елі» 23-бағанда сатып алушының тіркелген елі көрсетіледі.</w:t>
      </w:r>
      <w:r>
        <w:br/>
      </w:r>
      <w:r>
        <w:rPr>
          <w:rFonts w:ascii="Times New Roman"/>
          <w:b w:val="false"/>
          <w:i w:val="false"/>
          <w:color w:val="000000"/>
          <w:sz w:val="28"/>
        </w:rPr>
        <w:t>
      «Сауда жасаушы ел» 24-бағанда Кеден одағы Комиссиясының 2010 жылғы 20 қыркүйектегі № 378 «Кеден декларацияларын толтыру үшін қолданылатын классификаторлар туралы» шешімімен бекітілген Әлем елдерінің сыныптаушысына сәйкес тауарды (жұмысты, қызметті) сатушы елдің сандық коды қойылады.</w:t>
      </w:r>
      <w:r>
        <w:br/>
      </w:r>
      <w:r>
        <w:rPr>
          <w:rFonts w:ascii="Times New Roman"/>
          <w:b w:val="false"/>
          <w:i w:val="false"/>
          <w:color w:val="000000"/>
          <w:sz w:val="28"/>
        </w:rPr>
        <w:t>
      Сауда жасаушы ел деп сол елде тіркелген немесе тұрақты жасайтын тұлғамен мәмілеге қатысушы келісім-шарт (шарт) жасаған, оған сәйкес Қазақстан Республикасының кеден шекарасы арқылы тауарлар өткізілетін ел ұғылады.</w:t>
      </w:r>
      <w:r>
        <w:br/>
      </w:r>
      <w:r>
        <w:rPr>
          <w:rFonts w:ascii="Times New Roman"/>
          <w:b w:val="false"/>
          <w:i w:val="false"/>
          <w:color w:val="000000"/>
          <w:sz w:val="28"/>
        </w:rPr>
        <w:t>
      «Тараптардың (сатушы мен сатып алушының) өзара байланыстары туралы ақпарат» 25-бағанда ондай деректер болған жағдайда Тараптардың (сатушы мен сатып алушыны) өзара байланыстары туралы ақпарат көрсетіледі.</w:t>
      </w:r>
      <w:r>
        <w:br/>
      </w:r>
      <w:r>
        <w:rPr>
          <w:rFonts w:ascii="Times New Roman"/>
          <w:b w:val="false"/>
          <w:i w:val="false"/>
          <w:color w:val="000000"/>
          <w:sz w:val="28"/>
        </w:rPr>
        <w:t>
      «Келісім-шарттың (шарттың) күні және N» 26 және 27-бағандарда келісім-шарттың (шарттың) күні және нөмірі көрсетіледі.</w:t>
      </w:r>
      <w:r>
        <w:br/>
      </w:r>
      <w:r>
        <w:rPr>
          <w:rFonts w:ascii="Times New Roman"/>
          <w:b w:val="false"/>
          <w:i w:val="false"/>
          <w:color w:val="000000"/>
          <w:sz w:val="28"/>
        </w:rPr>
        <w:t>
      «Шот-фактураның күні және N» 28-бағанда шот-фактураның күні және нөмірі көрсетіледі.</w:t>
      </w:r>
      <w:r>
        <w:br/>
      </w:r>
      <w:r>
        <w:rPr>
          <w:rFonts w:ascii="Times New Roman"/>
          <w:b w:val="false"/>
          <w:i w:val="false"/>
          <w:color w:val="000000"/>
          <w:sz w:val="28"/>
        </w:rPr>
        <w:t>
      «Тауардың өлшем бірлігі» 29-бағанда тауардың өлшем бірлігі (дана, килограмм, тонна, метр, текшеметр, литр, кВТ және баска да Қазақстан Республикасында қолданылатын өлшем бірліктер) көрсетіледі»;</w:t>
      </w:r>
      <w:r>
        <w:br/>
      </w:r>
      <w:r>
        <w:rPr>
          <w:rFonts w:ascii="Times New Roman"/>
          <w:b w:val="false"/>
          <w:i w:val="false"/>
          <w:color w:val="000000"/>
          <w:sz w:val="28"/>
        </w:rPr>
        <w:t>
      «Тауарды өткізу көлемі» 30-бағанда 29-бағанда көрсетілген өлшем бірліктерде нақты жүргізілген тауар экспортының көлемі көрсетіледі.</w:t>
      </w:r>
      <w:r>
        <w:br/>
      </w:r>
      <w:r>
        <w:rPr>
          <w:rFonts w:ascii="Times New Roman"/>
          <w:b w:val="false"/>
          <w:i w:val="false"/>
          <w:color w:val="000000"/>
          <w:sz w:val="28"/>
        </w:rPr>
        <w:t>
      «Құн (келісім-шарттың валютасында)» 31-бағанда келісім-шарттың валютасында құны көрсетіледі.</w:t>
      </w:r>
      <w:r>
        <w:br/>
      </w:r>
      <w:r>
        <w:rPr>
          <w:rFonts w:ascii="Times New Roman"/>
          <w:b w:val="false"/>
          <w:i w:val="false"/>
          <w:color w:val="000000"/>
          <w:sz w:val="28"/>
        </w:rPr>
        <w:t>
      «Мәміле бағасы (келісім-шарттың валютасында)» 32-бағанда келісім-шарттың валютасында мәміле бағасы көрсетіледі.</w:t>
      </w:r>
      <w:r>
        <w:br/>
      </w:r>
      <w:r>
        <w:rPr>
          <w:rFonts w:ascii="Times New Roman"/>
          <w:b w:val="false"/>
          <w:i w:val="false"/>
          <w:color w:val="000000"/>
          <w:sz w:val="28"/>
        </w:rPr>
        <w:t>
      «Келісім-шарт валютасы» 33-бағанда келісім-шарт бойынша экспортталатын тауар (жұмыс, қызмет көрсету) төлемі жүзеге асырылған валютасы көрсетіледі.</w:t>
      </w:r>
      <w:r>
        <w:br/>
      </w:r>
      <w:r>
        <w:rPr>
          <w:rFonts w:ascii="Times New Roman"/>
          <w:b w:val="false"/>
          <w:i w:val="false"/>
          <w:color w:val="000000"/>
          <w:sz w:val="28"/>
        </w:rPr>
        <w:t>
      «Теңге бағамы» 34-бағанда кедендік ресімдеуге Тауарға декларацияны қабылдау күніне келісім-шарт валютасына теңгенің нарықтық бағамы көрсетіледі.</w:t>
      </w:r>
      <w:r>
        <w:br/>
      </w:r>
      <w:r>
        <w:rPr>
          <w:rFonts w:ascii="Times New Roman"/>
          <w:b w:val="false"/>
          <w:i w:val="false"/>
          <w:color w:val="000000"/>
          <w:sz w:val="28"/>
        </w:rPr>
        <w:t>
      «Трансферттік баға белгілеу әдістемесі» 35-бағанда осы бағаның қарқынының деңгейін дәлелдейтін мәміле бағаларын айқындау кағидаттарының жиынтығы көрсетіледі.</w:t>
      </w:r>
      <w:r>
        <w:br/>
      </w:r>
      <w:r>
        <w:rPr>
          <w:rFonts w:ascii="Times New Roman"/>
          <w:b w:val="false"/>
          <w:i w:val="false"/>
          <w:color w:val="000000"/>
          <w:sz w:val="28"/>
        </w:rPr>
        <w:t>
      «Мәмілені бағасын анықтауға ықпал ететін факторлар» 36-бағанда мәміленің бағасын анықтауға ықпал ететін факторлар көрсетіледі.</w:t>
      </w:r>
      <w:r>
        <w:br/>
      </w:r>
      <w:r>
        <w:rPr>
          <w:rFonts w:ascii="Times New Roman"/>
          <w:b w:val="false"/>
          <w:i w:val="false"/>
          <w:color w:val="000000"/>
          <w:sz w:val="28"/>
        </w:rPr>
        <w:t>
      «Нарықтық бағаны айқындау үшін қолданылатын әдіс» 37-бағанда Заңның </w:t>
      </w:r>
      <w:r>
        <w:rPr>
          <w:rFonts w:ascii="Times New Roman"/>
          <w:b w:val="false"/>
          <w:i w:val="false"/>
          <w:color w:val="000000"/>
          <w:sz w:val="28"/>
        </w:rPr>
        <w:t>12-бабымен</w:t>
      </w:r>
      <w:r>
        <w:rPr>
          <w:rFonts w:ascii="Times New Roman"/>
          <w:b w:val="false"/>
          <w:i w:val="false"/>
          <w:color w:val="000000"/>
          <w:sz w:val="28"/>
        </w:rPr>
        <w:t xml:space="preserve"> айқындалған және нарықтық бағасын айқындау үшін мәмілеге қатысушы қолданатын әдістердің бірі көрсетіледі.</w:t>
      </w:r>
      <w:r>
        <w:br/>
      </w:r>
      <w:r>
        <w:rPr>
          <w:rFonts w:ascii="Times New Roman"/>
          <w:b w:val="false"/>
          <w:i w:val="false"/>
          <w:color w:val="000000"/>
          <w:sz w:val="28"/>
        </w:rPr>
        <w:t>
      «Нарықтық бағаны айқындау үшін қолданылатын ақпарат көзі» 38-бағанда тауардың (жұмыстың, қызметтің) нарықтық бағасын айқындау үшін қолданылатын ақпарат көзі көрсетіледі.</w:t>
      </w:r>
      <w:r>
        <w:br/>
      </w:r>
      <w:r>
        <w:rPr>
          <w:rFonts w:ascii="Times New Roman"/>
          <w:b w:val="false"/>
          <w:i w:val="false"/>
          <w:color w:val="000000"/>
          <w:sz w:val="28"/>
        </w:rPr>
        <w:t>
      «Дифференциал» 39-бағанда құжатты түрде немесе Заңның </w:t>
      </w:r>
      <w:r>
        <w:rPr>
          <w:rFonts w:ascii="Times New Roman"/>
          <w:b w:val="false"/>
          <w:i w:val="false"/>
          <w:color w:val="000000"/>
          <w:sz w:val="28"/>
        </w:rPr>
        <w:t>18-бабымен</w:t>
      </w:r>
      <w:r>
        <w:rPr>
          <w:rFonts w:ascii="Times New Roman"/>
          <w:b w:val="false"/>
          <w:i w:val="false"/>
          <w:color w:val="000000"/>
          <w:sz w:val="28"/>
        </w:rPr>
        <w:t xml:space="preserve"> көзделген ақпарат көздерімен расталған мәліметтер көрсетіледі.</w:t>
      </w:r>
      <w:r>
        <w:br/>
      </w:r>
      <w:r>
        <w:rPr>
          <w:rFonts w:ascii="Times New Roman"/>
          <w:b w:val="false"/>
          <w:i w:val="false"/>
          <w:color w:val="000000"/>
          <w:sz w:val="28"/>
        </w:rPr>
        <w:t>
      «Тауардың (жұмыстың, қызметтің) нарықтық бағасы» 40-бағанда тауардың (жұмыстың, қызметтің) нарықтық бағасы көрсетіледі.</w:t>
      </w:r>
      <w:r>
        <w:br/>
      </w:r>
      <w:r>
        <w:rPr>
          <w:rFonts w:ascii="Times New Roman"/>
          <w:b w:val="false"/>
          <w:i w:val="false"/>
          <w:color w:val="000000"/>
          <w:sz w:val="28"/>
        </w:rPr>
        <w:t>
      «Мәмілеге қатысушының (экспорттаушының) кәсіпкерлік қызметінің сипаттамасы, қызметінің саласы және нарықтың шарттары» 41-бағанда тауарларды өндіру және (немесе) өткізу, жұмыстарды орындау немесе қызмет көрсету, оның ішінде коммерциялық делдалдық, сауда-саттық, инновациялық, консультациялық қызмет бойынша мәмілеге қатысушының қызметінің сипаттамасы көрсетіледі.</w:t>
      </w:r>
      <w:r>
        <w:br/>
      </w:r>
      <w:r>
        <w:rPr>
          <w:rFonts w:ascii="Times New Roman"/>
          <w:b w:val="false"/>
          <w:i w:val="false"/>
          <w:color w:val="000000"/>
          <w:sz w:val="28"/>
        </w:rPr>
        <w:t>
      «Бизнестің стратегиясы» 42-бағанда өнімді өндіру, жұмыстарды орындау, қызмет көрсетуге бар әлеуетін пайдалануының процестерінен тұратын, мәмілеге қатысушы бизнесінің стратегиясына жататын мәліметтер көрсетіледі; ол фирманың мақсаттары, саясаты мен алға қойылған мақсаттарын іске асырудың жоспарларын қамтиды, экономикалық және сыртқы экономикалық жетістігінің табиғатын, сондай-ақ компанияның негізгі қызметіне жұмылдырған бизнестің саласын айқындайды.</w:t>
      </w:r>
      <w:r>
        <w:br/>
      </w:r>
      <w:r>
        <w:rPr>
          <w:rFonts w:ascii="Times New Roman"/>
          <w:b w:val="false"/>
          <w:i w:val="false"/>
          <w:color w:val="000000"/>
          <w:sz w:val="28"/>
        </w:rPr>
        <w:t>
      «Тауардың (жұмыстың, қызмет көрсетудің) мәміле бағасының дұрыс қолданылуын негіздейтін басқа ақпарат» 43-бағанда мәмілеге қатысушының пікірінше қолданылатын бағалар бойынша дәлел келтіру мақсатында көрсетуге қажет ақпарат көрсетіледі.</w:t>
      </w:r>
      <w:r>
        <w:br/>
      </w:r>
      <w:r>
        <w:rPr>
          <w:rFonts w:ascii="Times New Roman"/>
          <w:b w:val="false"/>
          <w:i w:val="false"/>
          <w:color w:val="000000"/>
          <w:sz w:val="28"/>
        </w:rPr>
        <w:t>
      «Тауардың (жұмыстың, қызмет көрсетудің) мәміле бағасының нарықтық бағадан ауытқу шамасына ықпал ететін басқа ақпарат» 44-бағанда мәмілеге қатысушының пікірінше нарық бағасынан тауардың (жұмыстың, қызметтің) мәміле бағасының ауытқуына ықпал ететін ақпарат көрсетіледі.</w:t>
      </w:r>
      <w:r>
        <w:br/>
      </w:r>
      <w:r>
        <w:rPr>
          <w:rFonts w:ascii="Times New Roman"/>
          <w:b w:val="false"/>
          <w:i w:val="false"/>
          <w:color w:val="000000"/>
          <w:sz w:val="28"/>
        </w:rPr>
        <w:t>
      «Экспорттық нарықтардағы тауарларға (жұмыстарға, қызмет көрсетулерге) бағалар болжамы» бағанда 45-бағанда мәмілеге қатысушы экспорттайтын тауарлар (жұмыстар, қызмет көрсетулер) бағасының болжамы көрсетіледі.</w:t>
      </w:r>
      <w:r>
        <w:br/>
      </w:r>
      <w:r>
        <w:rPr>
          <w:rFonts w:ascii="Times New Roman"/>
          <w:b w:val="false"/>
          <w:i w:val="false"/>
          <w:color w:val="000000"/>
          <w:sz w:val="28"/>
        </w:rPr>
        <w:t>
      «Іскерлік операцияларды жүргізудің стратегиясы» 46-бағанда іскерлік операцияларды жүргізудің стратегиясына жататын мәліметтер көрсетіледі.</w:t>
      </w:r>
      <w:r>
        <w:br/>
      </w:r>
      <w:r>
        <w:rPr>
          <w:rFonts w:ascii="Times New Roman"/>
          <w:b w:val="false"/>
          <w:i w:val="false"/>
          <w:color w:val="000000"/>
          <w:sz w:val="28"/>
        </w:rPr>
        <w:t>
      «Бухгалтерлік есептің халықаралық стандарттар бойынша есептері, оның ішінде қаржылық есептілік» 47-бағанда ұйымның қаржы жағдайы, оның қызметінің қаржы нәтижелері және оның қаржы жағдайының өзгерістері туралы бірегей дерек жүйесінен тұратын ақпарат көрсетіледі.</w:t>
      </w:r>
      <w:r>
        <w:br/>
      </w:r>
      <w:r>
        <w:rPr>
          <w:rFonts w:ascii="Times New Roman"/>
          <w:b w:val="false"/>
          <w:i w:val="false"/>
          <w:color w:val="000000"/>
          <w:sz w:val="28"/>
        </w:rPr>
        <w:t>
      «Функционалдық талдау, тәуекелдерді, материалдық және материалдық емес активтерді талдау» 48-бағанда компанияның қызмет саласы, операцияға қатысатын компаниялар арасында міндеттер, тәуекелдер мен активтер қалай таратылғанын айқындау үшін оның міндеттері, тәуекелдері мен міндеттері туралы мәліметтер көрсетіледі.</w:t>
      </w:r>
      <w:r>
        <w:br/>
      </w:r>
      <w:r>
        <w:rPr>
          <w:rFonts w:ascii="Times New Roman"/>
          <w:b w:val="false"/>
          <w:i w:val="false"/>
          <w:color w:val="000000"/>
          <w:sz w:val="28"/>
        </w:rPr>
        <w:t>
      «Маржа, сауда брокерінің, трейдердің немесе агенттің комиссиялық (агенттік) сыйақысы не олардың сауда-делдалдық функцияларды орындағаны үшін өтемақы» нысанының 49-бағанында маржа, сауда брокерінің, трейдердің немесе агенттің комиссиялық (агенттік) сыйақысы не олардың сауда-делдалдық функцияларды орындағаны үшін өтемақысы көрсетіледі. 9, 10, 13-15, 35, 36, 41-49-бағандарында көрсетілген ақпарат осындай шарттар мен деректер болған жағдайда «Тауарлар (жұмыстар, қызмет көрсетулер) экспорты» нысанына қосымша түрінде қағаз тасығышта растала отырып, электронды түрде тапсырылады.</w:t>
      </w:r>
      <w:r>
        <w:br/>
      </w:r>
      <w:r>
        <w:rPr>
          <w:rFonts w:ascii="Times New Roman"/>
          <w:b w:val="false"/>
          <w:i w:val="false"/>
          <w:color w:val="000000"/>
          <w:sz w:val="28"/>
        </w:rPr>
        <w:t>
      Мәмілеге қатысушы қағаз тасығышта табыс ететін ақпаратқа басшы және бас бухгалтер қол қояды, сондай-ақ мөрмен куәландырады.»;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«Тауарлар (жұмыстар, қызмет көрсетулер) импорты» мәмілелер мониторингі бойынша есептілік» нысаны төлеу уақытына қарамастан, импортқа байланысты тауарды алуына, жұмыстарды орындалуына, қызметтерді көрсетілуіне қарай толтырылады.</w:t>
      </w:r>
      <w:r>
        <w:br/>
      </w:r>
      <w:r>
        <w:rPr>
          <w:rFonts w:ascii="Times New Roman"/>
          <w:b w:val="false"/>
          <w:i w:val="false"/>
          <w:color w:val="000000"/>
          <w:sz w:val="28"/>
        </w:rPr>
        <w:t>
      «N» 1-бағанда рет бойынша нөмірі көрсетіледі. Одан кейінгі ақпарат рет бойынша нөмірлеуді үзбеуі тиіс.</w:t>
      </w:r>
      <w:r>
        <w:br/>
      </w:r>
      <w:r>
        <w:rPr>
          <w:rFonts w:ascii="Times New Roman"/>
          <w:b w:val="false"/>
          <w:i w:val="false"/>
          <w:color w:val="000000"/>
          <w:sz w:val="28"/>
        </w:rPr>
        <w:t>
      «СТН» 2-бағанда алушы салық төлеушінің тіркеу нөмірі көрсетіледі. Баған есептілік 2012 жылдың 1 қаңтарына дейін тапсырылған кезде міндетті түрде толтыруға жатады.</w:t>
      </w:r>
      <w:r>
        <w:br/>
      </w:r>
      <w:r>
        <w:rPr>
          <w:rFonts w:ascii="Times New Roman"/>
          <w:b w:val="false"/>
          <w:i w:val="false"/>
          <w:color w:val="000000"/>
          <w:sz w:val="28"/>
        </w:rPr>
        <w:t>
      «ЖСН (БСН)» 2-1-бағанда алушы салық төлеушінің жеке сәйкестендіру (бизнес сәйкестендіру) нөмірі көрсетіледі. Баған есептілік 2012 жылдың 1 қаңтарынан бастап тапсырылған кезде міндетті түрде толтыруға жатады.</w:t>
      </w:r>
      <w:r>
        <w:br/>
      </w:r>
      <w:r>
        <w:rPr>
          <w:rFonts w:ascii="Times New Roman"/>
          <w:b w:val="false"/>
          <w:i w:val="false"/>
          <w:color w:val="000000"/>
          <w:sz w:val="28"/>
        </w:rPr>
        <w:t>
      «Сатып алушының (импорттаушының) атауы» 3-бағанда заңды тұлғаның (импорттаушының) толық атауы оны ұйымдастырушылық-құқықтық нысанын нұсқаумен көрсетіледі.</w:t>
      </w:r>
      <w:r>
        <w:br/>
      </w:r>
      <w:r>
        <w:rPr>
          <w:rFonts w:ascii="Times New Roman"/>
          <w:b w:val="false"/>
          <w:i w:val="false"/>
          <w:color w:val="000000"/>
          <w:sz w:val="28"/>
        </w:rPr>
        <w:t>
      «Салық кезеңі» 4-бағанда мәмілелер мониторингі бойынша есептілік тапсырылатын кезде көрсетіледі.</w:t>
      </w:r>
      <w:r>
        <w:br/>
      </w:r>
      <w:r>
        <w:rPr>
          <w:rFonts w:ascii="Times New Roman"/>
          <w:b w:val="false"/>
          <w:i w:val="false"/>
          <w:color w:val="000000"/>
          <w:sz w:val="28"/>
        </w:rPr>
        <w:t>
      «Тауарларға декларацияның (Өтініштің) күні» және «Тауарларға декларацияның (Өтініштің) № 5 және 6-бағандарында тауарларға декларацияның күні мен нөмірі немесе Тауарларды әкелу және жанама салықтарды төлеу туралы өтініштің (бұдан әрі - Өтініш) күні мен нөмірі көрсетіледі. Бұл ретте Өтініштің күні мен нөмірі кеден одағына мүше мемлекеттермен сыртқы экономикалық қызмет жасасқан жағдайда көрсетіледі.</w:t>
      </w:r>
      <w:r>
        <w:br/>
      </w:r>
      <w:r>
        <w:rPr>
          <w:rFonts w:ascii="Times New Roman"/>
          <w:b w:val="false"/>
          <w:i w:val="false"/>
          <w:color w:val="000000"/>
          <w:sz w:val="28"/>
        </w:rPr>
        <w:t>
      «КО СЭҚ ТН коды» 7-бағанда кеден одағының Сыртқы экономикалық қызметінің тауарлық номенклатурасының коды көрсетіледі.</w:t>
      </w:r>
      <w:r>
        <w:br/>
      </w:r>
      <w:r>
        <w:rPr>
          <w:rFonts w:ascii="Times New Roman"/>
          <w:b w:val="false"/>
          <w:i w:val="false"/>
          <w:color w:val="000000"/>
          <w:sz w:val="28"/>
        </w:rPr>
        <w:t>
      «Тауардың (жұмыстың, қызмет көрсетудің) атауы» 8-бағанда импортталатын тауарлардың (жұмыстардың, қызметтер көрсетулердің) атауы көрсетіледі.</w:t>
      </w:r>
      <w:r>
        <w:br/>
      </w:r>
      <w:r>
        <w:rPr>
          <w:rFonts w:ascii="Times New Roman"/>
          <w:b w:val="false"/>
          <w:i w:val="false"/>
          <w:color w:val="000000"/>
          <w:sz w:val="28"/>
        </w:rPr>
        <w:t>
      «Тауардың (жұмыстың, қызмет көрсетудің) сапалық сипаттары» 9-бағанда осындай шарттардың бар болған жағдайында тауардың (жұмыстың, қызмет көрсетудің) сапасы көрсетіледі.</w:t>
      </w:r>
      <w:r>
        <w:br/>
      </w:r>
      <w:r>
        <w:rPr>
          <w:rFonts w:ascii="Times New Roman"/>
          <w:b w:val="false"/>
          <w:i w:val="false"/>
          <w:color w:val="000000"/>
          <w:sz w:val="28"/>
        </w:rPr>
        <w:t>
      Тауардың (жұмыстың, қызмет көрсетудің) сапасы тауардың (жұмыстың, қызмет көрсетудің) сапа сертификатында көрсетілген қасиеттерінің, сипаттамасының жиынтығы және олардың мақсаттылығына сәйкес нақтылы қажеттіктерді қанағаттандыруға оларды жарамдылығына негізделгенін білдіреді. Қасиеті - тауарды (жұмысты, қызмет көрсетуді) құру, бағалау, сақтау және тұтыну (пайдалану) кезінде көрсетілетін объективті ерекшелігі. Сапа көрсеткіші - тауар (жұмыс, қызмет көрсету) қасиеттерінің сандық және сапалық көрсетілімі. Сапа көрсеткіші физикалық немесе физикалық емес шамалар болып табылады. Физикалық шамалар (ұзындық, салмақ, тығыздық және тағы басқалар) санмен және сапамен өлшене алады. Көрсеткіштің атауы тауарының сапалық сипаттамасын көрсете алады (мысалы, шырындағы қантты салмақтық үлесі, мақта жібінің ұзындығы). Жеке көрсеткіштер - тауардың қарапайым қасиеттерін білдіруге арналған көрсеткіштер. Оларға түсі, қалпы, тұтастығы, қышқылдығы және тағы басқалар жатады.</w:t>
      </w:r>
      <w:r>
        <w:br/>
      </w:r>
      <w:r>
        <w:rPr>
          <w:rFonts w:ascii="Times New Roman"/>
          <w:b w:val="false"/>
          <w:i w:val="false"/>
          <w:color w:val="000000"/>
          <w:sz w:val="28"/>
        </w:rPr>
        <w:t>
      «Тауарлардың (жұмыстардың, қызметтердің) нарығындағы беделі» 10-бағанда іскер әлеміндегі ұйымның беделі мен кемшіліктері туралы тұрақты көзқарастан тұратын нарықтағы беделі туралы ақпарат көрсетіледі. Тауарлардың (жұмыстар, қызметтер) нарығындағы бедел туралы ақпарат тауар (жұмыс, қызмет) сапасы, қаржы жағдайының тұрақтылығы, нарық үлесі, компания туралы ақпаратқа қол жетімділігі, оның ашықтығы және танымалдығы секілді көрсеткіштерден және тағы басқалардан қалыптасады.</w:t>
      </w:r>
      <w:r>
        <w:br/>
      </w:r>
      <w:r>
        <w:rPr>
          <w:rFonts w:ascii="Times New Roman"/>
          <w:b w:val="false"/>
          <w:i w:val="false"/>
          <w:color w:val="000000"/>
          <w:sz w:val="28"/>
        </w:rPr>
        <w:t>
      «Тауарды жіберген елі» 11-бағанда тауар импортталатын, жұмыстар орындалатын, қызметтер көрсетілетін ел көрсетіледі.</w:t>
      </w:r>
      <w:r>
        <w:br/>
      </w:r>
      <w:r>
        <w:rPr>
          <w:rFonts w:ascii="Times New Roman"/>
          <w:b w:val="false"/>
          <w:i w:val="false"/>
          <w:color w:val="000000"/>
          <w:sz w:val="28"/>
        </w:rPr>
        <w:t>
      «Тасымалдау түрі» 12-бағанда тауар импорттау үшін пайдаланылатын көлік түрлері (теміржол, әуе және басқа) көрсетіледі.</w:t>
      </w:r>
      <w:r>
        <w:br/>
      </w:r>
      <w:r>
        <w:rPr>
          <w:rFonts w:ascii="Times New Roman"/>
          <w:b w:val="false"/>
          <w:i w:val="false"/>
          <w:color w:val="000000"/>
          <w:sz w:val="28"/>
        </w:rPr>
        <w:t>
      «Тауарды (жұмысты, қызмет көрсетуді) шығарушы ел» 13-бағанда ондай деректер болған жағдайда, тауар (жұмыс, қызмет) өндірілген ел көрсетіледі.</w:t>
      </w:r>
      <w:r>
        <w:br/>
      </w:r>
      <w:r>
        <w:rPr>
          <w:rFonts w:ascii="Times New Roman"/>
          <w:b w:val="false"/>
          <w:i w:val="false"/>
          <w:color w:val="000000"/>
          <w:sz w:val="28"/>
        </w:rPr>
        <w:t>
      «Тауарды (жұмысты, қызмет көрсетуді) өндіруші» 14-бағанда ондай деректер болған жағдайда, тауарды (жұмысты, қызметті) өндіруші көрсетіледі.</w:t>
      </w:r>
      <w:r>
        <w:br/>
      </w:r>
      <w:r>
        <w:rPr>
          <w:rFonts w:ascii="Times New Roman"/>
          <w:b w:val="false"/>
          <w:i w:val="false"/>
          <w:color w:val="000000"/>
          <w:sz w:val="28"/>
        </w:rPr>
        <w:t>
      «Тауарлық таңбасының (сауда маркасының, брендінің) бар болуы» 15-бағанда ондай деректер болған жағдайда, тауарлық таңбасы (сауда маркасы, бренді) көрсетіледі.</w:t>
      </w:r>
      <w:r>
        <w:br/>
      </w:r>
      <w:r>
        <w:rPr>
          <w:rFonts w:ascii="Times New Roman"/>
          <w:b w:val="false"/>
          <w:i w:val="false"/>
          <w:color w:val="000000"/>
          <w:sz w:val="28"/>
        </w:rPr>
        <w:t>
      «Тауарды (жұмысты, қызмет көрсетуді) жеткізу шарттары» 16-бағанда Инкотермс 2000 сәйкес тауарды (жұмыстарды, қызмет көрсетулерді) жеткізу шарттары көрсетіледі.</w:t>
      </w:r>
      <w:r>
        <w:br/>
      </w:r>
      <w:r>
        <w:rPr>
          <w:rFonts w:ascii="Times New Roman"/>
          <w:b w:val="false"/>
          <w:i w:val="false"/>
          <w:color w:val="000000"/>
          <w:sz w:val="28"/>
        </w:rPr>
        <w:t>
      «Тауарды (жұмысты, қызмет көрсетуді) тиеп жөнелту күні мен орны» 17 және 18-бағандарда тауарды (жұмысты, қызмет көрсетуді) тиеу күні мен орны көрсетіледі.</w:t>
      </w:r>
      <w:r>
        <w:br/>
      </w:r>
      <w:r>
        <w:rPr>
          <w:rFonts w:ascii="Times New Roman"/>
          <w:b w:val="false"/>
          <w:i w:val="false"/>
          <w:color w:val="000000"/>
          <w:sz w:val="28"/>
        </w:rPr>
        <w:t>
      «Тауар (жұмыс, қызмет көрсету) жөнелткен ел» 19-бағанда тауар (жұмыс, қызмет көрсету) жөнелткен ел көрсетіледі.</w:t>
      </w:r>
      <w:r>
        <w:br/>
      </w:r>
      <w:r>
        <w:rPr>
          <w:rFonts w:ascii="Times New Roman"/>
          <w:b w:val="false"/>
          <w:i w:val="false"/>
          <w:color w:val="000000"/>
          <w:sz w:val="28"/>
        </w:rPr>
        <w:t>
      «Тауарды (жұмысты, қызмет көрсетуді) жеткізу орны» 20-бағанда тауарды (жұмысты, қызмет көрсетуді) жеткізу орны көрсетіледі.</w:t>
      </w:r>
      <w:r>
        <w:br/>
      </w:r>
      <w:r>
        <w:rPr>
          <w:rFonts w:ascii="Times New Roman"/>
          <w:b w:val="false"/>
          <w:i w:val="false"/>
          <w:color w:val="000000"/>
          <w:sz w:val="28"/>
        </w:rPr>
        <w:t>
      «Жіберушінің атауы» және «Жіберушінің заңды мекен-жайы» 21 және 22-бағандарда тауарды (жұмысты, қызмет көрсетуді) жіберуші жеке тұлғаның тегі, аты, әкесінің аты немесе заңды тұлғаның атауы және жіберушінің заңды мекен-жайы көрсетіледі.</w:t>
      </w:r>
      <w:r>
        <w:br/>
      </w:r>
      <w:r>
        <w:rPr>
          <w:rFonts w:ascii="Times New Roman"/>
          <w:b w:val="false"/>
          <w:i w:val="false"/>
          <w:color w:val="000000"/>
          <w:sz w:val="28"/>
        </w:rPr>
        <w:t>
      «Жіберушінің тіркелген елі» 23-бағанда жіберушінің тіркелген елі көрсетіледі.</w:t>
      </w:r>
      <w:r>
        <w:br/>
      </w:r>
      <w:r>
        <w:rPr>
          <w:rFonts w:ascii="Times New Roman"/>
          <w:b w:val="false"/>
          <w:i w:val="false"/>
          <w:color w:val="000000"/>
          <w:sz w:val="28"/>
        </w:rPr>
        <w:t>
      «Сауда жасаушы ел» 24-бағанда Кеден одағы Комиссиясының 2010 жылғы 20 қыркүйектегі № 378 «Кеден декларацияларын толтыру үшін қолданылатын классификаторлар туралы» шешімімен бекітілген Әлем елдерінің сыныптаушысына сәйкес тауарды (жұмысты, қызметті) сатушы елдің сандық коды қойылады.</w:t>
      </w:r>
      <w:r>
        <w:br/>
      </w:r>
      <w:r>
        <w:rPr>
          <w:rFonts w:ascii="Times New Roman"/>
          <w:b w:val="false"/>
          <w:i w:val="false"/>
          <w:color w:val="000000"/>
          <w:sz w:val="28"/>
        </w:rPr>
        <w:t>
      Сауда жасаушы ел деп сол елде тіркелген немесе тұрақты жасайтын тұлғамен мәмілеге қатысушы келісім-шарт (шарт) жасаған, оған сәйкес Қазақстан Республикасының кеден шекарасы арқылы тауарлар өткізілетін ел ұғылады.</w:t>
      </w:r>
      <w:r>
        <w:br/>
      </w:r>
      <w:r>
        <w:rPr>
          <w:rFonts w:ascii="Times New Roman"/>
          <w:b w:val="false"/>
          <w:i w:val="false"/>
          <w:color w:val="000000"/>
          <w:sz w:val="28"/>
        </w:rPr>
        <w:t>
      «Тараптардың (сатушы мен сатып алушының) өзара байланыстары туралы ақпарат» 25-бағанда ондай деректер болған жағдайда Тараптардың (сатушы мен сатып алушыны) өзара байланыстары туралы ақпарат көрсетіледі.</w:t>
      </w:r>
      <w:r>
        <w:br/>
      </w:r>
      <w:r>
        <w:rPr>
          <w:rFonts w:ascii="Times New Roman"/>
          <w:b w:val="false"/>
          <w:i w:val="false"/>
          <w:color w:val="000000"/>
          <w:sz w:val="28"/>
        </w:rPr>
        <w:t>
      «Келісім-шарттың (шарттың) күні және N 26 және 27-бағандарда келісім-шарттың (шарттың) күні және нөмірі көрсетіледі.</w:t>
      </w:r>
      <w:r>
        <w:br/>
      </w:r>
      <w:r>
        <w:rPr>
          <w:rFonts w:ascii="Times New Roman"/>
          <w:b w:val="false"/>
          <w:i w:val="false"/>
          <w:color w:val="000000"/>
          <w:sz w:val="28"/>
        </w:rPr>
        <w:t>
      «Шот-фактураның күні және N 28-бағанда шот-фактураның күні және нөмірі көрсетіледі.</w:t>
      </w:r>
      <w:r>
        <w:br/>
      </w:r>
      <w:r>
        <w:rPr>
          <w:rFonts w:ascii="Times New Roman"/>
          <w:b w:val="false"/>
          <w:i w:val="false"/>
          <w:color w:val="000000"/>
          <w:sz w:val="28"/>
        </w:rPr>
        <w:t>
      «Тауардың өлшем бірлігі» 29-бағанда тауардың өлшем бірлігі (дана, килограмм, тонна, метр, текшеметр, литр, кВТ және баска да Қазақстан Республикасында қолданылатын өлшем бірліктер) көрсетіледі»;</w:t>
      </w:r>
      <w:r>
        <w:br/>
      </w:r>
      <w:r>
        <w:rPr>
          <w:rFonts w:ascii="Times New Roman"/>
          <w:b w:val="false"/>
          <w:i w:val="false"/>
          <w:color w:val="000000"/>
          <w:sz w:val="28"/>
        </w:rPr>
        <w:t>
      «Тауарды өткізу көлемі» 30-бағанда 29-бағанда көрсетілген өлшем бірліктерде нақты жүргізілген тауар импортының көлемі көрсетіледі.</w:t>
      </w:r>
      <w:r>
        <w:br/>
      </w:r>
      <w:r>
        <w:rPr>
          <w:rFonts w:ascii="Times New Roman"/>
          <w:b w:val="false"/>
          <w:i w:val="false"/>
          <w:color w:val="000000"/>
          <w:sz w:val="28"/>
        </w:rPr>
        <w:t>
      «Құн (келісім-шарттың валютасында)» 31-бағанда келісім-шарттың валютасында күны көрсетіледі.</w:t>
      </w:r>
      <w:r>
        <w:br/>
      </w:r>
      <w:r>
        <w:rPr>
          <w:rFonts w:ascii="Times New Roman"/>
          <w:b w:val="false"/>
          <w:i w:val="false"/>
          <w:color w:val="000000"/>
          <w:sz w:val="28"/>
        </w:rPr>
        <w:t>
      «Мәміле бағасы (сатып алу) (келісім-шарттың валютасында)» 32-бағанда келісім-шарттың валютасында мәміле бағасы көрсетіледі.</w:t>
      </w:r>
      <w:r>
        <w:br/>
      </w:r>
      <w:r>
        <w:rPr>
          <w:rFonts w:ascii="Times New Roman"/>
          <w:b w:val="false"/>
          <w:i w:val="false"/>
          <w:color w:val="000000"/>
          <w:sz w:val="28"/>
        </w:rPr>
        <w:t>
      «Келісім-шарт валютасы» 33-бағанда келісім-шарт бойынша импортталатын тауар (жұмыс, қызмет көрсету) төлемі жүзеге асырылған валютасы көрсетіледі.</w:t>
      </w:r>
      <w:r>
        <w:br/>
      </w:r>
      <w:r>
        <w:rPr>
          <w:rFonts w:ascii="Times New Roman"/>
          <w:b w:val="false"/>
          <w:i w:val="false"/>
          <w:color w:val="000000"/>
          <w:sz w:val="28"/>
        </w:rPr>
        <w:t>
      «Теңге бағамы» 34-бағанда кедендік ресімдеуге Тауарға декларацияны қабылдау күніне келісім-шарт валютасына теңгенің нарықтық бағамы көрсетіледі.</w:t>
      </w:r>
      <w:r>
        <w:br/>
      </w:r>
      <w:r>
        <w:rPr>
          <w:rFonts w:ascii="Times New Roman"/>
          <w:b w:val="false"/>
          <w:i w:val="false"/>
          <w:color w:val="000000"/>
          <w:sz w:val="28"/>
        </w:rPr>
        <w:t>
      «Трансферттік баға белгілеу әдістемесі» 35-бағанда осы бағаның қарқынының деңгейін дәлелдейтін мәміле бағаларын айқындау қағидаттарының жиынтығы көрсетіледі.</w:t>
      </w:r>
      <w:r>
        <w:br/>
      </w:r>
      <w:r>
        <w:rPr>
          <w:rFonts w:ascii="Times New Roman"/>
          <w:b w:val="false"/>
          <w:i w:val="false"/>
          <w:color w:val="000000"/>
          <w:sz w:val="28"/>
        </w:rPr>
        <w:t>
      «Мәмілені бағасын анықтауға ықпал ететін факторлар» 36-бағанда мәміленің бағасын анықтауға ықпал ететін факторлар көрсетіледі.</w:t>
      </w:r>
      <w:r>
        <w:br/>
      </w:r>
      <w:r>
        <w:rPr>
          <w:rFonts w:ascii="Times New Roman"/>
          <w:b w:val="false"/>
          <w:i w:val="false"/>
          <w:color w:val="000000"/>
          <w:sz w:val="28"/>
        </w:rPr>
        <w:t>
      «Нарықтық бағаны айқындау үшін қолданылатын әдіс» 37-бағанда Заңның 12-бабымен айқындалған және нарықтық бағасын айқындау үшін мәмілеге қатысушы қолданатын әдістердің бірі көрсетіледі.</w:t>
      </w:r>
      <w:r>
        <w:br/>
      </w:r>
      <w:r>
        <w:rPr>
          <w:rFonts w:ascii="Times New Roman"/>
          <w:b w:val="false"/>
          <w:i w:val="false"/>
          <w:color w:val="000000"/>
          <w:sz w:val="28"/>
        </w:rPr>
        <w:t>
      «Нарықтық бағаны айқындау үшін қолданылатын ақпарат көзі» 38-бағанда тауардың (жұмыстың, қызметтің) нарықтық бағасын айқындау үшін колданылатын ақпарат көзі көрсетіледі.</w:t>
      </w:r>
      <w:r>
        <w:br/>
      </w:r>
      <w:r>
        <w:rPr>
          <w:rFonts w:ascii="Times New Roman"/>
          <w:b w:val="false"/>
          <w:i w:val="false"/>
          <w:color w:val="000000"/>
          <w:sz w:val="28"/>
        </w:rPr>
        <w:t>
      «Дифференциал» 39-бағанда құжатты түрде немесе Заңның 18-бабымен көзделген ақпарат көздерімен расталған мәліметтер көрсетіледі.</w:t>
      </w:r>
      <w:r>
        <w:br/>
      </w:r>
      <w:r>
        <w:rPr>
          <w:rFonts w:ascii="Times New Roman"/>
          <w:b w:val="false"/>
          <w:i w:val="false"/>
          <w:color w:val="000000"/>
          <w:sz w:val="28"/>
        </w:rPr>
        <w:t>
      «Тауардың (жұмыстың, қызметтің) нарықтық бағасы» 40-бағанда тауардың (жұмыстың, қызметтің) нарықтық бағасы көрсетіледі.</w:t>
      </w:r>
      <w:r>
        <w:br/>
      </w:r>
      <w:r>
        <w:rPr>
          <w:rFonts w:ascii="Times New Roman"/>
          <w:b w:val="false"/>
          <w:i w:val="false"/>
          <w:color w:val="000000"/>
          <w:sz w:val="28"/>
        </w:rPr>
        <w:t>
      «Мәмілеге қатысушының (импорттаушының) кәсіпкерлік қызметінің сипаттамасы, қызметінің саласы және нарықтың шарттары» 41-бағанда тауарларды өндіру және (немесе) өткізу, жұмыстарды орындау немесе қызмет көрсету, оның ішінде коммерциялық делдалдық, сауда-саттық, инновациялық, консультациялық қызмет бойынша мәмілеге қатысушының қызметінің сипаттамасы көрсетіледі.</w:t>
      </w:r>
      <w:r>
        <w:br/>
      </w:r>
      <w:r>
        <w:rPr>
          <w:rFonts w:ascii="Times New Roman"/>
          <w:b w:val="false"/>
          <w:i w:val="false"/>
          <w:color w:val="000000"/>
          <w:sz w:val="28"/>
        </w:rPr>
        <w:t>
      «Бизнестің стратегиясы» 42-бағанда өнімді өндіру, жұмыстарды орындау, қызмет көрсетуге бар әлеуетін пайдалануының процестерінен тұратын, мәмілеге қатысушы бизнесінің стратегиясына жататын мәліметтер көрсетіледі; ол фирманың мақсаттары, саясаты мен алға қойылған мақсаттарын іске асырудың жоспарларын қамтиды, экономикалық және сыртқы экономикалық жетістігінің табиғатын, сондай-ақ компанияның негізгі қызметіне жұмылдырған бизнестің саласын айқындайды.</w:t>
      </w:r>
      <w:r>
        <w:br/>
      </w:r>
      <w:r>
        <w:rPr>
          <w:rFonts w:ascii="Times New Roman"/>
          <w:b w:val="false"/>
          <w:i w:val="false"/>
          <w:color w:val="000000"/>
          <w:sz w:val="28"/>
        </w:rPr>
        <w:t>
      «Тауардың (жұмыстың, қызмет көрсетудің) мәміле бағасының дұрыс қолданылуын негіздейтін басқа ақпарат» 43-бағанда мәмілеге қатысушының пікірінше қолданылатын бағалар бойынша дәлел келтіру мақсатында көрсетуге қажет ақпарат көрсетіледі.</w:t>
      </w:r>
      <w:r>
        <w:br/>
      </w:r>
      <w:r>
        <w:rPr>
          <w:rFonts w:ascii="Times New Roman"/>
          <w:b w:val="false"/>
          <w:i w:val="false"/>
          <w:color w:val="000000"/>
          <w:sz w:val="28"/>
        </w:rPr>
        <w:t>
      «Тауардың (жұмыстың, қызметтің) мәміле бағасының нарықтық бағадан ауытқу шамасына ықпал ететін басқа ақпарат» 44-бағанда мәмілеге қатысушының пікірінше нарық бағасынан тауардың (жұмыстың, қызметтің) мәміле бағасының ауытқуына ықпал ететін ақпарат көрсетіледі.</w:t>
      </w:r>
      <w:r>
        <w:br/>
      </w:r>
      <w:r>
        <w:rPr>
          <w:rFonts w:ascii="Times New Roman"/>
          <w:b w:val="false"/>
          <w:i w:val="false"/>
          <w:color w:val="000000"/>
          <w:sz w:val="28"/>
        </w:rPr>
        <w:t>
      «Тауарға (жұмысқа, қызмет көрсетуге) баға болжамы» бағанда 45-бағанда мәмілеге қатысушы импорттайтын тауарлар (жұмыстар, қызмет көрсетулер) бағасының болжамы көрсетіледі.</w:t>
      </w:r>
      <w:r>
        <w:br/>
      </w:r>
      <w:r>
        <w:rPr>
          <w:rFonts w:ascii="Times New Roman"/>
          <w:b w:val="false"/>
          <w:i w:val="false"/>
          <w:color w:val="000000"/>
          <w:sz w:val="28"/>
        </w:rPr>
        <w:t>
      «Іскерлік операцияларды жүргізудің стратегиясы» 46-бағанда іскерлік операцияларды жүргізудің стратегиясына жататын мәліметтер көрсетіледі.</w:t>
      </w:r>
      <w:r>
        <w:br/>
      </w:r>
      <w:r>
        <w:rPr>
          <w:rFonts w:ascii="Times New Roman"/>
          <w:b w:val="false"/>
          <w:i w:val="false"/>
          <w:color w:val="000000"/>
          <w:sz w:val="28"/>
        </w:rPr>
        <w:t>
      «Бухгалтерлік есептің халықаралық стандарттар бойынша есептері, оның ішінде қаржылық есептілік» 47-бағанда ұйымның қаржы жағдайы, оның қызметінің қаржы нәтижелері және оның қаржы жағдайының өзгерістері туралы бірегей дерек жүйесінен тұратын ақпарат көрсетіледі.</w:t>
      </w:r>
      <w:r>
        <w:br/>
      </w:r>
      <w:r>
        <w:rPr>
          <w:rFonts w:ascii="Times New Roman"/>
          <w:b w:val="false"/>
          <w:i w:val="false"/>
          <w:color w:val="000000"/>
          <w:sz w:val="28"/>
        </w:rPr>
        <w:t>
      «Функционалдық талдау, тәуекелдерді, материалдық және материалдық емес активтерді талдау» 48-бағанда компанияның қызмет саласы, операцияға қатысатын компаниялар арасында міндеттер, тәуекелдер мен активтер қалай таратылғанын айқындау үшін оның міндеттері, тәуекелдері мен міндеттері туралы мәліметтер көрсетіледі.</w:t>
      </w:r>
      <w:r>
        <w:br/>
      </w:r>
      <w:r>
        <w:rPr>
          <w:rFonts w:ascii="Times New Roman"/>
          <w:b w:val="false"/>
          <w:i w:val="false"/>
          <w:color w:val="000000"/>
          <w:sz w:val="28"/>
        </w:rPr>
        <w:t>
      «Маржа, сауда брокерінің, трейдердің немесе агенттің комиссиялық (агенттік) сыйақысы не олардың сауда-делдалдық функцияларды орындағаны үшін өтемақы» нысанының 49-бағанында маржа, сауда брокерінің, трейдердің немесе агенттің комиссиялық (агенттік) сыйақысы не олардың сауда-делдалдық функцияларды орындағаны үшін өтемақысы көрсетіледі. 9, 10, 13-15, 35, 36, 41-49-бағандарында көрсетілген ақпарат осындай шарттар мен деректер болған жағдайда «Тауарлар (жұмыстар, қызмет көрсетулер) экспорты» нысанына қосымша түрінде қағаз тасығышта растала отырып, электронды түрде тапсырылады.</w:t>
      </w:r>
      <w:r>
        <w:br/>
      </w:r>
      <w:r>
        <w:rPr>
          <w:rFonts w:ascii="Times New Roman"/>
          <w:b w:val="false"/>
          <w:i w:val="false"/>
          <w:color w:val="000000"/>
          <w:sz w:val="28"/>
        </w:rPr>
        <w:t>
      Мәмілеге қатысушы қағаз тасығышта табыс ететін ақпаратқа басшы және бас бухгалтер қол қояды, сондай-ақ мөрмен куәландырады.»;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4-тараумен</w:t>
      </w:r>
      <w:r>
        <w:rPr>
          <w:rFonts w:ascii="Times New Roman"/>
          <w:b w:val="false"/>
          <w:i w:val="false"/>
          <w:color w:val="000000"/>
          <w:sz w:val="28"/>
        </w:rPr>
        <w:t xml:space="preserve"> толықтырылсын:</w:t>
      </w:r>
      <w:r>
        <w:br/>
      </w:r>
      <w:r>
        <w:rPr>
          <w:rFonts w:ascii="Times New Roman"/>
          <w:b w:val="false"/>
          <w:i w:val="false"/>
          <w:color w:val="000000"/>
          <w:sz w:val="28"/>
        </w:rPr>
        <w:t>
      «4. Мәмілелер мониторингіне жататын тауарлармен мәміле жүргізетін мәмілеге қатысушылардың және мәмілелер мониторингіне жатпайтын тауарлармен мәміле жүргізетін мәмілеге қатысушылардың мәмілелер мониторингі бойынша құжаттама жүргізу тәртібі.</w:t>
      </w:r>
      <w:r>
        <w:br/>
      </w:r>
      <w:r>
        <w:rPr>
          <w:rFonts w:ascii="Times New Roman"/>
          <w:b w:val="false"/>
          <w:i w:val="false"/>
          <w:color w:val="000000"/>
          <w:sz w:val="28"/>
        </w:rPr>
        <w:t>
</w:t>
      </w:r>
      <w:r>
        <w:rPr>
          <w:rFonts w:ascii="Times New Roman"/>
          <w:b w:val="false"/>
          <w:i w:val="false"/>
          <w:color w:val="000000"/>
          <w:sz w:val="28"/>
        </w:rPr>
        <w:t>
      21. Мәмілеге қатысушылар, оның ішінде Заңға сәйкес мәмілелер мониторингіне жатпайтын тауарлармен мәміле жүргізетін мәмілеге қатысушылар қолданылатын бағаның негізділігін растайтын құжаттама жүргізеді және уәкілетті органдардың сұрау салуы бойынша оны уәкілетті органдарға тапсырады.</w:t>
      </w:r>
      <w:r>
        <w:br/>
      </w:r>
      <w:r>
        <w:rPr>
          <w:rFonts w:ascii="Times New Roman"/>
          <w:b w:val="false"/>
          <w:i w:val="false"/>
          <w:color w:val="000000"/>
          <w:sz w:val="28"/>
        </w:rPr>
        <w:t>
</w:t>
      </w:r>
      <w:r>
        <w:rPr>
          <w:rFonts w:ascii="Times New Roman"/>
          <w:b w:val="false"/>
          <w:i w:val="false"/>
          <w:color w:val="000000"/>
          <w:sz w:val="28"/>
        </w:rPr>
        <w:t>
      22. Халықаралық іскерлік операцияларда қолданылатын бағалардың негіздемесінде мәмілеге қатысушылар мынадай құжаттама жүргізеді, бірақ төменде көрсетілген құжаттамамен шектелмейді:</w:t>
      </w:r>
      <w:r>
        <w:br/>
      </w:r>
      <w:r>
        <w:rPr>
          <w:rFonts w:ascii="Times New Roman"/>
          <w:b w:val="false"/>
          <w:i w:val="false"/>
          <w:color w:val="000000"/>
          <w:sz w:val="28"/>
        </w:rPr>
        <w:t>
      тауарларды өткізу бойынша келісімшарттар (шарттар) (толықтырулармен және өзгерістермен);</w:t>
      </w:r>
      <w:r>
        <w:br/>
      </w:r>
      <w:r>
        <w:rPr>
          <w:rFonts w:ascii="Times New Roman"/>
          <w:b w:val="false"/>
          <w:i w:val="false"/>
          <w:color w:val="000000"/>
          <w:sz w:val="28"/>
        </w:rPr>
        <w:t>
      Қазақстан Республикасының және шетел компанияларындағы инвестициялар (үлестер, акциялар) туралы мәліметтер;</w:t>
      </w:r>
      <w:r>
        <w:br/>
      </w:r>
      <w:r>
        <w:rPr>
          <w:rFonts w:ascii="Times New Roman"/>
          <w:b w:val="false"/>
          <w:i w:val="false"/>
          <w:color w:val="000000"/>
          <w:sz w:val="28"/>
        </w:rPr>
        <w:t>
      корпоративтік табыс салығы бойынша декларациялар (қосымшаларымен);</w:t>
      </w:r>
      <w:r>
        <w:br/>
      </w:r>
      <w:r>
        <w:rPr>
          <w:rFonts w:ascii="Times New Roman"/>
          <w:b w:val="false"/>
          <w:i w:val="false"/>
          <w:color w:val="000000"/>
          <w:sz w:val="28"/>
        </w:rPr>
        <w:t>
      шот-фактуралар (инвойстар), тауарларды қабылдау-беру актілері;</w:t>
      </w:r>
      <w:r>
        <w:br/>
      </w:r>
      <w:r>
        <w:rPr>
          <w:rFonts w:ascii="Times New Roman"/>
          <w:b w:val="false"/>
          <w:i w:val="false"/>
          <w:color w:val="000000"/>
          <w:sz w:val="28"/>
        </w:rPr>
        <w:t>
      тауарлар экспортынан түсімдер бойынша банктен көшірме жазбалар;</w:t>
      </w:r>
      <w:r>
        <w:br/>
      </w:r>
      <w:r>
        <w:rPr>
          <w:rFonts w:ascii="Times New Roman"/>
          <w:b w:val="false"/>
          <w:i w:val="false"/>
          <w:color w:val="000000"/>
          <w:sz w:val="28"/>
        </w:rPr>
        <w:t>
      тауарларға декларациялар (айналым тараптарымен);</w:t>
      </w:r>
      <w:r>
        <w:br/>
      </w:r>
      <w:r>
        <w:rPr>
          <w:rFonts w:ascii="Times New Roman"/>
          <w:b w:val="false"/>
          <w:i w:val="false"/>
          <w:color w:val="000000"/>
          <w:sz w:val="28"/>
        </w:rPr>
        <w:t>
      мәмілелер паспорты;</w:t>
      </w:r>
      <w:r>
        <w:br/>
      </w:r>
      <w:r>
        <w:rPr>
          <w:rFonts w:ascii="Times New Roman"/>
          <w:b w:val="false"/>
          <w:i w:val="false"/>
          <w:color w:val="000000"/>
          <w:sz w:val="28"/>
        </w:rPr>
        <w:t>
      тауарлардың сапа сертификаты;</w:t>
      </w:r>
      <w:r>
        <w:br/>
      </w:r>
      <w:r>
        <w:rPr>
          <w:rFonts w:ascii="Times New Roman"/>
          <w:b w:val="false"/>
          <w:i w:val="false"/>
          <w:color w:val="000000"/>
          <w:sz w:val="28"/>
        </w:rPr>
        <w:t>
      тауарлардың шығу сертификаты;</w:t>
      </w:r>
      <w:r>
        <w:br/>
      </w:r>
      <w:r>
        <w:rPr>
          <w:rFonts w:ascii="Times New Roman"/>
          <w:b w:val="false"/>
          <w:i w:val="false"/>
          <w:color w:val="000000"/>
          <w:sz w:val="28"/>
        </w:rPr>
        <w:t>
      нарықтық бағаны айқындау үшін пайдаланылатын ақпарат көздері;</w:t>
      </w:r>
      <w:r>
        <w:br/>
      </w:r>
      <w:r>
        <w:rPr>
          <w:rFonts w:ascii="Times New Roman"/>
          <w:b w:val="false"/>
          <w:i w:val="false"/>
          <w:color w:val="000000"/>
          <w:sz w:val="28"/>
        </w:rPr>
        <w:t>
      нарықтық бағаны айқындау үшін қолданылатын әдіс туралы ақпарат;</w:t>
      </w:r>
      <w:r>
        <w:br/>
      </w:r>
      <w:r>
        <w:rPr>
          <w:rFonts w:ascii="Times New Roman"/>
          <w:b w:val="false"/>
          <w:i w:val="false"/>
          <w:color w:val="000000"/>
          <w:sz w:val="28"/>
        </w:rPr>
        <w:t>
      бағалардың дұрыс қолданылуын негіздейтін және тауарларды өткізу бойынша шығыстарды (тауарды тасымалдау, сақтандыру, делдал қызметін төлеуге, порттардағы ауыстырып тиеу бойынша шығыстар, кеден төлемдері мен салықтарды растайтын кеме фрахты, теміржол және басқа да көлік жүкқұжаттары, сапа үшін жеңілдіктер мен үстемеақыларды растайтын теңіз коносаменттері, және басқа да шығыстар) растайтын басқа да құжаттар.»;</w:t>
      </w:r>
      <w:r>
        <w:br/>
      </w:r>
      <w:r>
        <w:rPr>
          <w:rFonts w:ascii="Times New Roman"/>
          <w:b w:val="false"/>
          <w:i w:val="false"/>
          <w:color w:val="000000"/>
          <w:sz w:val="28"/>
        </w:rPr>
        <w:t>
</w:t>
      </w:r>
      <w:r>
        <w:rPr>
          <w:rFonts w:ascii="Times New Roman"/>
          <w:b w:val="false"/>
          <w:i w:val="false"/>
          <w:color w:val="000000"/>
          <w:sz w:val="28"/>
        </w:rPr>
        <w:t>
      Ережеге 1 және 2-қосымшалар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 Әділет министрлігінде мемлекеттік тіркеуді және оны кейіннен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bookmarkStart w:name="z27"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9 маусымдағы</w:t>
      </w:r>
      <w:r>
        <w:br/>
      </w:r>
      <w:r>
        <w:rPr>
          <w:rFonts w:ascii="Times New Roman"/>
          <w:b w:val="false"/>
          <w:i w:val="false"/>
          <w:color w:val="000000"/>
          <w:sz w:val="28"/>
        </w:rPr>
        <w:t xml:space="preserve">
№ 299 бұйрығына    </w:t>
      </w:r>
      <w:r>
        <w:br/>
      </w:r>
      <w:r>
        <w:rPr>
          <w:rFonts w:ascii="Times New Roman"/>
          <w:b w:val="false"/>
          <w:i w:val="false"/>
          <w:color w:val="000000"/>
          <w:sz w:val="28"/>
        </w:rPr>
        <w:t xml:space="preserve">
1-қосымша       </w:t>
      </w:r>
    </w:p>
    <w:bookmarkEnd w:id="1"/>
    <w:bookmarkStart w:name="z28" w:id="2"/>
    <w:p>
      <w:pPr>
        <w:spacing w:after="0"/>
        <w:ind w:left="0"/>
        <w:jc w:val="both"/>
      </w:pPr>
      <w:r>
        <w:rPr>
          <w:rFonts w:ascii="Times New Roman"/>
          <w:b w:val="false"/>
          <w:i w:val="false"/>
          <w:color w:val="000000"/>
          <w:sz w:val="28"/>
        </w:rPr>
        <w:t>
Мәмілелер мониторингін</w:t>
      </w:r>
      <w:r>
        <w:br/>
      </w:r>
      <w:r>
        <w:rPr>
          <w:rFonts w:ascii="Times New Roman"/>
          <w:b w:val="false"/>
          <w:i w:val="false"/>
          <w:color w:val="000000"/>
          <w:sz w:val="28"/>
        </w:rPr>
        <w:t>
жүзеге асыру ережесіне</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"Тауарлар (жұмыстар, қызмет көрсетулер) эксперты"</w:t>
      </w:r>
      <w:r>
        <w:br/>
      </w:r>
      <w:r>
        <w:rPr>
          <w:rFonts w:ascii="Times New Roman"/>
          <w:b/>
          <w:i w:val="false"/>
          <w:color w:val="000000"/>
        </w:rPr>
        <w:t>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6"/>
        <w:gridCol w:w="940"/>
        <w:gridCol w:w="945"/>
        <w:gridCol w:w="739"/>
        <w:gridCol w:w="836"/>
        <w:gridCol w:w="929"/>
        <w:gridCol w:w="908"/>
        <w:gridCol w:w="909"/>
        <w:gridCol w:w="909"/>
        <w:gridCol w:w="879"/>
        <w:gridCol w:w="860"/>
        <w:gridCol w:w="823"/>
        <w:gridCol w:w="917"/>
        <w:gridCol w:w="91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(экспорттаушыны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атауы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нарығындағы беделі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жіберген ел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шығарушы 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өндіруші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1"/>
        <w:gridCol w:w="930"/>
        <w:gridCol w:w="948"/>
        <w:gridCol w:w="744"/>
        <w:gridCol w:w="837"/>
        <w:gridCol w:w="930"/>
        <w:gridCol w:w="911"/>
        <w:gridCol w:w="911"/>
        <w:gridCol w:w="912"/>
        <w:gridCol w:w="874"/>
        <w:gridCol w:w="856"/>
        <w:gridCol w:w="819"/>
        <w:gridCol w:w="912"/>
        <w:gridCol w:w="91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таңбасының (caуда маркасының, брендінің) бар болуы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ИНКОТЕРМ С-ке сәйкес тауарды (жұмысты, қызмет көрсетуді) жеткізу шарты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тиеп-жөнелту күні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тиеп-жөнелту орны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 көрсету) бағытталған ел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жеткізу орны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заңды мекен- жайы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тіркелген елі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жасаушы ел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(сатушы мен сатып алушының) өзара байланыстары туралы ақпарат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(шарттың)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(шарттың)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фактураның күні және N</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өлшем бірлігі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28"/>
        <w:gridCol w:w="947"/>
        <w:gridCol w:w="966"/>
        <w:gridCol w:w="756"/>
        <w:gridCol w:w="852"/>
        <w:gridCol w:w="947"/>
        <w:gridCol w:w="1349"/>
        <w:gridCol w:w="967"/>
        <w:gridCol w:w="1158"/>
        <w:gridCol w:w="1139"/>
        <w:gridCol w:w="1235"/>
        <w:gridCol w:w="115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өткізу көлемі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(келісім- шарттың валютасында)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 (келісім-шарттың валютасында)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валютасы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бағамы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әдістемесі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бағасын белгілеуге ықпал ететін факторлар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 айқындау үшін қолданылатын әдіс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 қызмет көрсетудің) нарықтық бағасы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Мәмілеге қатысушының (экспорттаушының) кәсіпкерлік қызметінің сипаттамасы, қызметінің саласы және нарықтың шарттары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Бизнестік стратегиясы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767"/>
        <w:gridCol w:w="1748"/>
        <w:gridCol w:w="1804"/>
        <w:gridCol w:w="1917"/>
        <w:gridCol w:w="2030"/>
        <w:gridCol w:w="1936"/>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мәміле бағасының дұрыс қолданылуын негіздейтін басқа ақпарат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мәміле бағасының нарықтық бағадан ауытқу шамасына ықпал ететін басқа ақпарат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нарықтардағы тауарларға (жұмыстарға, қызмет көрсетулерге) бағалар болжамы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операцияларды жүргізудің стратегиясы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есептің халықаралық стандарттар бойынша есептері, оның ішінде қаржылық есептілік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талдау, тәуекелдерді, материалдық және материалдық емес активтерді талдау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299 бұйрығына   </w:t>
      </w:r>
      <w:r>
        <w:br/>
      </w:r>
      <w:r>
        <w:rPr>
          <w:rFonts w:ascii="Times New Roman"/>
          <w:b w:val="false"/>
          <w:i w:val="false"/>
          <w:color w:val="000000"/>
          <w:sz w:val="28"/>
        </w:rPr>
        <w:t xml:space="preserve">
2-қосымша       </w:t>
      </w:r>
    </w:p>
    <w:bookmarkEnd w:id="3"/>
    <w:bookmarkStart w:name="z32" w:id="4"/>
    <w:p>
      <w:pPr>
        <w:spacing w:after="0"/>
        <w:ind w:left="0"/>
        <w:jc w:val="both"/>
      </w:pPr>
      <w:r>
        <w:rPr>
          <w:rFonts w:ascii="Times New Roman"/>
          <w:b w:val="false"/>
          <w:i w:val="false"/>
          <w:color w:val="000000"/>
          <w:sz w:val="28"/>
        </w:rPr>
        <w:t>
Мәмілелер мониторингін</w:t>
      </w:r>
      <w:r>
        <w:br/>
      </w:r>
      <w:r>
        <w:rPr>
          <w:rFonts w:ascii="Times New Roman"/>
          <w:b w:val="false"/>
          <w:i w:val="false"/>
          <w:color w:val="000000"/>
          <w:sz w:val="28"/>
        </w:rPr>
        <w:t>
жүзеге асыру ережесіне</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"Тауарлар (жұмыстар, қызмет көрсетулер) импорты"</w:t>
      </w:r>
      <w:r>
        <w:br/>
      </w:r>
      <w:r>
        <w:rPr>
          <w:rFonts w:ascii="Times New Roman"/>
          <w:b/>
          <w:i w:val="false"/>
          <w:color w:val="000000"/>
        </w:rPr>
        <w:t>
мәмілелер мониторингі бойынша есептілік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7"/>
        <w:gridCol w:w="941"/>
        <w:gridCol w:w="945"/>
        <w:gridCol w:w="739"/>
        <w:gridCol w:w="833"/>
        <w:gridCol w:w="929"/>
        <w:gridCol w:w="908"/>
        <w:gridCol w:w="909"/>
        <w:gridCol w:w="910"/>
        <w:gridCol w:w="879"/>
        <w:gridCol w:w="860"/>
        <w:gridCol w:w="823"/>
        <w:gridCol w:w="917"/>
        <w:gridCol w:w="91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 (импорттаушыны атауы)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(Өтініштің)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нарығындағы беделі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жіберген ел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түрі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шығарушы 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өндіруші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1"/>
        <w:gridCol w:w="930"/>
        <w:gridCol w:w="948"/>
        <w:gridCol w:w="744"/>
        <w:gridCol w:w="837"/>
        <w:gridCol w:w="930"/>
        <w:gridCol w:w="911"/>
        <w:gridCol w:w="911"/>
        <w:gridCol w:w="912"/>
        <w:gridCol w:w="874"/>
        <w:gridCol w:w="856"/>
        <w:gridCol w:w="819"/>
        <w:gridCol w:w="912"/>
        <w:gridCol w:w="91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таңбасының (caуда маркасының, брендінің) бар болуы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ИНКОТЕРМ С-ке сәйкес тауарды жеткізу шарты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тиеп-жөнелту күні мен орны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тиеп-жөнелту күні мен орны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 көрсету)  жөнелткен ел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(жұмысты, қызмет көрсетуді) жеткізу орны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заңды мекен- жайы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тіркелген елі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жасаушы ел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(сатушы мен сатып алушының) өзара байланыстары туралы ақпарат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(шарттың)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(шарттың)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фактураның күні және N</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өлшем бірлігі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2"/>
        <w:gridCol w:w="900"/>
        <w:gridCol w:w="917"/>
        <w:gridCol w:w="725"/>
        <w:gridCol w:w="813"/>
        <w:gridCol w:w="901"/>
        <w:gridCol w:w="1270"/>
        <w:gridCol w:w="918"/>
        <w:gridCol w:w="1094"/>
        <w:gridCol w:w="1077"/>
        <w:gridCol w:w="1164"/>
        <w:gridCol w:w="883"/>
        <w:gridCol w:w="88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өткізу көлемі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(келісім- шарттың валютасында)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 (келісім-шарттың валютасында)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валютасы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бағамы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әдістемесі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бағасын белгілеуге ықпал ететін факторлар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 айқындау үшін қолданылатын әдіс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бағаны айқындау үшін қолданылатын ақпарат көзі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 қызмет көрсетудің) нарықтық бағасы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Мәмілеге қатысушының (экспорттаушының) кәсіпкерлік қызметінің сипаттамасы, қызметінің саласы және нарықтың шарттары сипаты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стратегиясы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 қызмет көрсетудің) мәміле бағасының дұрыс қолданылуын негіздейтін басқа ақпарат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856"/>
        <w:gridCol w:w="1490"/>
        <w:gridCol w:w="2164"/>
        <w:gridCol w:w="2087"/>
        <w:gridCol w:w="3127"/>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 көрсетудің) мәміле бағасының нарықтық бағадан ауытқу шамасына ықпал ететін басқа ақпарат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нарықтардағы тауарларға (жұмыстарға, қызмет көрсетулерге) бағалар болжамы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операцияларды жүргізудің стратегиясы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есептің халықаралық стандарттар бойынша есептері, оның ішінде қаржылық есептілік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талдау, тәуекелдерді, материалдық және материалдық емес активтерді талдау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сауда брокерінің, трейдердің немесе агенттің комиссиялық (агенттік) сыйақысы не олардың сауда- делдалдық функцияларды орындағаны үшін өтемақы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