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0294a" w14:textId="b4029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жанындағы Мемлекеттiк басқару академиясында, мемлекеттiк қызметшiлердi қайта даярлау және олардың бiлiктiлiгiн арттырудың аумақтық орталықтарында, өзге бiлiм беру ұйымдарында Қазақстан Республикасының мемлекеттiк қызметшiлерiн қайта даярлау және олардың бiлiктiлiгiн арттыруды ұйымдастыру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м.а. 2011 жылғы 17 мамырдағы N 02-01-02/96 Бұйрығы. Қазақстан Республикасының Әділет министрлігінде 2011 жылы 13 маусымда N 7007 тіркелді. Күші жойылды - Қазақстан Республикасы Мемлекеттік қызмет істері агенттігі Төрағасының 2013 жылғы 25 желтоқсандағы № 06-7/190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25.12.2013 </w:t>
      </w:r>
      <w:r>
        <w:rPr>
          <w:rFonts w:ascii="Times New Roman"/>
          <w:b w:val="false"/>
          <w:i w:val="false"/>
          <w:color w:val="ff0000"/>
          <w:sz w:val="28"/>
        </w:rPr>
        <w:t>№ 06-7/190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Президентiнiң 2004 жылғы 11 қазандағы № 1457 </w:t>
      </w:r>
      <w:r>
        <w:rPr>
          <w:rFonts w:ascii="Times New Roman"/>
          <w:b w:val="false"/>
          <w:i w:val="false"/>
          <w:color w:val="000000"/>
          <w:sz w:val="28"/>
        </w:rPr>
        <w:t>Жарлығымен</w:t>
      </w:r>
      <w:r>
        <w:rPr>
          <w:rFonts w:ascii="Times New Roman"/>
          <w:b w:val="false"/>
          <w:i w:val="false"/>
          <w:color w:val="000000"/>
          <w:sz w:val="28"/>
        </w:rPr>
        <w:t xml:space="preserve"> бекiтiлген Қазақстан Республикасының мемлекеттiк қызметшiлерiн қайта даярлау және олардың бiлiктiлiгiн арттыру ережесiне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 Президентiнiң жанындағы Мемлекеттiк басқару академиясында, мемлекеттiк қызметшiлердi қайта даярлау және олардың бiлiктiлiгiн арттырудың аумақтық орталықтарында, өзге бiлiм беру ұйымдарында Қазақстан Республикасының мемлекеттiк қызметшiлерiн қайта даярлау және олардың бiлiктiлiгiн арттыруды ұйымдастыру ережесi бекiтiлсiн.</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Мемлекеттік қызмет істері жөніндегі агенттігінің нормативтік құқықтық актілерінің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бұйрық алғаш рет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Төрағаның міндетін</w:t>
      </w:r>
      <w:r>
        <w:br/>
      </w:r>
      <w:r>
        <w:rPr>
          <w:rFonts w:ascii="Times New Roman"/>
          <w:b w:val="false"/>
          <w:i w:val="false"/>
          <w:color w:val="000000"/>
          <w:sz w:val="28"/>
        </w:rPr>
        <w:t>
</w:t>
      </w:r>
      <w:r>
        <w:rPr>
          <w:rFonts w:ascii="Times New Roman"/>
          <w:b w:val="false"/>
          <w:i/>
          <w:color w:val="000000"/>
          <w:sz w:val="28"/>
        </w:rPr>
        <w:t>      атқарушы                                   Қ. Нұрпейісов</w:t>
      </w:r>
    </w:p>
    <w:bookmarkStart w:name="z5"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Мемлекеттiк қызмет iстерi жөнiндегi</w:t>
      </w:r>
      <w:r>
        <w:br/>
      </w:r>
      <w:r>
        <w:rPr>
          <w:rFonts w:ascii="Times New Roman"/>
          <w:b w:val="false"/>
          <w:i w:val="false"/>
          <w:color w:val="000000"/>
          <w:sz w:val="28"/>
        </w:rPr>
        <w:t>
агенттiгi төрағасының м.а   .</w:t>
      </w:r>
      <w:r>
        <w:br/>
      </w:r>
      <w:r>
        <w:rPr>
          <w:rFonts w:ascii="Times New Roman"/>
          <w:b w:val="false"/>
          <w:i w:val="false"/>
          <w:color w:val="000000"/>
          <w:sz w:val="28"/>
        </w:rPr>
        <w:t xml:space="preserve">
2011 жылғы 17 мамырдағы    </w:t>
      </w:r>
      <w:r>
        <w:br/>
      </w:r>
      <w:r>
        <w:rPr>
          <w:rFonts w:ascii="Times New Roman"/>
          <w:b w:val="false"/>
          <w:i w:val="false"/>
          <w:color w:val="000000"/>
          <w:sz w:val="28"/>
        </w:rPr>
        <w:t xml:space="preserve">
№ 02-01-02/96 бұйрығына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Қазақстан Республикасы Президентiнiң жанындағы Мемлекеттiк басқару академиясында, мемлекеттiк қызметшiлердi қайта даярлау және олардың бiлiктiлiгiн арттырудың аумақтық орталықтарында, өзге бiлiм беру ұйымдарында мемлекеттiк қызметшiлердi қайта даярлау және олардың бiлiктiлiгiн арттыруды ұйымдастыру ЕРЕЖЕСI</w:t>
      </w:r>
    </w:p>
    <w:bookmarkStart w:name="z7" w:id="2"/>
    <w:p>
      <w:pPr>
        <w:spacing w:after="0"/>
        <w:ind w:left="0"/>
        <w:jc w:val="left"/>
      </w:pPr>
      <w:r>
        <w:rPr>
          <w:rFonts w:ascii="Times New Roman"/>
          <w:b/>
          <w:i w:val="false"/>
          <w:color w:val="000000"/>
        </w:rPr>
        <w:t xml:space="preserve"> 
1. Жалпы ережелер</w:t>
      </w:r>
    </w:p>
    <w:bookmarkEnd w:id="2"/>
    <w:bookmarkStart w:name="z8" w:id="3"/>
    <w:p>
      <w:pPr>
        <w:spacing w:after="0"/>
        <w:ind w:left="0"/>
        <w:jc w:val="both"/>
      </w:pPr>
      <w:r>
        <w:rPr>
          <w:rFonts w:ascii="Times New Roman"/>
          <w:b w:val="false"/>
          <w:i w:val="false"/>
          <w:color w:val="000000"/>
          <w:sz w:val="28"/>
        </w:rPr>
        <w:t>
      1. Қазақстан Республикасы Президентiнiң жанындағы Мемлекеттiк басқару академиясында, мемлекеттiк қызметшiлердi қайта даярлау және олардың бiлiктiлiгiн арттырудың аумақтық орталықтарында, өзге бiлiм беру ұйымдарында Қазақстан Республикасының мемлекеттiк қызметшiлерiн қайта даярлауды және олардың бiлiктiлiгiн арттыруды ұйымдастырудың осы ережесi (бұдан әрi – Ереже) Қазақстан Республикасы Президентiнiң 2004 жылғы 11 қазандағы № 1457 </w:t>
      </w:r>
      <w:r>
        <w:rPr>
          <w:rFonts w:ascii="Times New Roman"/>
          <w:b w:val="false"/>
          <w:i w:val="false"/>
          <w:color w:val="000000"/>
          <w:sz w:val="28"/>
        </w:rPr>
        <w:t>Жарлығымен</w:t>
      </w:r>
      <w:r>
        <w:rPr>
          <w:rFonts w:ascii="Times New Roman"/>
          <w:b w:val="false"/>
          <w:i w:val="false"/>
          <w:color w:val="000000"/>
          <w:sz w:val="28"/>
        </w:rPr>
        <w:t xml:space="preserve"> бекiтiлген Қазақстан Республикасының мемлекеттiк қызметшiлерiн қайта даярлау және олардың бiлiктiлiгiн арттыру ережесiне сәйкес әзiрлендi.</w:t>
      </w:r>
      <w:r>
        <w:br/>
      </w:r>
      <w:r>
        <w:rPr>
          <w:rFonts w:ascii="Times New Roman"/>
          <w:b w:val="false"/>
          <w:i w:val="false"/>
          <w:color w:val="000000"/>
          <w:sz w:val="28"/>
        </w:rPr>
        <w:t>
</w:t>
      </w:r>
      <w:r>
        <w:rPr>
          <w:rFonts w:ascii="Times New Roman"/>
          <w:b w:val="false"/>
          <w:i w:val="false"/>
          <w:color w:val="000000"/>
          <w:sz w:val="28"/>
        </w:rPr>
        <w:t>
      2. Ереже Қазақстан Республикасы Президентiнiң жанындағы Мемлекеттiк басқару академиясында (бұдан әрi – Академия), қайта даярлау және бiлiктiлiктi арттырудың аумақтық орталықтарында (бұдан әрi – орталықтар) мемлекеттiк әкiмшiлiк қызметшiлерiн қайта даярлауды, сондай-ақ Академияда, орталықтарда және өзге бiлiм беру ұйымдарында мемлекеттiк қызметшiлердiң бiлiктiлiгiн арттыруды ұйымдастыру шарттарын анықтайды.</w:t>
      </w:r>
      <w:r>
        <w:br/>
      </w:r>
      <w:r>
        <w:rPr>
          <w:rFonts w:ascii="Times New Roman"/>
          <w:b w:val="false"/>
          <w:i w:val="false"/>
          <w:color w:val="000000"/>
          <w:sz w:val="28"/>
        </w:rPr>
        <w:t>
</w:t>
      </w:r>
      <w:r>
        <w:rPr>
          <w:rFonts w:ascii="Times New Roman"/>
          <w:b w:val="false"/>
          <w:i w:val="false"/>
          <w:color w:val="000000"/>
          <w:sz w:val="28"/>
        </w:rPr>
        <w:t>
      3. Академияда, орталықтарда iске асырылатын қайта даярлаудың және бiлiктiлiктi арттырудың бiлiм беру бағдарламалары Академиямен әзiрленедi және оқу жылы басталғанға дейiн бiр айдан кешiктiрiлмей Қазақстан Республикасының Мемлекеттiк қызмет iстерi агенттiгiмен (бұдан әрi – Агенттiк) келiсiледi.</w:t>
      </w:r>
    </w:p>
    <w:bookmarkEnd w:id="3"/>
    <w:bookmarkStart w:name="z11" w:id="4"/>
    <w:p>
      <w:pPr>
        <w:spacing w:after="0"/>
        <w:ind w:left="0"/>
        <w:jc w:val="left"/>
      </w:pPr>
      <w:r>
        <w:rPr>
          <w:rFonts w:ascii="Times New Roman"/>
          <w:b/>
          <w:i w:val="false"/>
          <w:color w:val="000000"/>
        </w:rPr>
        <w:t xml:space="preserve"> 
2. Мемлекеттiк қызметшiлердi қайта даярлау мен олардың бiлiктiлiгiн арттыруды ұйымдастыру</w:t>
      </w:r>
    </w:p>
    <w:bookmarkEnd w:id="4"/>
    <w:bookmarkStart w:name="z12" w:id="5"/>
    <w:p>
      <w:pPr>
        <w:spacing w:after="0"/>
        <w:ind w:left="0"/>
        <w:jc w:val="both"/>
      </w:pPr>
      <w:r>
        <w:rPr>
          <w:rFonts w:ascii="Times New Roman"/>
          <w:b w:val="false"/>
          <w:i w:val="false"/>
          <w:color w:val="000000"/>
          <w:sz w:val="28"/>
        </w:rPr>
        <w:t>
      4. Академияда А, В, С санаттар топтарының, соның iшiнде С-О-1, С-О-2, С-R-1, D-1 - D-3, D-O-1, D-O-2, E-1, E-2, E-R-1 санаттарының мемлекеттiк әкiмшiлiк қызметшiлерiн қайта даярлау жүзеге асырылады.</w:t>
      </w:r>
      <w:r>
        <w:br/>
      </w:r>
      <w:r>
        <w:rPr>
          <w:rFonts w:ascii="Times New Roman"/>
          <w:b w:val="false"/>
          <w:i w:val="false"/>
          <w:color w:val="000000"/>
          <w:sz w:val="28"/>
        </w:rPr>
        <w:t xml:space="preserve">
      Орталықтарда C-O-3 - C-O-6, C-R-2 - C-R-5, D-4 - D-5, D-О-3 - D-O-6, E-3 - E-5, E-R-2 - E-R-5, E-G-1 - E-G-4 санаттарының мемлекеттiк әкiмшiлiк қызметшiлерiн қайта даярлау жүзеге асырылады. </w:t>
      </w:r>
      <w:r>
        <w:br/>
      </w:r>
      <w:r>
        <w:rPr>
          <w:rFonts w:ascii="Times New Roman"/>
          <w:b w:val="false"/>
          <w:i w:val="false"/>
          <w:color w:val="000000"/>
          <w:sz w:val="28"/>
        </w:rPr>
        <w:t>
</w:t>
      </w:r>
      <w:r>
        <w:rPr>
          <w:rFonts w:ascii="Times New Roman"/>
          <w:b w:val="false"/>
          <w:i w:val="false"/>
          <w:color w:val="000000"/>
          <w:sz w:val="28"/>
        </w:rPr>
        <w:t>
      5. Академияда A, B, С санаттар топтарының, соның iшiнде C-O-1, С-О-2, C-R-1, D-1 - D-3, D-O-1, D-O-2, Е-1, Е-2, E-R-1 санаттарының саяси және мемлекеттiк әкiмшiлiк қызметшiлерiнiң бiлiктiлiгiн арттыру жүзеге асырылады.</w:t>
      </w:r>
      <w:r>
        <w:br/>
      </w:r>
      <w:r>
        <w:rPr>
          <w:rFonts w:ascii="Times New Roman"/>
          <w:b w:val="false"/>
          <w:i w:val="false"/>
          <w:color w:val="000000"/>
          <w:sz w:val="28"/>
        </w:rPr>
        <w:t>
      Орталықтарда және өзге бiлiм беру ұйымдарында C-O-3 - C-O-6, C-R-2 - C-R-5, D-4 - D-5, D-О-3 - D-O-6, E-3 - E-5, E-R-2 - E-R-5, E-G-1 - E-G-4 санаттарының мемлекеттiк әкiмшiлiк қызметшiлерiнің біліктілігін арттыру жүзеге асырылады.</w:t>
      </w:r>
      <w:r>
        <w:br/>
      </w:r>
      <w:r>
        <w:rPr>
          <w:rFonts w:ascii="Times New Roman"/>
          <w:b w:val="false"/>
          <w:i w:val="false"/>
          <w:color w:val="000000"/>
          <w:sz w:val="28"/>
        </w:rPr>
        <w:t>
      Сондай-ақ, орталықтарда қалалар, аудандар, селолар, селолық округтер, кенттер, ауылдар әкiмдерiнiң, олардың орынбасарларының, C-R-1, Е-1, Е-2, E-R-1 санаттарының мемлекеттiк әкiмшiлiк қызметшiлерiнiң бiлiктiлiгiн арттыру жүзеге асырылады.</w:t>
      </w:r>
      <w:r>
        <w:br/>
      </w:r>
      <w:r>
        <w:rPr>
          <w:rFonts w:ascii="Times New Roman"/>
          <w:b w:val="false"/>
          <w:i w:val="false"/>
          <w:color w:val="000000"/>
          <w:sz w:val="28"/>
        </w:rPr>
        <w:t>
</w:t>
      </w:r>
      <w:r>
        <w:rPr>
          <w:rFonts w:ascii="Times New Roman"/>
          <w:b w:val="false"/>
          <w:i w:val="false"/>
          <w:color w:val="000000"/>
          <w:sz w:val="28"/>
        </w:rPr>
        <w:t>
      6. Қайта даярлау мен бiлiктiлiгiн арттыруға жататын мемлекеттiк қызметшiлердiң саны бөлiнген бюджеттiк қаражаттарға сәйкес мемлекеттiк органдардың кадрлар қызметтерiмен анықталады.</w:t>
      </w:r>
      <w:r>
        <w:br/>
      </w:r>
      <w:r>
        <w:rPr>
          <w:rFonts w:ascii="Times New Roman"/>
          <w:b w:val="false"/>
          <w:i w:val="false"/>
          <w:color w:val="000000"/>
          <w:sz w:val="28"/>
        </w:rPr>
        <w:t>
      Ескерту: Қазақстан Республикасы Президентінің мұрағаты мен Қазақстан Республикасының Ұлттық банкiнiң мемлекеттiк қызметшiлерiн қайта даярлау және олардың бiлiктiлiгiн арттыру Алматы қаласындағы мемлекеттiк қызметшiлердi қайта даярлау және олардың бiлiктiлiгiн арттыру аумақтық орталығында жүзеге асырылуы мүмкiн.</w:t>
      </w:r>
    </w:p>
    <w:bookmarkEnd w:id="5"/>
    <w:bookmarkStart w:name="z15" w:id="6"/>
    <w:p>
      <w:pPr>
        <w:spacing w:after="0"/>
        <w:ind w:left="0"/>
        <w:jc w:val="left"/>
      </w:pPr>
      <w:r>
        <w:rPr>
          <w:rFonts w:ascii="Times New Roman"/>
          <w:b/>
          <w:i w:val="false"/>
          <w:color w:val="000000"/>
        </w:rPr>
        <w:t xml:space="preserve"> 
3. Қорытынды ережелер</w:t>
      </w:r>
    </w:p>
    <w:bookmarkEnd w:id="6"/>
    <w:bookmarkStart w:name="z16" w:id="7"/>
    <w:p>
      <w:pPr>
        <w:spacing w:after="0"/>
        <w:ind w:left="0"/>
        <w:jc w:val="both"/>
      </w:pPr>
      <w:r>
        <w:rPr>
          <w:rFonts w:ascii="Times New Roman"/>
          <w:b w:val="false"/>
          <w:i w:val="false"/>
          <w:color w:val="000000"/>
          <w:sz w:val="28"/>
        </w:rPr>
        <w:t>
      7. Академия, орталықтар, өзге бiлiм беру ұйымдары 10 қаңтарға дейiн осы Ереженің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белгiленген нысандар бойынша мемлекеттiк қызметшiлердi қайта даярлау және олардың бiлiктiлiгiн арттыру туралы ақпаратты Агенттiкке тапсырады.</w:t>
      </w:r>
      <w:r>
        <w:br/>
      </w:r>
      <w:r>
        <w:rPr>
          <w:rFonts w:ascii="Times New Roman"/>
          <w:b w:val="false"/>
          <w:i w:val="false"/>
          <w:color w:val="000000"/>
          <w:sz w:val="28"/>
        </w:rPr>
        <w:t>
</w:t>
      </w:r>
      <w:r>
        <w:rPr>
          <w:rFonts w:ascii="Times New Roman"/>
          <w:b w:val="false"/>
          <w:i w:val="false"/>
          <w:color w:val="000000"/>
          <w:sz w:val="28"/>
        </w:rPr>
        <w:t>
      8. Академия, орталықтар, өзге бiлiм беру ұйымдары мемлекеттiк қызметшiлердi қайта даярлау мен олардың бiлiктiлiгiн арттырудың бағдарламаларын жетiлдiру жөнiндегi ұсыныстарды Агенттiкке енгiзуi мүмкiн.</w:t>
      </w:r>
    </w:p>
    <w:bookmarkEnd w:id="7"/>
    <w:bookmarkStart w:name="z18" w:id="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Президентi жанындағы Мемлекеттiк   </w:t>
      </w:r>
      <w:r>
        <w:br/>
      </w:r>
      <w:r>
        <w:rPr>
          <w:rFonts w:ascii="Times New Roman"/>
          <w:b w:val="false"/>
          <w:i w:val="false"/>
          <w:color w:val="000000"/>
          <w:sz w:val="28"/>
        </w:rPr>
        <w:t xml:space="preserve">
басқару академиясында, мемлекеттiк </w:t>
      </w:r>
      <w:r>
        <w:br/>
      </w:r>
      <w:r>
        <w:rPr>
          <w:rFonts w:ascii="Times New Roman"/>
          <w:b w:val="false"/>
          <w:i w:val="false"/>
          <w:color w:val="000000"/>
          <w:sz w:val="28"/>
        </w:rPr>
        <w:t xml:space="preserve">
қызметшiлердi қайта даярлау және   </w:t>
      </w:r>
      <w:r>
        <w:br/>
      </w:r>
      <w:r>
        <w:rPr>
          <w:rFonts w:ascii="Times New Roman"/>
          <w:b w:val="false"/>
          <w:i w:val="false"/>
          <w:color w:val="000000"/>
          <w:sz w:val="28"/>
        </w:rPr>
        <w:t xml:space="preserve">
олардың бiлiктiлiгiн арттырудың    </w:t>
      </w:r>
      <w:r>
        <w:br/>
      </w:r>
      <w:r>
        <w:rPr>
          <w:rFonts w:ascii="Times New Roman"/>
          <w:b w:val="false"/>
          <w:i w:val="false"/>
          <w:color w:val="000000"/>
          <w:sz w:val="28"/>
        </w:rPr>
        <w:t>
аумақтық орталықтарында, өзге бiлiм</w:t>
      </w:r>
      <w:r>
        <w:br/>
      </w:r>
      <w:r>
        <w:rPr>
          <w:rFonts w:ascii="Times New Roman"/>
          <w:b w:val="false"/>
          <w:i w:val="false"/>
          <w:color w:val="000000"/>
          <w:sz w:val="28"/>
        </w:rPr>
        <w:t xml:space="preserve">
беру ұйымдарында Қазақстан         </w:t>
      </w:r>
      <w:r>
        <w:br/>
      </w:r>
      <w:r>
        <w:rPr>
          <w:rFonts w:ascii="Times New Roman"/>
          <w:b w:val="false"/>
          <w:i w:val="false"/>
          <w:color w:val="000000"/>
          <w:sz w:val="28"/>
        </w:rPr>
        <w:t xml:space="preserve">
Республикасының мемлекеттiк        </w:t>
      </w:r>
      <w:r>
        <w:br/>
      </w:r>
      <w:r>
        <w:rPr>
          <w:rFonts w:ascii="Times New Roman"/>
          <w:b w:val="false"/>
          <w:i w:val="false"/>
          <w:color w:val="000000"/>
          <w:sz w:val="28"/>
        </w:rPr>
        <w:t xml:space="preserve">
қызметшiлерiн қайта даярлау және   </w:t>
      </w:r>
      <w:r>
        <w:br/>
      </w:r>
      <w:r>
        <w:rPr>
          <w:rFonts w:ascii="Times New Roman"/>
          <w:b w:val="false"/>
          <w:i w:val="false"/>
          <w:color w:val="000000"/>
          <w:sz w:val="28"/>
        </w:rPr>
        <w:t xml:space="preserve">
олардың бiлiктiлiгiн арттыруды     </w:t>
      </w:r>
      <w:r>
        <w:br/>
      </w:r>
      <w:r>
        <w:rPr>
          <w:rFonts w:ascii="Times New Roman"/>
          <w:b w:val="false"/>
          <w:i w:val="false"/>
          <w:color w:val="000000"/>
          <w:sz w:val="28"/>
        </w:rPr>
        <w:t xml:space="preserve">
ұйымдастыру Ережесiне 1-қосымша    </w:t>
      </w:r>
    </w:p>
    <w:bookmarkEnd w:id="8"/>
    <w:p>
      <w:pPr>
        <w:spacing w:after="0"/>
        <w:ind w:left="0"/>
        <w:jc w:val="both"/>
      </w:pPr>
      <w:r>
        <w:rPr>
          <w:rFonts w:ascii="Times New Roman"/>
          <w:b w:val="false"/>
          <w:i w:val="false"/>
          <w:color w:val="000000"/>
          <w:sz w:val="28"/>
        </w:rPr>
        <w:t>Нысан</w:t>
      </w:r>
    </w:p>
    <w:bookmarkStart w:name="z19" w:id="9"/>
    <w:p>
      <w:pPr>
        <w:spacing w:after="0"/>
        <w:ind w:left="0"/>
        <w:jc w:val="left"/>
      </w:pPr>
      <w:r>
        <w:rPr>
          <w:rFonts w:ascii="Times New Roman"/>
          <w:b/>
          <w:i w:val="false"/>
          <w:color w:val="000000"/>
        </w:rPr>
        <w:t xml:space="preserve"> 
Мемлекеттiк қызметшiлердi қайта даярлау жиынтығы туралы деректер___________________________________________________________________</w:t>
      </w:r>
      <w:r>
        <w:br/>
      </w:r>
      <w:r>
        <w:rPr>
          <w:rFonts w:ascii="Times New Roman"/>
          <w:b/>
          <w:i w:val="false"/>
          <w:color w:val="000000"/>
        </w:rPr>
        <w:t>
(Академияда, орталықтарда)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3353"/>
        <w:gridCol w:w="2633"/>
        <w:gridCol w:w="2853"/>
      </w:tblGrid>
      <w:tr>
        <w:trPr>
          <w:trHeight w:val="45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қызметшiлердiң санаттары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есебiнен ұсталатын мемлекеттiк қызметшiлер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 есебiнен ұсталатын мемлекеттiк қызметшiлер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Оқудан өткен мемлекеттiк қызметшiлердiң жалпы саны</w:t>
            </w:r>
          </w:p>
        </w:tc>
      </w:tr>
      <w:tr>
        <w:trPr>
          <w:trHeight w:val="45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p>
            <w:pPr>
              <w:spacing w:after="20"/>
              <w:ind w:left="20"/>
              <w:jc w:val="both"/>
            </w:pPr>
            <w:r>
              <w:rPr>
                <w:rFonts w:ascii="Times New Roman"/>
                <w:b w:val="false"/>
                <w:i w:val="false"/>
                <w:color w:val="000000"/>
                <w:sz w:val="20"/>
              </w:rPr>
              <w:t>мемлекеттiк қызметке алғаш қабылданғандар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лауазымға тағайындалғандар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1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Президентi жанындағы Мемлекеттiк   </w:t>
      </w:r>
      <w:r>
        <w:br/>
      </w:r>
      <w:r>
        <w:rPr>
          <w:rFonts w:ascii="Times New Roman"/>
          <w:b w:val="false"/>
          <w:i w:val="false"/>
          <w:color w:val="000000"/>
          <w:sz w:val="28"/>
        </w:rPr>
        <w:t xml:space="preserve">
басқару академиясында, мемлекеттiк </w:t>
      </w:r>
      <w:r>
        <w:br/>
      </w:r>
      <w:r>
        <w:rPr>
          <w:rFonts w:ascii="Times New Roman"/>
          <w:b w:val="false"/>
          <w:i w:val="false"/>
          <w:color w:val="000000"/>
          <w:sz w:val="28"/>
        </w:rPr>
        <w:t xml:space="preserve">
қызметшiлердi қайта даярлау және   </w:t>
      </w:r>
      <w:r>
        <w:br/>
      </w:r>
      <w:r>
        <w:rPr>
          <w:rFonts w:ascii="Times New Roman"/>
          <w:b w:val="false"/>
          <w:i w:val="false"/>
          <w:color w:val="000000"/>
          <w:sz w:val="28"/>
        </w:rPr>
        <w:t xml:space="preserve">
олардың бiлiктiлiгiн арттырудың    </w:t>
      </w:r>
      <w:r>
        <w:br/>
      </w:r>
      <w:r>
        <w:rPr>
          <w:rFonts w:ascii="Times New Roman"/>
          <w:b w:val="false"/>
          <w:i w:val="false"/>
          <w:color w:val="000000"/>
          <w:sz w:val="28"/>
        </w:rPr>
        <w:t>
аумақтық орталықтарында, өзге бiлiм</w:t>
      </w:r>
      <w:r>
        <w:br/>
      </w:r>
      <w:r>
        <w:rPr>
          <w:rFonts w:ascii="Times New Roman"/>
          <w:b w:val="false"/>
          <w:i w:val="false"/>
          <w:color w:val="000000"/>
          <w:sz w:val="28"/>
        </w:rPr>
        <w:t xml:space="preserve">
беру ұйымдарында Қазақстан         </w:t>
      </w:r>
      <w:r>
        <w:br/>
      </w:r>
      <w:r>
        <w:rPr>
          <w:rFonts w:ascii="Times New Roman"/>
          <w:b w:val="false"/>
          <w:i w:val="false"/>
          <w:color w:val="000000"/>
          <w:sz w:val="28"/>
        </w:rPr>
        <w:t xml:space="preserve">
Республикасының мемлекеттiк        </w:t>
      </w:r>
      <w:r>
        <w:br/>
      </w:r>
      <w:r>
        <w:rPr>
          <w:rFonts w:ascii="Times New Roman"/>
          <w:b w:val="false"/>
          <w:i w:val="false"/>
          <w:color w:val="000000"/>
          <w:sz w:val="28"/>
        </w:rPr>
        <w:t xml:space="preserve">
қызметшiлерiн қайта даярлау және   </w:t>
      </w:r>
      <w:r>
        <w:br/>
      </w:r>
      <w:r>
        <w:rPr>
          <w:rFonts w:ascii="Times New Roman"/>
          <w:b w:val="false"/>
          <w:i w:val="false"/>
          <w:color w:val="000000"/>
          <w:sz w:val="28"/>
        </w:rPr>
        <w:t xml:space="preserve">
олардың бiлiктiлiгiн арттыруды     </w:t>
      </w:r>
      <w:r>
        <w:br/>
      </w:r>
      <w:r>
        <w:rPr>
          <w:rFonts w:ascii="Times New Roman"/>
          <w:b w:val="false"/>
          <w:i w:val="false"/>
          <w:color w:val="000000"/>
          <w:sz w:val="28"/>
        </w:rPr>
        <w:t xml:space="preserve">
ұйымдастыру Ережесiне 2-қосымша    </w:t>
      </w:r>
    </w:p>
    <w:bookmarkEnd w:id="10"/>
    <w:p>
      <w:pPr>
        <w:spacing w:after="0"/>
        <w:ind w:left="0"/>
        <w:jc w:val="both"/>
      </w:pPr>
      <w:r>
        <w:rPr>
          <w:rFonts w:ascii="Times New Roman"/>
          <w:b w:val="false"/>
          <w:i w:val="false"/>
          <w:color w:val="000000"/>
          <w:sz w:val="28"/>
        </w:rPr>
        <w:t>Нысан</w:t>
      </w:r>
    </w:p>
    <w:bookmarkStart w:name="z21" w:id="11"/>
    <w:p>
      <w:pPr>
        <w:spacing w:after="0"/>
        <w:ind w:left="0"/>
        <w:jc w:val="left"/>
      </w:pPr>
      <w:r>
        <w:rPr>
          <w:rFonts w:ascii="Times New Roman"/>
          <w:b/>
          <w:i w:val="false"/>
          <w:color w:val="000000"/>
        </w:rPr>
        <w:t xml:space="preserve"> 
Мемлекеттiк қызметшiлердiң бiлiктiлiгiн арттыру жиынтығы туралы деректер</w:t>
      </w:r>
    </w:p>
    <w:bookmarkEnd w:id="11"/>
    <w:p>
      <w:pPr>
        <w:spacing w:after="0"/>
        <w:ind w:left="0"/>
        <w:jc w:val="both"/>
      </w:pPr>
      <w:r>
        <w:rPr>
          <w:rFonts w:ascii="Times New Roman"/>
          <w:b w:val="false"/>
          <w:i w:val="false"/>
          <w:color w:val="000000"/>
          <w:sz w:val="28"/>
        </w:rPr>
        <w:t>_________________________________________________________</w:t>
      </w:r>
      <w:r>
        <w:br/>
      </w:r>
      <w:r>
        <w:rPr>
          <w:rFonts w:ascii="Times New Roman"/>
          <w:b w:val="false"/>
          <w:i w:val="false"/>
          <w:color w:val="000000"/>
          <w:sz w:val="28"/>
        </w:rPr>
        <w:t>
(Академияда, орталықтарда, өзге бiлiм беру ұйымдарында)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373"/>
        <w:gridCol w:w="3433"/>
      </w:tblGrid>
      <w:tr>
        <w:trPr>
          <w:trHeight w:val="45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есебiнен ұсталатын мемлекеттiк қызметшiлер</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 есебiнен ұсталатын мемлекеттiк қызметшiлер</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Оқудан өткен мемлекеттiк қызметшiлердiң жалпы саны</w:t>
            </w:r>
          </w:p>
        </w:tc>
      </w:tr>
    </w:tbl>
    <w:bookmarkStart w:name="z22" w:id="1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Мемлекеттiк қызмет iстерi     </w:t>
      </w:r>
      <w:r>
        <w:br/>
      </w:r>
      <w:r>
        <w:rPr>
          <w:rFonts w:ascii="Times New Roman"/>
          <w:b w:val="false"/>
          <w:i w:val="false"/>
          <w:color w:val="000000"/>
          <w:sz w:val="28"/>
        </w:rPr>
        <w:t>
жөнiндегi агенттiгi төрағасының м.а.</w:t>
      </w:r>
      <w:r>
        <w:br/>
      </w:r>
      <w:r>
        <w:rPr>
          <w:rFonts w:ascii="Times New Roman"/>
          <w:b w:val="false"/>
          <w:i w:val="false"/>
          <w:color w:val="000000"/>
          <w:sz w:val="28"/>
        </w:rPr>
        <w:t xml:space="preserve">
2011 жылғы 17 мамырдағы     </w:t>
      </w:r>
      <w:r>
        <w:br/>
      </w:r>
      <w:r>
        <w:rPr>
          <w:rFonts w:ascii="Times New Roman"/>
          <w:b w:val="false"/>
          <w:i w:val="false"/>
          <w:color w:val="000000"/>
          <w:sz w:val="28"/>
        </w:rPr>
        <w:t xml:space="preserve">
№ 02-01-02/96 бұйрығына      </w:t>
      </w:r>
      <w:r>
        <w:br/>
      </w:r>
      <w:r>
        <w:rPr>
          <w:rFonts w:ascii="Times New Roman"/>
          <w:b w:val="false"/>
          <w:i w:val="false"/>
          <w:color w:val="000000"/>
          <w:sz w:val="28"/>
        </w:rPr>
        <w:t xml:space="preserve">
2-қосымша            </w:t>
      </w:r>
    </w:p>
    <w:bookmarkEnd w:id="12"/>
    <w:bookmarkStart w:name="z23" w:id="13"/>
    <w:p>
      <w:pPr>
        <w:spacing w:after="0"/>
        <w:ind w:left="0"/>
        <w:jc w:val="left"/>
      </w:pPr>
      <w:r>
        <w:rPr>
          <w:rFonts w:ascii="Times New Roman"/>
          <w:b/>
          <w:i w:val="false"/>
          <w:color w:val="000000"/>
        </w:rPr>
        <w:t xml:space="preserve"> 
Қазақстан Республикасы Мемлекеттік қызмет істері жөніндегі агенттігінің күші жойылған нормативтік құқықтық актілерінің тізбесі</w:t>
      </w:r>
    </w:p>
    <w:bookmarkEnd w:id="13"/>
    <w:bookmarkStart w:name="z24" w:id="14"/>
    <w:p>
      <w:pPr>
        <w:spacing w:after="0"/>
        <w:ind w:left="0"/>
        <w:jc w:val="both"/>
      </w:pPr>
      <w:r>
        <w:rPr>
          <w:rFonts w:ascii="Times New Roman"/>
          <w:b w:val="false"/>
          <w:i w:val="false"/>
          <w:color w:val="000000"/>
          <w:sz w:val="28"/>
        </w:rPr>
        <w:t>
      1. Қазақстан Республикасы Мемлекеттік қызмет істері жөніндегі агенттігі Төрағасының 2005 жылғы 17 наурыздағы № 02-01-02/35 «Қазақстан Республикасы Президентінің жанындағы Мемлекеттік қызмет Академиясында, мемлекеттік қызметшілерді қайта даярлау және олардың біліктілігін арттырудың аумақтық орталықтарында, өзге білім беру ұйымдарында Қазақстан Республикасының мемлекеттік қызметшілерін қайта даярлау және олардың біліктілігін арттыруды ұйымдастыру ережесін бекіту туралы» Қазақстан Республикасының Мемлекеттік қызмет істері жөніндегі агенттігі төрағасының 2004 жылғы 24 желтоқсандағы № 02-01-02/138 бұйрығына толықтыруды енгізу туралы» (Нормативтік құқықтық актілерді мемлекеттік тіркеу тізілімінде № 3549 болып тіркелген) </w:t>
      </w:r>
      <w:r>
        <w:rPr>
          <w:rFonts w:ascii="Times New Roman"/>
          <w:b w:val="false"/>
          <w:i w:val="false"/>
          <w:color w:val="000000"/>
          <w:sz w:val="28"/>
        </w:rPr>
        <w:t>бұйрығы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жөніндегі агенттігі Төрағасының 2005 жылғы 5 тамыздағы № 02-01-02/104 «Қазақстан Республикасы Президентінің жанындағы Мемлекеттік қызмет академиясында, мемлекеттік қызметшілерді қайта даярлау және олардың біліктілігін арттыру өңірлік орталықтарында, басқа білім беру ұйымдарында Қазақстан Республикасы мемлекеттік қызметшілерін қайта даярлау және олардың біліктілігін арттыруды ұйымдастыру ережесін бекіту туралы» Қазақстан Республикасы Мемлекеттік қызмет істері агенттігі төрағасының 2004 жылғы 24 желтоқсандағы № 02-01-02/138 бұйрығына өзгерістер енгізу туралы» (Нормативтік құқықтық актілерді мемлекеттік тіркеу тізілімінде № 3794 болып тіркелген) </w:t>
      </w:r>
      <w:r>
        <w:rPr>
          <w:rFonts w:ascii="Times New Roman"/>
          <w:b w:val="false"/>
          <w:i w:val="false"/>
          <w:color w:val="000000"/>
          <w:sz w:val="28"/>
        </w:rPr>
        <w:t>бұйрығы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Мемлекеттік қызмет істері агенттігі Төрағасының м.а. 2009 жылғы 22 шілдедегі № 02-01-02/127 «Қазақстан Республикасы Мемлекеттік қызмет істері агенттігі Төрағасының 2004 жылғы 24 желтоқсандағы № 02-01-02/138 «Қазақстан Республикасы Президентінің жанындағы Мемлекеттік басқару академиясында, мемлекеттік қызметшілерді қайта даярлау және олардың біліктілігін арттырудың аумақтық орталықтарында, өзге білім беру ұйымдарында Қазақстан Республикасының мемлекеттік қызметшілерін қайта даярлау және олардың біліктілігін арттыруды ұйымдастыру ережесін бекіту туралы» бұйрығына өзгерістер енгізу туралы» (Нормативтік құқықтық актілерді мемлекеттік тіркеу тізілімінде № 5736 болып тіркелген, 2009 жылғы № 9 Қазақстан Республикасы орталық атқарушы және өзге де орталық мемлекеттік органдарының актілер жинағында жарияланған) </w:t>
      </w:r>
      <w:r>
        <w:rPr>
          <w:rFonts w:ascii="Times New Roman"/>
          <w:b w:val="false"/>
          <w:i w:val="false"/>
          <w:color w:val="000000"/>
          <w:sz w:val="28"/>
        </w:rPr>
        <w:t>бұйрығы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Мемлекеттiк қызмет iстерi жөнiндегi агенттiгi төрағасының 2004 жылғы 24 желтоқсандағы № 02-01-02/138 «Қазақстан Республикасы Президентiнiң жанындағы Мемлекеттiк басқару академиясында, мемлекеттiк қызметшiлердi қайта даярлау және олардың бiлiктiлiгiн арттырудың аумақтық орталықтарында, өзге бiлiм беру ұйымдарында Қазақстан Республикасының мемлекеттiк қызметшiлерiн қайта даярлау және олардың бiлiктiлiгiн арттыруды ұйымдастыру ережесiн бекiту туралы» (Нормативтік құқықтық актілерді мемлекеттік тіркеу тізілімінде № 3339 болып тіркелген) </w:t>
      </w:r>
      <w:r>
        <w:rPr>
          <w:rFonts w:ascii="Times New Roman"/>
          <w:b w:val="false"/>
          <w:i w:val="false"/>
          <w:color w:val="000000"/>
          <w:sz w:val="28"/>
        </w:rPr>
        <w:t>бұйрығы</w:t>
      </w:r>
      <w:r>
        <w:rPr>
          <w:rFonts w:ascii="Times New Roman"/>
          <w:b w:val="false"/>
          <w:i w:val="false"/>
          <w:color w:val="000000"/>
          <w:sz w:val="28"/>
        </w:rPr>
        <w:t>.</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