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613d" w14:textId="2d06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 төрағасының 2010 жылғы 11 мамырдағы № 02-01-02/80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м.а. 2011 жылғы 28 мамырдағы № 02-01-02/101 Бұйрығы. Қазақстан Республикасы Әділет министрлігінде 2011 жылғы 9 маусымда № 6997 болып тіркелді. Күші жойылды - Қазақстан Республикасы Мемлекеттік қызмет істері агенттігі төрағасының 2012 жылғы 9 шілдедегі № 02-01-02/90 Бұйрығымен</w:t>
      </w:r>
    </w:p>
    <w:p>
      <w:pPr>
        <w:spacing w:after="0"/>
        <w:ind w:left="0"/>
        <w:jc w:val="both"/>
      </w:pPr>
      <w:bookmarkStart w:name="z1" w:id="0"/>
      <w:r>
        <w:rPr>
          <w:rFonts w:ascii="Times New Roman"/>
          <w:b w:val="false"/>
          <w:i w:val="false"/>
          <w:color w:val="ff0000"/>
          <w:sz w:val="28"/>
        </w:rPr>
        <w:t xml:space="preserve">
      Ескерту. Күші жойылды - ҚР Мемлекеттік қызмет істері агенттігі төрағасының 2012.07.09 </w:t>
      </w:r>
      <w:r>
        <w:rPr>
          <w:rFonts w:ascii="Times New Roman"/>
          <w:b w:val="false"/>
          <w:i w:val="false"/>
          <w:color w:val="ff0000"/>
          <w:sz w:val="28"/>
        </w:rPr>
        <w:t>№ 02-01-02/90</w:t>
      </w:r>
      <w:r>
        <w:rPr>
          <w:rFonts w:ascii="Times New Roman"/>
          <w:b w:val="false"/>
          <w:i w:val="false"/>
          <w:color w:val="ff0000"/>
          <w:sz w:val="28"/>
        </w:rPr>
        <w:t xml:space="preserve"> Бұйрығымен.</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«Қазақстан Республикасының Президенті жанындағы Мемлекеттік басқару академиясының кейбір мәселелері туралы» Қазақстан Республикасы Мемлекеттік қызмет істері агенттігі Төрағасының 2010 жылғы 11 мамырдағы № 02-01-02/80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тіркеудің тізіліміне № 6308 болып тіркелген, «Егемен Қазақстан» 2010 жылғы 30 шілдедегі № 308-310 (26154)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«Қазақстан Республикасының Президенті жанындағы Мемлекеттік басқару академиясына қабылдаудың кейбір мәселелері туралы»;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Президентi жанындағы Мемлекеттiк басқару академиясының магистратурасына қабылдау </w:t>
      </w:r>
      <w:r>
        <w:rPr>
          <w:rFonts w:ascii="Times New Roman"/>
          <w:b w:val="false"/>
          <w:i w:val="false"/>
          <w:color w:val="000000"/>
          <w:sz w:val="28"/>
        </w:rPr>
        <w:t>ережелерiнде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Академия құжаттарды тапсыру мерзімі басталғанға дейiнгі отыз күнтiзбелiк күннен кешiктiрмей даярлау мамандықтарын, оқу мерзімі, шарттары (бюджеттік немесе ақылы негізде) және оқыту тілдерін көрсете отырып, магистратураға қабылдауды бұқаралық ақпарат құралдары арқылы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Академияның магистратурасына бюджеттік негізде оқуға түсушілер мемлекеттік қызметкерлер болуы және келесі талаптарға сай болуы тиіс:</w:t>
      </w:r>
      <w:r>
        <w:br/>
      </w:r>
      <w:r>
        <w:rPr>
          <w:rFonts w:ascii="Times New Roman"/>
          <w:b w:val="false"/>
          <w:i w:val="false"/>
          <w:color w:val="000000"/>
          <w:sz w:val="28"/>
        </w:rPr>
        <w:t>
      1) барлық оқу мерзіміне орташа балы «жақсыдан» төмен емес немесе GPA кемінде 3.0 балы бар жоғары білім туралы дипломының болуы.</w:t>
      </w:r>
      <w:r>
        <w:br/>
      </w:r>
      <w:r>
        <w:rPr>
          <w:rFonts w:ascii="Times New Roman"/>
          <w:b w:val="false"/>
          <w:i w:val="false"/>
          <w:color w:val="000000"/>
          <w:sz w:val="28"/>
        </w:rPr>
        <w:t>
      Сонымен, «Құқық» тобының мамандықтары бойынша аталған жоғары білім туралы дипломы заң мамандықтары бойынша болуы;</w:t>
      </w:r>
      <w:r>
        <w:br/>
      </w:r>
      <w:r>
        <w:rPr>
          <w:rFonts w:ascii="Times New Roman"/>
          <w:b w:val="false"/>
          <w:i w:val="false"/>
          <w:color w:val="000000"/>
          <w:sz w:val="28"/>
        </w:rPr>
        <w:t>
      2) құжаттар тапсыру кезеңіне мемлекеттік қызмет өтілі кемiнде 2 (екі) жыл болуы;</w:t>
      </w:r>
      <w:r>
        <w:br/>
      </w:r>
      <w:r>
        <w:rPr>
          <w:rFonts w:ascii="Times New Roman"/>
          <w:b w:val="false"/>
          <w:i w:val="false"/>
          <w:color w:val="000000"/>
          <w:sz w:val="28"/>
        </w:rPr>
        <w:t>
      3) «Құқық» тобының мамандықтары бойынша – сот, құқық қорғау және өзге мемлекеттiк органдарда мамандығы бойынша еңбек өтiлi кемiнде 2 (екі) жыл болуы;</w:t>
      </w:r>
      <w:r>
        <w:br/>
      </w:r>
      <w:r>
        <w:rPr>
          <w:rFonts w:ascii="Times New Roman"/>
          <w:b w:val="false"/>
          <w:i w:val="false"/>
          <w:color w:val="000000"/>
          <w:sz w:val="28"/>
        </w:rPr>
        <w:t>
      4) «Халықаралық қатынастар» мамандығы бойынша – Қазақстан Республикасы Сыртқы істер министрлігінде жұмыс iстейтiн және орталық мемлекеттiк органдардың халықаралық ынтымақтастық бөлiмшелерiнде жұмыс iстейтiн адамдар үшiн кемiнде 2 (екі) жыл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Академия магистратурасына ақылы негізде оқуға түсушілер мына талаптарға сай болуы тиіс:</w:t>
      </w:r>
      <w:r>
        <w:br/>
      </w:r>
      <w:r>
        <w:rPr>
          <w:rFonts w:ascii="Times New Roman"/>
          <w:b w:val="false"/>
          <w:i w:val="false"/>
          <w:color w:val="000000"/>
          <w:sz w:val="28"/>
        </w:rPr>
        <w:t>
      1) барлық оқу мерзіміне орташа балы «жақсыдан» төмен емес немесе GPA кемінде 2.67 балы бар жоғары білім туралы дипломының болуы.</w:t>
      </w:r>
      <w:r>
        <w:br/>
      </w:r>
      <w:r>
        <w:rPr>
          <w:rFonts w:ascii="Times New Roman"/>
          <w:b w:val="false"/>
          <w:i w:val="false"/>
          <w:color w:val="000000"/>
          <w:sz w:val="28"/>
        </w:rPr>
        <w:t>
      Сонымен, «Құқық» тобының мамандықтары бойынша аталған жоғары білім туралы дипломы заң мамандықтары бойынша болуы;</w:t>
      </w:r>
      <w:r>
        <w:br/>
      </w:r>
      <w:r>
        <w:rPr>
          <w:rFonts w:ascii="Times New Roman"/>
          <w:b w:val="false"/>
          <w:i w:val="false"/>
          <w:color w:val="000000"/>
          <w:sz w:val="28"/>
        </w:rPr>
        <w:t>
      2) «Заңтану» мамандығы бойынша – құжаттар тапсыру кезеңiне мамандығы бойынша еңбек өтiлi кемiнде 2 (екі) жыл.»;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жоғары білімі туралы құжаттың қосымшасымен бірге нотариалдық расталған (мемлекеттік қызметкерлерге – мемлекеттік органның кадр қызметі растаған) көшірмесі;»;</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еңбек өтілі болған жағдайда, еңбек қызметін растайтын құжаттың Қазақстан Республикасының заңнамасына сәйкес нотариалдық расталған (мемлекеттік қызметкерлерге – мемлекеттік органның кадр қызметі растаған) көшірмесі;»;</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осы Ереженiң 13-1-тармағында көрсетiлген бағдарламалар бойынша тест тапсырғандығы туралы қолданыстағы нотариалды куәландырылған (мемлекеттік қызметкерлерге – мемлекеттік органның кадр қызметі растаған) сертификат көшiрмесi (бар болса);»;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Мемлекеттік органның жетекшісінің немесе Қазақстан Республикасының заңнамасына сәйкес бағыттауға құқығы бар адамның қолы қойылған, Академия бекiткен нысандағы жолдама;»;</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12-1-тармақпен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«12-1. Шетел азаматтары түсу емтихандарын тапсырады:</w:t>
      </w:r>
      <w:r>
        <w:br/>
      </w:r>
      <w:r>
        <w:rPr>
          <w:rFonts w:ascii="Times New Roman"/>
          <w:b w:val="false"/>
          <w:i w:val="false"/>
          <w:color w:val="000000"/>
          <w:sz w:val="28"/>
        </w:rPr>
        <w:t>
      1) қазақ немесе орыс тiлдерi бойынша (оқыту тiлi);</w:t>
      </w:r>
      <w:r>
        <w:br/>
      </w:r>
      <w:r>
        <w:rPr>
          <w:rFonts w:ascii="Times New Roman"/>
          <w:b w:val="false"/>
          <w:i w:val="false"/>
          <w:color w:val="000000"/>
          <w:sz w:val="28"/>
        </w:rPr>
        <w:t>
      2) мамандық бойынша.»;</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13-1-тармақпен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«13-1. Test of English as a Foreign Language (TOEFL, шектi балл - кемiнде 560), International English Language Tests System (IELTS, шектi балл - кемiнде 6.0), Grundbaustein DaF (шектi балл - С 1), Deutsche Sprachprfung fur den Hochschulzugang (DSH, шектi балл - С 1), Diplome d,Etudes en Langue francaise (DELF, шектi балл - В 2), Diplome Approfonde de Langue arancaise (DALF, шектi балл - С 1) Test de connaisances de francaise (TCF, шектi балл - кемiнде 400) бағдарламалары бойынша шет тiлiнен (ағылшын, француз, немiс) тест тапсырғандығы туралы расталған қолданыстағы сертификаты бар Қазақстан Республикасының азаматтары шет тiлiнен түсу емтихандарынан босатылады.»;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19-тармақтар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«24. Қабылдау емтихандарының жиынтығы бойынша оң баға алған және бюджеттiк негiзде оқу үшiн кемiнде 8 балл және ақылы негiзде оқу үшiн кемiнде 7 балл (дәстүрлi бағалау жүйесi бойынша) жинаған тұлғаларды Қабылдау комиссиясы оқуға қабылдануға кандидат ретiнде қарастырады.»;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25-тармақта</w:t>
      </w:r>
      <w:r>
        <w:rPr>
          <w:rFonts w:ascii="Times New Roman"/>
          <w:b w:val="false"/>
          <w:i w:val="false"/>
          <w:color w:val="000000"/>
          <w:sz w:val="28"/>
        </w:rPr>
        <w:t>:</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шет/қазақ, орыс тiлi бойынша ең жоғары баға алған;»;</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мемлекеттік қызметтің басшылық лауазымдарындағы еңбек өтілі көп;»;</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магистратура мамандық бейіні бойынша жоғары бiлiм туралы дипломының бар;»;</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жанындағы Мемлекеттiк басқару академиясының магистратурасына қабылдау ережелерiне </w:t>
      </w:r>
      <w:r>
        <w:rPr>
          <w:rFonts w:ascii="Times New Roman"/>
          <w:b w:val="false"/>
          <w:i w:val="false"/>
          <w:color w:val="000000"/>
          <w:sz w:val="28"/>
        </w:rPr>
        <w:t>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Президентi жанындағы Мемлекеттiк басқару академиясының докторантурасына қабылдау </w:t>
      </w:r>
      <w:r>
        <w:rPr>
          <w:rFonts w:ascii="Times New Roman"/>
          <w:b w:val="false"/>
          <w:i w:val="false"/>
          <w:color w:val="000000"/>
          <w:sz w:val="28"/>
        </w:rPr>
        <w:t>ережелерiнде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Академия докторантурасына Қазақстан Республикасының азаматтары, сондай-ақ шетел азаматтары және Қазақстан Республикасының аумағында тұрғылықты тұратын, азаматтығы жоқ тұлғалар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Академияның докторанттар контингентін қалыптастыру республикалық бюджет қаржысы есебінен қаржыландыру көлемі аясында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Академия құжаттарды тапсыру мерзімі басталғанға дейiн отыз күнтiзбелiк күннен кешiктiрiлмей докторантураға қабылдауды даярлау мамандықтарын, оқу мерзімі, шарттары және оқыту тілдерін көрсете отырып, бұқаралық ақпарат құралдары арқылы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«8. Академия докторантурасына оқуға түсушілер мына талаптарға сай болуы тиіс: </w:t>
      </w:r>
      <w:r>
        <w:br/>
      </w:r>
      <w:r>
        <w:rPr>
          <w:rFonts w:ascii="Times New Roman"/>
          <w:b w:val="false"/>
          <w:i w:val="false"/>
          <w:color w:val="000000"/>
          <w:sz w:val="28"/>
        </w:rPr>
        <w:t>
      1) магистр академиялық дәрежесінің болуы;</w:t>
      </w:r>
      <w:r>
        <w:br/>
      </w:r>
      <w:r>
        <w:rPr>
          <w:rFonts w:ascii="Times New Roman"/>
          <w:b w:val="false"/>
          <w:i w:val="false"/>
          <w:color w:val="000000"/>
          <w:sz w:val="28"/>
        </w:rPr>
        <w:t xml:space="preserve">
      2) кемiнде 3 (үш) жыл мемлекеттiк қызмет өтiлi бар мемлекеттік қызметшілер болуы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магистр академиялық дәрежесі туралы құжаттың нотариалдық расталған (мемлекеттік қызметкерлерге - мемлекеттік органның кадр қызметі растаған) көшірмесі;»;</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еңбек қызметін растайтын құжаттың Қазақстан Республикасының заңнамасына сәйкес нотариалдық расталған (мемлекеттік қызметкерлерге - мемлекеттік органның кадр қызметі растаған) көшірмесі;»;</w:t>
      </w:r>
      <w:r>
        <w:br/>
      </w:r>
      <w:r>
        <w:rPr>
          <w:rFonts w:ascii="Times New Roman"/>
          <w:b w:val="false"/>
          <w:i w:val="false"/>
          <w:color w:val="000000"/>
          <w:sz w:val="28"/>
        </w:rPr>
        <w:t>
</w:t>
      </w:r>
      <w:r>
        <w:rPr>
          <w:rFonts w:ascii="Times New Roman"/>
          <w:b w:val="false"/>
          <w:i w:val="false"/>
          <w:color w:val="000000"/>
          <w:sz w:val="28"/>
        </w:rPr>
        <w:t>
      мынадай мазмұндағы 10) – 13) тармақшалармен толықтырылсын:</w:t>
      </w:r>
      <w:r>
        <w:br/>
      </w:r>
      <w:r>
        <w:rPr>
          <w:rFonts w:ascii="Times New Roman"/>
          <w:b w:val="false"/>
          <w:i w:val="false"/>
          <w:color w:val="000000"/>
          <w:sz w:val="28"/>
        </w:rPr>
        <w:t>
      «10) Мемлекеттік органның жетекшісінің немесе Қазақстан Республикасының заңнамасына сәйкес бағыттауға құқығы бар тұлғаның қолы қойылған, Академия бекiткен нысандағы жолдама;</w:t>
      </w:r>
      <w:r>
        <w:br/>
      </w:r>
      <w:r>
        <w:rPr>
          <w:rFonts w:ascii="Times New Roman"/>
          <w:b w:val="false"/>
          <w:i w:val="false"/>
          <w:color w:val="000000"/>
          <w:sz w:val="28"/>
        </w:rPr>
        <w:t>
      11) мемлекеттік органның кадр қызметі растаған кадрларды есепке алу бойынша жеке іс парағы немесе істеген қызметтерінің тізімі;</w:t>
      </w:r>
      <w:r>
        <w:br/>
      </w:r>
      <w:r>
        <w:rPr>
          <w:rFonts w:ascii="Times New Roman"/>
          <w:b w:val="false"/>
          <w:i w:val="false"/>
          <w:color w:val="000000"/>
          <w:sz w:val="28"/>
        </w:rPr>
        <w:t>
      12) жұмыс орнынан санаты және мемлекеттік қызмет өтілі көрсетілген анықтама;</w:t>
      </w:r>
      <w:r>
        <w:br/>
      </w:r>
      <w:r>
        <w:rPr>
          <w:rFonts w:ascii="Times New Roman"/>
          <w:b w:val="false"/>
          <w:i w:val="false"/>
          <w:color w:val="000000"/>
          <w:sz w:val="28"/>
        </w:rPr>
        <w:t>
      13) осы Ереженiң 13-1-тармағында көрсетiлген бағдарламалар бойынша тест тапсырғандығы туралы қолданыстағы нотариалдық расталған (мемлекеттік қызметкерлерге - мемлекеттік органның кадр қызметі растаған) сертификат көшiрмесi (бар болса).»;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«11-1. Шетел азаматтары түсу емтихандарын тапсырады:</w:t>
      </w:r>
      <w:r>
        <w:br/>
      </w:r>
      <w:r>
        <w:rPr>
          <w:rFonts w:ascii="Times New Roman"/>
          <w:b w:val="false"/>
          <w:i w:val="false"/>
          <w:color w:val="000000"/>
          <w:sz w:val="28"/>
        </w:rPr>
        <w:t>
      1) қазақ немесе орыс тiлдерi бойынша (оқыту тiлi);</w:t>
      </w:r>
      <w:r>
        <w:br/>
      </w:r>
      <w:r>
        <w:rPr>
          <w:rFonts w:ascii="Times New Roman"/>
          <w:b w:val="false"/>
          <w:i w:val="false"/>
          <w:color w:val="000000"/>
          <w:sz w:val="28"/>
        </w:rPr>
        <w:t>
      2) мамандық бойынша.»;</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13-1-тармақпен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«13-1. Test of English as a Foreign Language (TOEFL, шектi балл - кемiнде 560), International English Language Tests System (IELTS, шектi балл - кемiнде 6.0), Grundbaustein DaF (шектi балл - С 1), Deutsche Sprachprfung fur den Hochschulzugang (DSH, шектi балл - С 1), Diplome d,Etudes en Langue francaise (DELF, шектi балл - В 2), Diplome Approfonde de Langue arancaise (DALF, шектi балл - С 1) Test de connaisances de francaise (TCF, шектi балл - кемiнде 400) бағдарламалары бойынша шет тiлiнен (ағылшын, француз, немiс) тест тапсырғандығы туралы расталған қолданыстағы сертификаты бар Қазақстан Республикасының азаматтары шет тiлiнен түсу емтихандарынан босатылады.»;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14-1-тармақпен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«14-1. Академия докторантураға түсу емтихандарының бағдарламаларын жоғары оқу орнынан кейінгі бiлiм беру пәндерiнiң типтiк бағдарламалары негiзiнде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Қабылдау емтихандарының жиынтығы бойынша оң баға алған кемінде 8 балл (дәстүрлі бағалау жүйесі бойынша) жинаған тұлғаларды қабылдау комиссиясы оқуға қабылдануға кандидат ретінде қарастырады.»;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Бiрдей балл жинаған жағдайда, оқуға қабылдау кезiнде мамандығы бойынша ең жоғары баға алған, сосын шет/қазақ, орыс тiлiнен ең жоғары баға алған үмiткерлерге басым құқық берiледi.</w:t>
      </w:r>
      <w:r>
        <w:br/>
      </w:r>
      <w:r>
        <w:rPr>
          <w:rFonts w:ascii="Times New Roman"/>
          <w:b w:val="false"/>
          <w:i w:val="false"/>
          <w:color w:val="000000"/>
          <w:sz w:val="28"/>
        </w:rPr>
        <w:t>
      Мамандығы бойынша және шет/қазақ, орыс тiлi бойынша бiрдей балл жинаған жағдайда, оқуға қабылдау кезiнде мемлекеттік қызметтің басшылық лауазымдарындағы еңбек өтілі көп бар, сосын тиiстi мамандық бейiнi бойынша ғылыми жетiстiктерi (ғылыми дәрежесi, ғылыми атағы, патенттерi, ғылыми мақалалары және т.б.) бар үмiткерлерге басым құқық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 Оқуға қабылдау туралы бұйрық Академия, оқуға түсетін конкурсант, және Академияға оқуға жіберген мемлекеттік орган арасындағы үш жақты шарт жасалғаннан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Президентi жанындағы Мемлекеттiк басқару академиясының Мемлекеттiк саясаттың ұлттық мектебiне қабылдау </w:t>
      </w:r>
      <w:r>
        <w:rPr>
          <w:rFonts w:ascii="Times New Roman"/>
          <w:b w:val="false"/>
          <w:i w:val="false"/>
          <w:color w:val="000000"/>
          <w:sz w:val="28"/>
        </w:rPr>
        <w:t>ережелерiнде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Академия құжаттарды тапсыру мерзімі басталғанға дейiн отыз күнтiзбелiк күннен кешiктiрiлмей МСҰМ-ға қабылдауды дайындау мамандықтарын, оқу мерзімі, шарттары (бюджеттік немесе ақылы негізде) және оқыту тілдерін көрсете отырып, бұқаралық ақпарат құралдары арқылы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Қазақстан Республикасы Президентiнiң 2007 жылғы 28 желтоқсандағы № 501 Жарлығымен бекiтiлген санаттар бойынша әкiмшiлiк мемлекеттiк қызметшiлер лауазымдарының Тiзiлiмiне сәйкес А-1, А-2, В-1, В-2, В-3, В-4, С-1, С-2, С-3, С-О-1, С-О-2, D-1, D-2, D-О-1, D-O-2, E-1, E-2 санатындағы әкiмшiлiк мемлекеттiк қызметшiлер;»;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жоғары білімі туралы құжаттың қосымшасымен бірге нотариалдық расталған (мемлекеттік қызметкерлерге – мемлекеттік органның кадр қызметі растаған) көшірмесі;»;</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еңбек қызметін растайтын құжаттың Қазақстан Республикасының заңнамасына сәйкес нотариалдық расталған (мемлекеттік қызметкерлерге – мемлекеттік органның кадр қызметі растаған) көшірмесі;»;</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осы Ереженiң 14-1-тармағында көрсетiлген бағдарламалар бойынша тест тапсырғандығы туралы қолданыстағы нотариалды куәландырылған (мемлекеттік қызметкерлерге – мемлекеттік органның кадр қызметі растаған) сертификат көшiрмесi (бар болса);»;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Мемлекеттік органның жетекшісінің немесе Қазақстан Республикасының заңнамасына сәйкес бағыттауға құқығы бар тұлғаның қолы қойылған, Академия бекiткен нысандағы жолдама;»;</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12-1-тармақпен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«12-1. Шетел азаматтары түсу емтихандарын тапсырады:</w:t>
      </w:r>
      <w:r>
        <w:br/>
      </w:r>
      <w:r>
        <w:rPr>
          <w:rFonts w:ascii="Times New Roman"/>
          <w:b w:val="false"/>
          <w:i w:val="false"/>
          <w:color w:val="000000"/>
          <w:sz w:val="28"/>
        </w:rPr>
        <w:t>
      1) қазақ немесе орыс тiлдерi бойынша (оқыту тiлi);</w:t>
      </w:r>
      <w:r>
        <w:br/>
      </w:r>
      <w:r>
        <w:rPr>
          <w:rFonts w:ascii="Times New Roman"/>
          <w:b w:val="false"/>
          <w:i w:val="false"/>
          <w:color w:val="000000"/>
          <w:sz w:val="28"/>
        </w:rPr>
        <w:t>
      2) мамандық бойынша.»;</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14-1-тармақпен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«14-1. Test of English as a Foreign Language (TOEFL, шектi балл - кемiнде 560), International English Language Tests System (IELTS, шектi балл - кемiнде 6.0) бағдарламалары бойынша ағылшын тiлiнен тест тапсырғандығы туралы расталған қолданыстағы сертификаты бар Қазақстан Республикасының азаматтары ағылшын тiлiнен түсу емтихандарынан босатылады.»;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Жоғары бiлiм беру бағдарламасының көлемiнде мамандығы бойынша қабылдау емтиханын емтихан комиссиясы ауызша түрде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 Қабылдау емтихандарының жиынтығы бойынша оң баға алған және кемiнде 8 балл (дәстүрлi бағалау жүйесi бойынша) жинаған тұлғаларды Қабылдау комиссиясы оқуға қабылдануға кандидат ретiнде қарастырады.»;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 Бюджеттiк негiзде оқуға қабылдау кезiнде бiрдей балл жинаған жағдайда, мамандығы бойынша ең жоғары баға алған, сосын ағылшын/қазақ, орыс тiлi бойынша ең жоғары баға алған оқуға түсушiлерге басым құқық берiледi.</w:t>
      </w:r>
      <w:r>
        <w:br/>
      </w:r>
      <w:r>
        <w:rPr>
          <w:rFonts w:ascii="Times New Roman"/>
          <w:b w:val="false"/>
          <w:i w:val="false"/>
          <w:color w:val="000000"/>
          <w:sz w:val="28"/>
        </w:rPr>
        <w:t>
      Мамандығы бойынша және ағылшын/қазақ, орыс тiлi бойынша бiрдей балл жинаған жағдайда, қабылдау кезiнде мемлекеттік қызметтің басшылық лауазымдарындағы еңбек өтілі көп бар, сосын тиiстi мамандық бейiнi бойынша ғылыми жетiстiктерi (ғылыми дәрежесi, ғылыми атағы, патенттерi, ғылыми жарияланымдары және басқалар), сосын үздiк белгiдегi жоғары бiлiм туралы дипломы бар азаматтарға басым құқық берiледi.».</w:t>
      </w:r>
      <w:r>
        <w:br/>
      </w:r>
      <w:r>
        <w:rPr>
          <w:rFonts w:ascii="Times New Roman"/>
          <w:b w:val="false"/>
          <w:i w:val="false"/>
          <w:color w:val="000000"/>
          <w:sz w:val="28"/>
        </w:rPr>
        <w:t>
</w:t>
      </w:r>
      <w:r>
        <w:rPr>
          <w:rFonts w:ascii="Times New Roman"/>
          <w:b w:val="false"/>
          <w:i w:val="false"/>
          <w:color w:val="000000"/>
          <w:sz w:val="28"/>
        </w:rPr>
        <w:t>
      2. Осы бұйрық алғашқы ресми жарияланғаннан кейiн күнтiзбелiк он күн өткен соң қолданысқа енгiзiледi.</w:t>
      </w:r>
    </w:p>
    <w:bookmarkEnd w:id="1"/>
    <w:p>
      <w:pPr>
        <w:spacing w:after="0"/>
        <w:ind w:left="0"/>
        <w:jc w:val="both"/>
      </w:pPr>
      <w:r>
        <w:rPr>
          <w:rFonts w:ascii="Times New Roman"/>
          <w:b w:val="false"/>
          <w:i/>
          <w:color w:val="000000"/>
          <w:sz w:val="28"/>
        </w:rPr>
        <w:t>      Төрағаның міндетін</w:t>
      </w:r>
      <w:r>
        <w:br/>
      </w:r>
      <w:r>
        <w:rPr>
          <w:rFonts w:ascii="Times New Roman"/>
          <w:b w:val="false"/>
          <w:i w:val="false"/>
          <w:color w:val="000000"/>
          <w:sz w:val="28"/>
        </w:rPr>
        <w:t>
</w:t>
      </w:r>
      <w:r>
        <w:rPr>
          <w:rFonts w:ascii="Times New Roman"/>
          <w:b w:val="false"/>
          <w:i/>
          <w:color w:val="000000"/>
          <w:sz w:val="28"/>
        </w:rPr>
        <w:t>      атқарушы                                     Қ. Нұрпейісов</w:t>
      </w:r>
    </w:p>
    <w:p>
      <w:pPr>
        <w:spacing w:after="0"/>
        <w:ind w:left="0"/>
        <w:jc w:val="both"/>
      </w:pPr>
      <w:r>
        <w:rPr>
          <w:rFonts w:ascii="Times New Roman"/>
          <w:b w:val="false"/>
          <w:i/>
          <w:color w:val="000000"/>
          <w:sz w:val="28"/>
        </w:rPr>
        <w:t>      «КЕЛIСIЛДI»</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Бiлiм және ғылым министрi</w:t>
      </w:r>
      <w:r>
        <w:br/>
      </w:r>
      <w:r>
        <w:rPr>
          <w:rFonts w:ascii="Times New Roman"/>
          <w:b w:val="false"/>
          <w:i w:val="false"/>
          <w:color w:val="000000"/>
          <w:sz w:val="28"/>
        </w:rPr>
        <w:t>
</w:t>
      </w:r>
      <w:r>
        <w:rPr>
          <w:rFonts w:ascii="Times New Roman"/>
          <w:b w:val="false"/>
          <w:i/>
          <w:color w:val="000000"/>
          <w:sz w:val="28"/>
        </w:rPr>
        <w:t>      ____________ Б. Жұмағұлов</w:t>
      </w:r>
      <w:r>
        <w:br/>
      </w:r>
      <w:r>
        <w:rPr>
          <w:rFonts w:ascii="Times New Roman"/>
          <w:b w:val="false"/>
          <w:i w:val="false"/>
          <w:color w:val="000000"/>
          <w:sz w:val="28"/>
        </w:rPr>
        <w:t>
</w:t>
      </w:r>
      <w:r>
        <w:rPr>
          <w:rFonts w:ascii="Times New Roman"/>
          <w:b w:val="false"/>
          <w:i/>
          <w:color w:val="000000"/>
          <w:sz w:val="28"/>
        </w:rPr>
        <w:t>      2011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