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c684" w14:textId="1f2c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Камералдық бақылау нәтижелері бойынша анықталған бұзушылықтарды жою туралы хабарламаның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19 мамырдағы № 256 Бұйрығы. Қазақстан Республикасының Әділет министрлігінде 2010 жылы 1 маусымда № 6988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Премьер-Министрінің орынбасары - Қаржы министрінің 10.01.2024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"Биоотын өндірісін және айналымын мемлекеттік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Премьер-Министрінің орынбасары - Қаржы министрінің 10.01.2024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камералдық бақылау нәтижелері бойынша анықталған бұзушылықтарды жою туралы хабарламаның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Премьер-Министрінің орынбасары - Қаржы министрінің 10.01.2024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 Қазақстан Республикасының Әділет министрлігіне мемлекеттік тіркеуге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Жәмішев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Камералдық бақылау нәтижелері бойынша анықталған бұзушылықтарды жою туралы  хабарлама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– ҚР Премьер-Министрінің орынбасары - Қаржы министрінің 10.01.2024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                                                              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өндірісін және айналымын мемлекеттік реттеу туралы" 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Сізге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(биоотын нарығына қатысушының тегі, аты, әкесінің аты (ол болған кезде)  немесе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сәйкестендіру нөмірі/жеке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биоотын айналымы саласында жол берілген, 20__жылғы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анықталған бұзушылықтар туралы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(бұзушылықтың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</w:t>
      </w:r>
      <w:r>
        <w:rPr>
          <w:rFonts w:ascii="Times New Roman"/>
          <w:b w:val="false"/>
          <w:i w:val="false"/>
          <w:color w:val="000000"/>
          <w:sz w:val="28"/>
        </w:rPr>
        <w:t>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нарығының қатысушысы, осы хабарлама  табыс етілген (алынған) күннен бастап күнтізбелік 30 күн ішінде орындауға міндетті.  Анықталған бұзушылықтардың сипаттамасы бар қосымша 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 органының басшысы  (Басшының 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(тегі, аты, әкесінің аты (ол болған кезде))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(биоотын нарығына қатысушының тегі, аты, әкесінің аты (ол болған кезде)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тапсырылды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(биоотын нарығына қатысушының 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атауы,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лауазымды адамының тегі, аты, әкесінің 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 болған кезде)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биоотын нарығының қатысушысына жіберілді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(жіберу және (немесе) алу фактісі туралы растайтын құжат)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