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929d" w14:textId="f219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 Салық комитеті төрағасының бұйрығына және Қазақстан Республикасы Қаржы министрінің кейбір бұйрықтарына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2011 жылғы 4 мамырдағы N 237 Бұйрығы. Қазақстан Республикасының Әділет министрлігінде 2011 жылы 30 мамырда N 6981 тіркелді. Күші жойылды - Қазақстан Республикасы Қаржы министрінің 2018 жылғы 27 ақпандағы № 306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27.02.2018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азаматтық заңнаманы жетілдіру мәселелері бойынша өзгерістер мен толықтырулар енгізу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Қаржы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Салық комитеті төрағасының бұйрығына және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 Қаржы министрінің кейбір бұйрықтарына өзгерістер енгізілсін.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Заң қызметі департаменті (Аманқабжан А.А.) осы бұйрықтың Қазақстан Республикасының Әділет министрлігінде мемлекеттік тіркелуін және оның кейіннен бұқаралық ақпарат құралдарында жариялануын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жарияланғаннан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Қаржы министрлігінің Салық комитеті Төрағасының бұйрығына және Қазақстан Республикасы Қаржы Министрінің кейбір бұйрықтарына енгізілетін өзгерістер тізбесі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министрлігінің Салық комитеті Төрағасының бұйрығына және Қазақстан Республикасы Қаржы Министрінің кейбір бұйрықтарына мынадай өзгерістер енгізілсін: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Қаржы министрінің м.а. 19.02.2016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Экономикалық даму және сауда министрінің 2012.02.28 № 52 және ҚР Қаржы министрінің 2012.03.07 № 140 (мемлекеттік тіркелген күнінен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Күші жойылды - ҚР Экономикалық даму және сауда министрінің 2012.02.28 № 53 және ҚР Қаржы министрінің 2012.03.07 № 141 (қолданысқа 2013.01.01 бастап енгізіледі)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"Дербес шоттарды жүргізу ережелерін бекіту туралы" Қазақстан Республикасы Қаржы Министрінің 2008 жылғы 29 желтоқсандағы № 622 (Нормативтік құқықтық актілердің мемлекеттік тіркеу тізілімінде № 5446 болып тіркелген және 2009 жылғы № 3 Қазақстан Республикасы орталық атқарушы және өзге де орталық мемлекеттік органдарының актілер жинағында; 2009 жылғы № 6 Қазақстан Республикасы орталық атқарушы және өзге де мемлекеттік органдарының нормативтік құқықтық актілері бюллетенінде 345-құжат (10-қосымшаны қоса алғанға дейін); 2009 жылғы № 7, 345-құжат (11-ден бастап 54-қосымшаны қоса алғанда); 2009 жылғы № 8, 345-құжат (55-ден бастап 82-қосымшаны қоса алғанда) жарияланған)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Дербес шоттарды жүргізу ережелеріне </w:t>
      </w:r>
      <w:r>
        <w:rPr>
          <w:rFonts w:ascii="Times New Roman"/>
          <w:b w:val="false"/>
          <w:i w:val="false"/>
          <w:color w:val="000000"/>
          <w:sz w:val="28"/>
        </w:rPr>
        <w:t>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түсімдер" деген 1-санатында: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"Тауарларға, жұмыстарға және қызметтер көрсетуге салынатын ішкі салықтар" деген 05-сыныбында: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"Кәсіпкерлік және кәсіби қызметті жүргізгені үшін алынатын алымдар" 4-кіші сыныбында: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18-ерекшеліктің салық атауы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"Жылжымайтын мүлікке құқығын мемлекеттік тіркегені үшін алынатын алым";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"Концессия объектілерін мемлекеттік меншікке қабылдау ережесін бекіту туралы" Қазақстан Республикасы Қаржы министрінің 2008 жылғы 30 желтоқсандағы № 642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5534 болып тіркелген, 2009 жылғы № 5 Қазақстан Республикасының орталық атқарушы және өзге де орталық мемлекеттік органдарының актілер жинағында жарияланған):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Концессия объектілерін мемлекеттік меншікке қабылдау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Мемлекеттік меншікке қабылдауға жататын концессия объектісіне мемлекеттік тіркеу құқығы "Жылжымайтын мүлікке құқықтарды мемлекеттік тіркеу туралы" Қазақстан Республикасының Заңына сәйкес жүзеге асырылады.";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күші жойылды - ҚР Экономика және бюджеттік жоспарлау министрінің 13.03.2013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күші жойылды - ҚР Қаржы министрінің 2012.01.12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