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bbffd" w14:textId="2abbf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Халықтың санитариялық-эпидемиологиялық салауаттылығы саласында жеке кәсіпкерлік аясындағы тәуекелдер дәрежесін бағалау критерийлерін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2011 жылғы 31 қаңтардағы № 59 және Қазақстан Республикасы Экономикалық даму және сауда министрінің 2011 жылғы 25 ақпандағы № 45 Бірлескен бұйрығы. Қазақстан Республикасының Әділет министрлігінде 2011 жылы 28 наурызда № 6841 тіркелді. Күші жойылды - Қазақстан Республикасы Денсаулық сақтау министрінің 2012 жылғы 3 қыркүйектегі № 602 және Қазақстан Республикасы Экономикалық даму және сауда министрінің 2012 жылғы 21 қыркүйектегі № 272 Бірлескен бұйрығымен.</w:t>
      </w:r>
    </w:p>
    <w:p>
      <w:pPr>
        <w:spacing w:after="0"/>
        <w:ind w:left="0"/>
        <w:jc w:val="both"/>
      </w:pPr>
      <w:r>
        <w:rPr>
          <w:rFonts w:ascii="Times New Roman"/>
          <w:b w:val="false"/>
          <w:i w:val="false"/>
          <w:color w:val="ff0000"/>
          <w:sz w:val="28"/>
        </w:rPr>
        <w:t xml:space="preserve">      Ескерту Бұйрықтың күші жойылды - ҚР Денсаулық сақтау министрінің 2012.09.03 № 602 және ҚР Экономикалық даму және сауда министрінің 2012.09.21 № 272 (алғашқы ресми жарияланған күнінен кейін күнтізбелік он күн өткен соң қолданысқа енгізіледі) </w:t>
      </w:r>
      <w:r>
        <w:rPr>
          <w:rFonts w:ascii="Times New Roman"/>
          <w:b w:val="false"/>
          <w:i w:val="false"/>
          <w:color w:val="ff0000"/>
          <w:sz w:val="28"/>
        </w:rPr>
        <w:t>Бірлескен 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«Халық денсаулығы және денсаулық сақтау жүйесі туралы» Қазақстан Республикасының 2009 жылғы 18 қыркүйектегі Кодексінің 19-бабының </w:t>
      </w:r>
      <w:r>
        <w:rPr>
          <w:rFonts w:ascii="Times New Roman"/>
          <w:b w:val="false"/>
          <w:i w:val="false"/>
          <w:color w:val="000000"/>
          <w:sz w:val="28"/>
        </w:rPr>
        <w:t>5-тармағына</w:t>
      </w:r>
      <w:r>
        <w:rPr>
          <w:rFonts w:ascii="Times New Roman"/>
          <w:b w:val="false"/>
          <w:i w:val="false"/>
          <w:color w:val="000000"/>
          <w:sz w:val="28"/>
        </w:rPr>
        <w:t>, «Қазақстан Республикасындағы мемлекеттік бақылау және қадағалау туралы» Қазақстан Республикасының 2011 жылғы 6 қаңтардағы Заңының 13-бабының </w:t>
      </w:r>
      <w:r>
        <w:rPr>
          <w:rFonts w:ascii="Times New Roman"/>
          <w:b w:val="false"/>
          <w:i w:val="false"/>
          <w:color w:val="000000"/>
          <w:sz w:val="28"/>
        </w:rPr>
        <w:t>4-тармағына</w:t>
      </w:r>
      <w:r>
        <w:rPr>
          <w:rFonts w:ascii="Times New Roman"/>
          <w:b w:val="false"/>
          <w:i w:val="false"/>
          <w:color w:val="000000"/>
          <w:sz w:val="28"/>
        </w:rPr>
        <w:t xml:space="preserve"> сәйкес </w:t>
      </w:r>
      <w:r>
        <w:rPr>
          <w:rFonts w:ascii="Times New Roman"/>
          <w:b/>
          <w:i w:val="false"/>
          <w:color w:val="000000"/>
          <w:sz w:val="28"/>
        </w:rPr>
        <w:t>БҰЙЫРАМЫЗ:</w:t>
      </w:r>
      <w:r>
        <w:br/>
      </w:r>
      <w:r>
        <w:rPr>
          <w:rFonts w:ascii="Times New Roman"/>
          <w:b w:val="false"/>
          <w:i w:val="false"/>
          <w:color w:val="000000"/>
          <w:sz w:val="28"/>
        </w:rPr>
        <w:t>
</w:t>
      </w:r>
      <w:r>
        <w:rPr>
          <w:rFonts w:ascii="Times New Roman"/>
          <w:b w:val="false"/>
          <w:i w:val="false"/>
          <w:color w:val="000000"/>
          <w:sz w:val="28"/>
        </w:rPr>
        <w:t>
      1. Қоса беріліп отырған Халықтың санитариялық-эпидемиологиялық салауаттылығы саласында жеке кәсіпкерлік аясындағы тәуекелдер дәрежесін бағалау </w:t>
      </w:r>
      <w:r>
        <w:rPr>
          <w:rFonts w:ascii="Times New Roman"/>
          <w:b w:val="false"/>
          <w:i w:val="false"/>
          <w:color w:val="000000"/>
          <w:sz w:val="28"/>
        </w:rPr>
        <w:t xml:space="preserve">критерийлері </w:t>
      </w:r>
      <w:r>
        <w:rPr>
          <w:rFonts w:ascii="Times New Roman"/>
          <w:b w:val="false"/>
          <w:i w:val="false"/>
          <w:color w:val="000000"/>
          <w:sz w:val="28"/>
        </w:rPr>
        <w:t>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Денсаулық сақтау министрлігінің Мемлекеттік санитарлық-эпидемиологиялық қадағалау комитеті осы бірлескен бұйрықты Қазақстан Республикасы Әділет министрлігіне мемлекеттік тіркеуге жіберсін.</w:t>
      </w:r>
      <w:r>
        <w:br/>
      </w:r>
      <w:r>
        <w:rPr>
          <w:rFonts w:ascii="Times New Roman"/>
          <w:b w:val="false"/>
          <w:i w:val="false"/>
          <w:color w:val="000000"/>
          <w:sz w:val="28"/>
        </w:rPr>
        <w:t>
</w:t>
      </w:r>
      <w:r>
        <w:rPr>
          <w:rFonts w:ascii="Times New Roman"/>
          <w:b w:val="false"/>
          <w:i w:val="false"/>
          <w:color w:val="000000"/>
          <w:sz w:val="28"/>
        </w:rPr>
        <w:t>
      3. Қазақстан Республикасы Денсаулық сақтау министрлігінің Заң қызметі департаменті:</w:t>
      </w:r>
      <w:r>
        <w:br/>
      </w:r>
      <w:r>
        <w:rPr>
          <w:rFonts w:ascii="Times New Roman"/>
          <w:b w:val="false"/>
          <w:i w:val="false"/>
          <w:color w:val="000000"/>
          <w:sz w:val="28"/>
        </w:rPr>
        <w:t>
</w:t>
      </w:r>
      <w:r>
        <w:rPr>
          <w:rFonts w:ascii="Times New Roman"/>
          <w:b w:val="false"/>
          <w:i w:val="false"/>
          <w:color w:val="000000"/>
          <w:sz w:val="28"/>
        </w:rPr>
        <w:t>
      1) осы бірлескен бұйрықты мемлекеттік тіркелгеннен кейін оны ресми жариялауға жіберсін;</w:t>
      </w:r>
      <w:r>
        <w:br/>
      </w:r>
      <w:r>
        <w:rPr>
          <w:rFonts w:ascii="Times New Roman"/>
          <w:b w:val="false"/>
          <w:i w:val="false"/>
          <w:color w:val="000000"/>
          <w:sz w:val="28"/>
        </w:rPr>
        <w:t>
</w:t>
      </w:r>
      <w:r>
        <w:rPr>
          <w:rFonts w:ascii="Times New Roman"/>
          <w:b w:val="false"/>
          <w:i w:val="false"/>
          <w:color w:val="000000"/>
          <w:sz w:val="28"/>
        </w:rPr>
        <w:t>
      2) осы бірлескен бұйрықты Қазақстан Республикасы Денсаулық сақтау министрлігінің ресми интернет-ресурсында жариялауды қамтамасыз етсін.</w:t>
      </w:r>
      <w:r>
        <w:br/>
      </w:r>
      <w:r>
        <w:rPr>
          <w:rFonts w:ascii="Times New Roman"/>
          <w:b w:val="false"/>
          <w:i w:val="false"/>
          <w:color w:val="000000"/>
          <w:sz w:val="28"/>
        </w:rPr>
        <w:t>
</w:t>
      </w:r>
      <w:r>
        <w:rPr>
          <w:rFonts w:ascii="Times New Roman"/>
          <w:b w:val="false"/>
          <w:i w:val="false"/>
          <w:color w:val="000000"/>
          <w:sz w:val="28"/>
        </w:rPr>
        <w:t>
      4. «Халықтың санитариялық-эпидемиологиялық салауаттылығы саласындағы тәуекелдер дәрежесін бағалау критерийлерін бекіту туралы» Қазақстан Республикасы Денсаулық сақтау министрінің міндетін атқарушының 2010 жылғы 5 ақпандағы № 72 және Қазақстан Республикасының Экономика және бюджеттік жоспарлау министрінің 2010 жылғы 8 ақпандағы № 35 </w:t>
      </w:r>
      <w:r>
        <w:rPr>
          <w:rFonts w:ascii="Times New Roman"/>
          <w:b w:val="false"/>
          <w:i w:val="false"/>
          <w:color w:val="000000"/>
          <w:sz w:val="28"/>
        </w:rPr>
        <w:t>бірлескен бұйрығының</w:t>
      </w:r>
      <w:r>
        <w:rPr>
          <w:rFonts w:ascii="Times New Roman"/>
          <w:b w:val="false"/>
          <w:i w:val="false"/>
          <w:color w:val="000000"/>
          <w:sz w:val="28"/>
        </w:rPr>
        <w:t xml:space="preserve"> (Нормативтік құқықтық актілерді мемлекеттік тіркеу тізілімінде 2010 жылғы 19 ақпанда № 6063 болып тіркелген, «Заң газеті» газетінде 2010 жылғы 13 мамырда № 67 (1689)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5. Осы бірлескен бұйрықтың орындалуын бақылау Қазақстан Республикасының денсаулық сақтау вице-министрі Е.Ә. Байжүнісовке жүктелсін.</w:t>
      </w:r>
      <w:r>
        <w:br/>
      </w:r>
      <w:r>
        <w:rPr>
          <w:rFonts w:ascii="Times New Roman"/>
          <w:b w:val="false"/>
          <w:i w:val="false"/>
          <w:color w:val="000000"/>
          <w:sz w:val="28"/>
        </w:rPr>
        <w:t>
</w:t>
      </w:r>
      <w:r>
        <w:rPr>
          <w:rFonts w:ascii="Times New Roman"/>
          <w:b w:val="false"/>
          <w:i w:val="false"/>
          <w:color w:val="000000"/>
          <w:sz w:val="28"/>
        </w:rPr>
        <w:t>
      6. Осы бірлескен бұйрық алғаш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     Қазақстан Республикасының</w:t>
      </w:r>
      <w:r>
        <w:br/>
      </w:r>
      <w:r>
        <w:rPr>
          <w:rFonts w:ascii="Times New Roman"/>
          <w:b w:val="false"/>
          <w:i w:val="false"/>
          <w:color w:val="000000"/>
          <w:sz w:val="28"/>
        </w:rPr>
        <w:t>
</w:t>
      </w:r>
      <w:r>
        <w:rPr>
          <w:rFonts w:ascii="Times New Roman"/>
          <w:b w:val="false"/>
          <w:i/>
          <w:color w:val="000000"/>
          <w:sz w:val="28"/>
        </w:rPr>
        <w:t>      Денсаулық сақтау министрі     Экономикалық даму және сауда</w:t>
      </w:r>
      <w:r>
        <w:br/>
      </w:r>
      <w:r>
        <w:rPr>
          <w:rFonts w:ascii="Times New Roman"/>
          <w:b w:val="false"/>
          <w:i w:val="false"/>
          <w:color w:val="000000"/>
          <w:sz w:val="28"/>
        </w:rPr>
        <w:t>
</w:t>
      </w:r>
      <w:r>
        <w:rPr>
          <w:rFonts w:ascii="Times New Roman"/>
          <w:b w:val="false"/>
          <w:i/>
          <w:color w:val="000000"/>
          <w:sz w:val="28"/>
        </w:rPr>
        <w:t xml:space="preserve">      _________ С. Қайырбекова </w:t>
      </w:r>
      <w:r>
        <w:rPr>
          <w:rFonts w:ascii="Times New Roman"/>
          <w:b w:val="false"/>
          <w:i/>
          <w:color w:val="000000"/>
          <w:sz w:val="28"/>
        </w:rPr>
        <w:t>     министрі</w:t>
      </w:r>
      <w:r>
        <w:br/>
      </w:r>
      <w:r>
        <w:rPr>
          <w:rFonts w:ascii="Times New Roman"/>
          <w:b w:val="false"/>
          <w:i w:val="false"/>
          <w:color w:val="000000"/>
          <w:sz w:val="28"/>
        </w:rPr>
        <w:t>
</w:t>
      </w:r>
      <w:r>
        <w:rPr>
          <w:rFonts w:ascii="Times New Roman"/>
          <w:b w:val="false"/>
          <w:i/>
          <w:color w:val="000000"/>
          <w:sz w:val="28"/>
        </w:rPr>
        <w:t>                                    ______________ Ж. Айтжанова</w:t>
      </w:r>
    </w:p>
    <w:bookmarkStart w:name="z10" w:id="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2011 жылғы 31 қаңтардағы № 59  </w:t>
      </w:r>
      <w:r>
        <w:br/>
      </w:r>
      <w:r>
        <w:rPr>
          <w:rFonts w:ascii="Times New Roman"/>
          <w:b w:val="false"/>
          <w:i w:val="false"/>
          <w:color w:val="000000"/>
          <w:sz w:val="28"/>
        </w:rPr>
        <w:t xml:space="preserve">
және Қазақстан Республикасының </w:t>
      </w:r>
      <w:r>
        <w:br/>
      </w:r>
      <w:r>
        <w:rPr>
          <w:rFonts w:ascii="Times New Roman"/>
          <w:b w:val="false"/>
          <w:i w:val="false"/>
          <w:color w:val="000000"/>
          <w:sz w:val="28"/>
        </w:rPr>
        <w:t xml:space="preserve">
Экономикалық даму және    </w:t>
      </w:r>
      <w:r>
        <w:br/>
      </w:r>
      <w:r>
        <w:rPr>
          <w:rFonts w:ascii="Times New Roman"/>
          <w:b w:val="false"/>
          <w:i w:val="false"/>
          <w:color w:val="000000"/>
          <w:sz w:val="28"/>
        </w:rPr>
        <w:t xml:space="preserve">
сауда министрінің       </w:t>
      </w:r>
      <w:r>
        <w:br/>
      </w:r>
      <w:r>
        <w:rPr>
          <w:rFonts w:ascii="Times New Roman"/>
          <w:b w:val="false"/>
          <w:i w:val="false"/>
          <w:color w:val="000000"/>
          <w:sz w:val="28"/>
        </w:rPr>
        <w:t xml:space="preserve">
2011 жылғы 25 ақпандағы № 45  </w:t>
      </w:r>
      <w:r>
        <w:br/>
      </w:r>
      <w:r>
        <w:rPr>
          <w:rFonts w:ascii="Times New Roman"/>
          <w:b w:val="false"/>
          <w:i w:val="false"/>
          <w:color w:val="000000"/>
          <w:sz w:val="28"/>
        </w:rPr>
        <w:t>
бірлескен бұйрығымен бекітілген</w:t>
      </w:r>
    </w:p>
    <w:bookmarkEnd w:id="1"/>
    <w:p>
      <w:pPr>
        <w:spacing w:after="0"/>
        <w:ind w:left="0"/>
        <w:jc w:val="left"/>
      </w:pPr>
      <w:r>
        <w:rPr>
          <w:rFonts w:ascii="Times New Roman"/>
          <w:b/>
          <w:i w:val="false"/>
          <w:color w:val="000000"/>
        </w:rPr>
        <w:t xml:space="preserve"> Халықтың санитариялық-эпидемиологиялық салауаттылығы саласында жеке кәсіпкерлік аясындағы тәуекелдер дәрежесін бағалау критерийлері</w:t>
      </w:r>
    </w:p>
    <w:bookmarkStart w:name="z11" w:id="2"/>
    <w:p>
      <w:pPr>
        <w:spacing w:after="0"/>
        <w:ind w:left="0"/>
        <w:jc w:val="left"/>
      </w:pPr>
      <w:r>
        <w:rPr>
          <w:rFonts w:ascii="Times New Roman"/>
          <w:b/>
          <w:i w:val="false"/>
          <w:color w:val="000000"/>
        </w:rPr>
        <w:t xml:space="preserve"> 
1. Жалпы ережелер</w:t>
      </w:r>
    </w:p>
    <w:bookmarkEnd w:id="2"/>
    <w:bookmarkStart w:name="z12" w:id="3"/>
    <w:p>
      <w:pPr>
        <w:spacing w:after="0"/>
        <w:ind w:left="0"/>
        <w:jc w:val="both"/>
      </w:pPr>
      <w:r>
        <w:rPr>
          <w:rFonts w:ascii="Times New Roman"/>
          <w:b w:val="false"/>
          <w:i w:val="false"/>
          <w:color w:val="000000"/>
          <w:sz w:val="28"/>
        </w:rPr>
        <w:t>
      1. Осы Халықтың санитариялық-эпидемиологиялық салауаттылығы саласында жеке кәсіпкерлік аясындағы тәуекелдер дәрежесін бағалау критерийлері (бұдан әрі – Критерийлер) мемлекеттік санитариялық-эпидемиологиялық қадағалау объектілерін (бұдан әрі – объектілер) тәуекел топтарына жатқызу мақсатында тәуекелдер дәрежесін бағалау критерийлерін айқындау және жоспарлы тексерулерді жүзеге асыру үшін тәуекелге бағалау жүргізуге құқылы мемлекеттік санитариялық-эпидемиологиялық қызмет органдары үшін әзірленді.</w:t>
      </w:r>
      <w:r>
        <w:br/>
      </w:r>
      <w:r>
        <w:rPr>
          <w:rFonts w:ascii="Times New Roman"/>
          <w:b w:val="false"/>
          <w:i w:val="false"/>
          <w:color w:val="000000"/>
          <w:sz w:val="28"/>
        </w:rPr>
        <w:t>
</w:t>
      </w:r>
      <w:r>
        <w:rPr>
          <w:rFonts w:ascii="Times New Roman"/>
          <w:b w:val="false"/>
          <w:i w:val="false"/>
          <w:color w:val="000000"/>
          <w:sz w:val="28"/>
        </w:rPr>
        <w:t>
      2. Критерийлерде мынадай ұғымдар пайдаланылды:</w:t>
      </w:r>
      <w:r>
        <w:br/>
      </w:r>
      <w:r>
        <w:rPr>
          <w:rFonts w:ascii="Times New Roman"/>
          <w:b w:val="false"/>
          <w:i w:val="false"/>
          <w:color w:val="000000"/>
          <w:sz w:val="28"/>
        </w:rPr>
        <w:t>
</w:t>
      </w:r>
      <w:r>
        <w:rPr>
          <w:rFonts w:ascii="Times New Roman"/>
          <w:b w:val="false"/>
          <w:i w:val="false"/>
          <w:color w:val="000000"/>
          <w:sz w:val="28"/>
        </w:rPr>
        <w:t>
      1) халықтың санитариялық-эпидемиологиялық салауаттылығы саласындағы тәуекел – зардаптарының күрделілік дәрежесін есепке ала отырып, адам денсаулығына зиян келтіру мүмкіндігі;</w:t>
      </w:r>
      <w:r>
        <w:br/>
      </w:r>
      <w:r>
        <w:rPr>
          <w:rFonts w:ascii="Times New Roman"/>
          <w:b w:val="false"/>
          <w:i w:val="false"/>
          <w:color w:val="000000"/>
          <w:sz w:val="28"/>
        </w:rPr>
        <w:t>
</w:t>
      </w:r>
      <w:r>
        <w:rPr>
          <w:rFonts w:ascii="Times New Roman"/>
          <w:b w:val="false"/>
          <w:i w:val="false"/>
          <w:color w:val="000000"/>
          <w:sz w:val="28"/>
        </w:rPr>
        <w:t>
      2) тәуекел дәрежесін бағалау критерийі – тәуекелді бағалауды жүзеге асыру негізіндегі санитариялық-эпидемиологиялық талаптар;</w:t>
      </w:r>
      <w:r>
        <w:br/>
      </w:r>
      <w:r>
        <w:rPr>
          <w:rFonts w:ascii="Times New Roman"/>
          <w:b w:val="false"/>
          <w:i w:val="false"/>
          <w:color w:val="000000"/>
          <w:sz w:val="28"/>
        </w:rPr>
        <w:t>
</w:t>
      </w:r>
      <w:r>
        <w:rPr>
          <w:rFonts w:ascii="Times New Roman"/>
          <w:b w:val="false"/>
          <w:i w:val="false"/>
          <w:color w:val="000000"/>
          <w:sz w:val="28"/>
        </w:rPr>
        <w:t>
      3) тәуекел санаты – критерийлерге сәйкес айқындалатын тәуекелдің жалпы дәрежесі бар объектілер тобы;</w:t>
      </w:r>
      <w:r>
        <w:br/>
      </w:r>
      <w:r>
        <w:rPr>
          <w:rFonts w:ascii="Times New Roman"/>
          <w:b w:val="false"/>
          <w:i w:val="false"/>
          <w:color w:val="000000"/>
          <w:sz w:val="28"/>
        </w:rPr>
        <w:t>
</w:t>
      </w:r>
      <w:r>
        <w:rPr>
          <w:rFonts w:ascii="Times New Roman"/>
          <w:b w:val="false"/>
          <w:i w:val="false"/>
          <w:color w:val="000000"/>
          <w:sz w:val="28"/>
        </w:rPr>
        <w:t>
      4) мемлекеттік санитариялық-эпидемиологиялық қадағалауды жүзеге асыру барысында тәуекелдерді басқару жүйесі – инфекциялық және паразиттік аурулардың туындау, аса қауіпті инфекциялар қоздырғыштарының немесе тасымалдағыштарының таралу ықтималдығын, халық денсаулығы үшін қауіпсіз емес өнімдерді өндіруді және өткізуді, зиянды факторлардың кәсіптік аурулар мен уланулардың пайда болуына әсер ету мүмкіндігін бағалау;</w:t>
      </w:r>
      <w:r>
        <w:br/>
      </w:r>
      <w:r>
        <w:rPr>
          <w:rFonts w:ascii="Times New Roman"/>
          <w:b w:val="false"/>
          <w:i w:val="false"/>
          <w:color w:val="000000"/>
          <w:sz w:val="28"/>
        </w:rPr>
        <w:t>
</w:t>
      </w:r>
      <w:r>
        <w:rPr>
          <w:rFonts w:ascii="Times New Roman"/>
          <w:b w:val="false"/>
          <w:i w:val="false"/>
          <w:color w:val="000000"/>
          <w:sz w:val="28"/>
        </w:rPr>
        <w:t>
      5) базалық жиілік – объектілерді тексерудің барынша көп жиілігі.</w:t>
      </w:r>
      <w:r>
        <w:br/>
      </w:r>
      <w:r>
        <w:rPr>
          <w:rFonts w:ascii="Times New Roman"/>
          <w:b w:val="false"/>
          <w:i w:val="false"/>
          <w:color w:val="000000"/>
          <w:sz w:val="28"/>
        </w:rPr>
        <w:t>
</w:t>
      </w:r>
      <w:r>
        <w:rPr>
          <w:rFonts w:ascii="Times New Roman"/>
          <w:b w:val="false"/>
          <w:i w:val="false"/>
          <w:color w:val="000000"/>
          <w:sz w:val="28"/>
        </w:rPr>
        <w:t>
      3. Мемлекеттік санитариялық-эпидемиологиялық қадағалауды жүзеге асыру кезінде тәуекелдерді басқару жүйесі мыналарға:</w:t>
      </w:r>
      <w:r>
        <w:br/>
      </w:r>
      <w:r>
        <w:rPr>
          <w:rFonts w:ascii="Times New Roman"/>
          <w:b w:val="false"/>
          <w:i w:val="false"/>
          <w:color w:val="000000"/>
          <w:sz w:val="28"/>
        </w:rPr>
        <w:t>
</w:t>
      </w:r>
      <w:r>
        <w:rPr>
          <w:rFonts w:ascii="Times New Roman"/>
          <w:b w:val="false"/>
          <w:i w:val="false"/>
          <w:color w:val="000000"/>
          <w:sz w:val="28"/>
        </w:rPr>
        <w:t>
      1) нақты объектіге қойылатын санитариялық-эпидемиологиялық талаптарды айқындайтын Қазақстан Республикасының нормативтік құқықтық актілеріне;</w:t>
      </w:r>
      <w:r>
        <w:br/>
      </w:r>
      <w:r>
        <w:rPr>
          <w:rFonts w:ascii="Times New Roman"/>
          <w:b w:val="false"/>
          <w:i w:val="false"/>
          <w:color w:val="000000"/>
          <w:sz w:val="28"/>
        </w:rPr>
        <w:t>
</w:t>
      </w:r>
      <w:r>
        <w:rPr>
          <w:rFonts w:ascii="Times New Roman"/>
          <w:b w:val="false"/>
          <w:i w:val="false"/>
          <w:color w:val="000000"/>
          <w:sz w:val="28"/>
        </w:rPr>
        <w:t>
      2) зертханалық-аспаптық зерттеулердің нәтижелеріне;</w:t>
      </w:r>
      <w:r>
        <w:br/>
      </w:r>
      <w:r>
        <w:rPr>
          <w:rFonts w:ascii="Times New Roman"/>
          <w:b w:val="false"/>
          <w:i w:val="false"/>
          <w:color w:val="000000"/>
          <w:sz w:val="28"/>
        </w:rPr>
        <w:t>
</w:t>
      </w:r>
      <w:r>
        <w:rPr>
          <w:rFonts w:ascii="Times New Roman"/>
          <w:b w:val="false"/>
          <w:i w:val="false"/>
          <w:color w:val="000000"/>
          <w:sz w:val="28"/>
        </w:rPr>
        <w:t>
      3) объектілердің эпидемиологиялық маңыздылығына;</w:t>
      </w:r>
      <w:r>
        <w:br/>
      </w:r>
      <w:r>
        <w:rPr>
          <w:rFonts w:ascii="Times New Roman"/>
          <w:b w:val="false"/>
          <w:i w:val="false"/>
          <w:color w:val="000000"/>
          <w:sz w:val="28"/>
        </w:rPr>
        <w:t>
</w:t>
      </w:r>
      <w:r>
        <w:rPr>
          <w:rFonts w:ascii="Times New Roman"/>
          <w:b w:val="false"/>
          <w:i w:val="false"/>
          <w:color w:val="000000"/>
          <w:sz w:val="28"/>
        </w:rPr>
        <w:t>
      4) санитариялық-эпидемиологиялық мониторинг деректеріне негізделеді.</w:t>
      </w:r>
    </w:p>
    <w:bookmarkEnd w:id="3"/>
    <w:bookmarkStart w:name="z24" w:id="4"/>
    <w:p>
      <w:pPr>
        <w:spacing w:after="0"/>
        <w:ind w:left="0"/>
        <w:jc w:val="left"/>
      </w:pPr>
      <w:r>
        <w:rPr>
          <w:rFonts w:ascii="Times New Roman"/>
          <w:b/>
          <w:i w:val="false"/>
          <w:color w:val="000000"/>
        </w:rPr>
        <w:t xml:space="preserve"> 
2. Мемлекетті санитариялық-эпидемиологиялық қадағалау объектілерінің тәуекелдерін айқындау және тәуекелдер топтарына жатқызу критерийлері</w:t>
      </w:r>
    </w:p>
    <w:bookmarkEnd w:id="4"/>
    <w:bookmarkStart w:name="z25" w:id="5"/>
    <w:p>
      <w:pPr>
        <w:spacing w:after="0"/>
        <w:ind w:left="0"/>
        <w:jc w:val="both"/>
      </w:pPr>
      <w:r>
        <w:rPr>
          <w:rFonts w:ascii="Times New Roman"/>
          <w:b w:val="false"/>
          <w:i w:val="false"/>
          <w:color w:val="000000"/>
          <w:sz w:val="28"/>
        </w:rPr>
        <w:t>
      4. Объектілерді тәуекел дәрежесі бойынша бөлу жоспарлы тексерулер жиілігін анықтау үшін жүргізіледі.</w:t>
      </w:r>
      <w:r>
        <w:br/>
      </w:r>
      <w:r>
        <w:rPr>
          <w:rFonts w:ascii="Times New Roman"/>
          <w:b w:val="false"/>
          <w:i w:val="false"/>
          <w:color w:val="000000"/>
          <w:sz w:val="28"/>
        </w:rPr>
        <w:t>
</w:t>
      </w:r>
      <w:r>
        <w:rPr>
          <w:rFonts w:ascii="Times New Roman"/>
          <w:b w:val="false"/>
          <w:i w:val="false"/>
          <w:color w:val="000000"/>
          <w:sz w:val="28"/>
        </w:rPr>
        <w:t>
      5. Объектілердегі жоспарлы тексеру және оның мерзімділігі екі кезеңде анықталады:</w:t>
      </w:r>
      <w:r>
        <w:br/>
      </w:r>
      <w:r>
        <w:rPr>
          <w:rFonts w:ascii="Times New Roman"/>
          <w:b w:val="false"/>
          <w:i w:val="false"/>
          <w:color w:val="000000"/>
          <w:sz w:val="28"/>
        </w:rPr>
        <w:t>
</w:t>
      </w:r>
      <w:r>
        <w:rPr>
          <w:rFonts w:ascii="Times New Roman"/>
          <w:b w:val="false"/>
          <w:i w:val="false"/>
          <w:color w:val="000000"/>
          <w:sz w:val="28"/>
        </w:rPr>
        <w:t>
      1) бірінші кезең – тексерулердің базалық жиілігімен объектінің тәуекел дәрежесі бойынша тобын бекіту;</w:t>
      </w:r>
      <w:r>
        <w:br/>
      </w:r>
      <w:r>
        <w:rPr>
          <w:rFonts w:ascii="Times New Roman"/>
          <w:b w:val="false"/>
          <w:i w:val="false"/>
          <w:color w:val="000000"/>
          <w:sz w:val="28"/>
        </w:rPr>
        <w:t>
</w:t>
      </w:r>
      <w:r>
        <w:rPr>
          <w:rFonts w:ascii="Times New Roman"/>
          <w:b w:val="false"/>
          <w:i w:val="false"/>
          <w:color w:val="000000"/>
          <w:sz w:val="28"/>
        </w:rPr>
        <w:t>
      2) екінші кезең – әрбір топтың ішінде объекті тәуекелінің дәрежесі бойынша жоспарлы тексерулер санын анықтау.</w:t>
      </w:r>
      <w:r>
        <w:br/>
      </w:r>
      <w:r>
        <w:rPr>
          <w:rFonts w:ascii="Times New Roman"/>
          <w:b w:val="false"/>
          <w:i w:val="false"/>
          <w:color w:val="000000"/>
          <w:sz w:val="28"/>
        </w:rPr>
        <w:t>
</w:t>
      </w:r>
      <w:r>
        <w:rPr>
          <w:rFonts w:ascii="Times New Roman"/>
          <w:b w:val="false"/>
          <w:i w:val="false"/>
          <w:color w:val="000000"/>
          <w:sz w:val="28"/>
        </w:rPr>
        <w:t>
      6. Объектілер тәуекел дәрежесін бағалау критерийлері бойынша Критерийлерге </w:t>
      </w:r>
      <w:r>
        <w:rPr>
          <w:rFonts w:ascii="Times New Roman"/>
          <w:b w:val="false"/>
          <w:i w:val="false"/>
          <w:color w:val="000000"/>
          <w:sz w:val="28"/>
        </w:rPr>
        <w:t>1-қосымшаға</w:t>
      </w:r>
      <w:r>
        <w:rPr>
          <w:rFonts w:ascii="Times New Roman"/>
          <w:b w:val="false"/>
          <w:i w:val="false"/>
          <w:color w:val="000000"/>
          <w:sz w:val="28"/>
        </w:rPr>
        <w:t xml:space="preserve"> сәйкес үш топқа бөлінеді:</w:t>
      </w:r>
      <w:r>
        <w:br/>
      </w:r>
      <w:r>
        <w:rPr>
          <w:rFonts w:ascii="Times New Roman"/>
          <w:b w:val="false"/>
          <w:i w:val="false"/>
          <w:color w:val="000000"/>
          <w:sz w:val="28"/>
        </w:rPr>
        <w:t>
      1) бірінші топқа айына бір рет жоспарлы тексерудің базалық жиілігімен тәуекел дәрежесі жоғары объектілер жатқызылған;</w:t>
      </w:r>
      <w:r>
        <w:br/>
      </w:r>
      <w:r>
        <w:rPr>
          <w:rFonts w:ascii="Times New Roman"/>
          <w:b w:val="false"/>
          <w:i w:val="false"/>
          <w:color w:val="000000"/>
          <w:sz w:val="28"/>
        </w:rPr>
        <w:t>
</w:t>
      </w:r>
      <w:r>
        <w:rPr>
          <w:rFonts w:ascii="Times New Roman"/>
          <w:b w:val="false"/>
          <w:i w:val="false"/>
          <w:color w:val="000000"/>
          <w:sz w:val="28"/>
        </w:rPr>
        <w:t>
      2) екінші топқа тоқсанына бір рет жоспарлы тексерудің базалық жиілігімен тәуекел дәрежесі орташа объектілер жатқызылған;</w:t>
      </w:r>
      <w:r>
        <w:br/>
      </w:r>
      <w:r>
        <w:rPr>
          <w:rFonts w:ascii="Times New Roman"/>
          <w:b w:val="false"/>
          <w:i w:val="false"/>
          <w:color w:val="000000"/>
          <w:sz w:val="28"/>
        </w:rPr>
        <w:t>
</w:t>
      </w:r>
      <w:r>
        <w:rPr>
          <w:rFonts w:ascii="Times New Roman"/>
          <w:b w:val="false"/>
          <w:i w:val="false"/>
          <w:color w:val="000000"/>
          <w:sz w:val="28"/>
        </w:rPr>
        <w:t>
      3) үшінші топқа жылына бір рет жоспарлы тексеру жиілігімен тәуекел дәрежесі елеусіз объектілер жатқызылған.</w:t>
      </w:r>
      <w:r>
        <w:br/>
      </w:r>
      <w:r>
        <w:rPr>
          <w:rFonts w:ascii="Times New Roman"/>
          <w:b w:val="false"/>
          <w:i w:val="false"/>
          <w:color w:val="000000"/>
          <w:sz w:val="28"/>
        </w:rPr>
        <w:t>
</w:t>
      </w:r>
      <w:r>
        <w:rPr>
          <w:rFonts w:ascii="Times New Roman"/>
          <w:b w:val="false"/>
          <w:i w:val="false"/>
          <w:color w:val="000000"/>
          <w:sz w:val="28"/>
        </w:rPr>
        <w:t>
      7. Топтардағы объектілерді бөлу:</w:t>
      </w:r>
      <w:r>
        <w:br/>
      </w:r>
      <w:r>
        <w:rPr>
          <w:rFonts w:ascii="Times New Roman"/>
          <w:b w:val="false"/>
          <w:i w:val="false"/>
          <w:color w:val="000000"/>
          <w:sz w:val="28"/>
        </w:rPr>
        <w:t>
</w:t>
      </w:r>
      <w:r>
        <w:rPr>
          <w:rFonts w:ascii="Times New Roman"/>
          <w:b w:val="false"/>
          <w:i w:val="false"/>
          <w:color w:val="000000"/>
          <w:sz w:val="28"/>
        </w:rPr>
        <w:t>
      1) Критерийлерге </w:t>
      </w:r>
      <w:r>
        <w:rPr>
          <w:rFonts w:ascii="Times New Roman"/>
          <w:b w:val="false"/>
          <w:i w:val="false"/>
          <w:color w:val="000000"/>
          <w:sz w:val="28"/>
        </w:rPr>
        <w:t>2-қосымшада</w:t>
      </w:r>
      <w:r>
        <w:rPr>
          <w:rFonts w:ascii="Times New Roman"/>
          <w:b w:val="false"/>
          <w:i w:val="false"/>
          <w:color w:val="000000"/>
          <w:sz w:val="28"/>
        </w:rPr>
        <w:t xml:space="preserve"> келтірілген талаптарға негізделген критерийлерді бағалау;</w:t>
      </w:r>
      <w:r>
        <w:br/>
      </w:r>
      <w:r>
        <w:rPr>
          <w:rFonts w:ascii="Times New Roman"/>
          <w:b w:val="false"/>
          <w:i w:val="false"/>
          <w:color w:val="000000"/>
          <w:sz w:val="28"/>
        </w:rPr>
        <w:t>
</w:t>
      </w:r>
      <w:r>
        <w:rPr>
          <w:rFonts w:ascii="Times New Roman"/>
          <w:b w:val="false"/>
          <w:i w:val="false"/>
          <w:color w:val="000000"/>
          <w:sz w:val="28"/>
        </w:rPr>
        <w:t>
      2) Критерийлерге </w:t>
      </w:r>
      <w:r>
        <w:rPr>
          <w:rFonts w:ascii="Times New Roman"/>
          <w:b w:val="false"/>
          <w:i w:val="false"/>
          <w:color w:val="000000"/>
          <w:sz w:val="28"/>
        </w:rPr>
        <w:t>3-қосымшаға</w:t>
      </w:r>
      <w:r>
        <w:rPr>
          <w:rFonts w:ascii="Times New Roman"/>
          <w:b w:val="false"/>
          <w:i w:val="false"/>
          <w:color w:val="000000"/>
          <w:sz w:val="28"/>
        </w:rPr>
        <w:t xml:space="preserve"> сәйкес баллдарды есептеулер негізінде базалық жиілікке қарай жүзеге асырылады.</w:t>
      </w:r>
      <w:r>
        <w:br/>
      </w:r>
      <w:r>
        <w:rPr>
          <w:rFonts w:ascii="Times New Roman"/>
          <w:b w:val="false"/>
          <w:i w:val="false"/>
          <w:color w:val="000000"/>
          <w:sz w:val="28"/>
        </w:rPr>
        <w:t>
</w:t>
      </w:r>
      <w:r>
        <w:rPr>
          <w:rFonts w:ascii="Times New Roman"/>
          <w:b w:val="false"/>
          <w:i w:val="false"/>
          <w:color w:val="000000"/>
          <w:sz w:val="28"/>
        </w:rPr>
        <w:t>
      8. Талаптарды бұзу өрескел бұзушылықтар, орташа бұзушылықтар және елеусіз бұзушылықтар болып бөлінген. Әрбір бұзушылық бойынша топтар ішінде балл белгіленген. Бұл ретте жоғарыдағы топтың бір баллы алдыңғы топтың баллының сомасынан артық болады.</w:t>
      </w:r>
      <w:r>
        <w:br/>
      </w:r>
      <w:r>
        <w:rPr>
          <w:rFonts w:ascii="Times New Roman"/>
          <w:b w:val="false"/>
          <w:i w:val="false"/>
          <w:color w:val="000000"/>
          <w:sz w:val="28"/>
        </w:rPr>
        <w:t>
</w:t>
      </w:r>
      <w:r>
        <w:rPr>
          <w:rFonts w:ascii="Times New Roman"/>
          <w:b w:val="false"/>
          <w:i w:val="false"/>
          <w:color w:val="000000"/>
          <w:sz w:val="28"/>
        </w:rPr>
        <w:t>
      9. Бақылаудағы объектілерді тәуекел дәрежесі бойынша бөлу өткен жылғы тексерулердің талдаулар нәтижелері бойынша жүзеге асырылады.</w:t>
      </w:r>
      <w:r>
        <w:br/>
      </w:r>
      <w:r>
        <w:rPr>
          <w:rFonts w:ascii="Times New Roman"/>
          <w:b w:val="false"/>
          <w:i w:val="false"/>
          <w:color w:val="000000"/>
          <w:sz w:val="28"/>
        </w:rPr>
        <w:t>
</w:t>
      </w:r>
      <w:r>
        <w:rPr>
          <w:rFonts w:ascii="Times New Roman"/>
          <w:b w:val="false"/>
          <w:i w:val="false"/>
          <w:color w:val="000000"/>
          <w:sz w:val="28"/>
        </w:rPr>
        <w:t>
      10. Объектілердің тәуекел дәрежесін анықтау бойынша есептеуді мемлекеттік санитариялық-эпидемиологиялық қадағалау органының мамандары жүргізеді және осы органның басшысы Критерийлерге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бекітеді.</w:t>
      </w:r>
      <w:r>
        <w:br/>
      </w:r>
      <w:r>
        <w:rPr>
          <w:rFonts w:ascii="Times New Roman"/>
          <w:b w:val="false"/>
          <w:i w:val="false"/>
          <w:color w:val="000000"/>
          <w:sz w:val="28"/>
        </w:rPr>
        <w:t>
</w:t>
      </w:r>
      <w:r>
        <w:rPr>
          <w:rFonts w:ascii="Times New Roman"/>
          <w:b w:val="false"/>
          <w:i w:val="false"/>
          <w:color w:val="000000"/>
          <w:sz w:val="28"/>
        </w:rPr>
        <w:t>
      11. Критерийлерді бағалау нәтижелері және жиналған баллдар бойынша:</w:t>
      </w:r>
      <w:r>
        <w:br/>
      </w:r>
      <w:r>
        <w:rPr>
          <w:rFonts w:ascii="Times New Roman"/>
          <w:b w:val="false"/>
          <w:i w:val="false"/>
          <w:color w:val="000000"/>
          <w:sz w:val="28"/>
        </w:rPr>
        <w:t>
</w:t>
      </w:r>
      <w:r>
        <w:rPr>
          <w:rFonts w:ascii="Times New Roman"/>
          <w:b w:val="false"/>
          <w:i w:val="false"/>
          <w:color w:val="000000"/>
          <w:sz w:val="28"/>
        </w:rPr>
        <w:t>
      1) бірінші топ объектісі тәуекелдің мынадай үш дәрежесінің біріне:</w:t>
      </w:r>
      <w:r>
        <w:br/>
      </w:r>
      <w:r>
        <w:rPr>
          <w:rFonts w:ascii="Times New Roman"/>
          <w:b w:val="false"/>
          <w:i w:val="false"/>
          <w:color w:val="000000"/>
          <w:sz w:val="28"/>
        </w:rPr>
        <w:t>
      айына бір рет жоспарлы тексеру жиілігімен тәуекелдің жоғары дәрежесіне;</w:t>
      </w:r>
      <w:r>
        <w:br/>
      </w:r>
      <w:r>
        <w:rPr>
          <w:rFonts w:ascii="Times New Roman"/>
          <w:b w:val="false"/>
          <w:i w:val="false"/>
          <w:color w:val="000000"/>
          <w:sz w:val="28"/>
        </w:rPr>
        <w:t>
      тоқсанына бір рет жоспарлы тексеру жиілігімен тәуекелдің орташа дәрежесіне;</w:t>
      </w:r>
      <w:r>
        <w:br/>
      </w:r>
      <w:r>
        <w:rPr>
          <w:rFonts w:ascii="Times New Roman"/>
          <w:b w:val="false"/>
          <w:i w:val="false"/>
          <w:color w:val="000000"/>
          <w:sz w:val="28"/>
        </w:rPr>
        <w:t>
      жылына бір рет жоспарлы тексеру жиілігімен тәуекелдің елеусіз дәрежесіне жатқызылатын болады;</w:t>
      </w:r>
      <w:r>
        <w:br/>
      </w:r>
      <w:r>
        <w:rPr>
          <w:rFonts w:ascii="Times New Roman"/>
          <w:b w:val="false"/>
          <w:i w:val="false"/>
          <w:color w:val="000000"/>
          <w:sz w:val="28"/>
        </w:rPr>
        <w:t>
</w:t>
      </w:r>
      <w:r>
        <w:rPr>
          <w:rFonts w:ascii="Times New Roman"/>
          <w:b w:val="false"/>
          <w:i w:val="false"/>
          <w:color w:val="000000"/>
          <w:sz w:val="28"/>
        </w:rPr>
        <w:t>
      2) екінші топ объектісі тәуекелдің мынадай екі дәрежесінің біріне:</w:t>
      </w:r>
      <w:r>
        <w:br/>
      </w:r>
      <w:r>
        <w:rPr>
          <w:rFonts w:ascii="Times New Roman"/>
          <w:b w:val="false"/>
          <w:i w:val="false"/>
          <w:color w:val="000000"/>
          <w:sz w:val="28"/>
        </w:rPr>
        <w:t>
      тоқсанына бір рет жоспарлы тексеру жиілігімен тәуекелдің орташа дәрежесіне;</w:t>
      </w:r>
      <w:r>
        <w:br/>
      </w:r>
      <w:r>
        <w:rPr>
          <w:rFonts w:ascii="Times New Roman"/>
          <w:b w:val="false"/>
          <w:i w:val="false"/>
          <w:color w:val="000000"/>
          <w:sz w:val="28"/>
        </w:rPr>
        <w:t>
      жылына бір рет жоспарлы тексеру жиілігімен тәуекелдің елеусіз дәрежесіне жатқызылатын болады.</w:t>
      </w:r>
      <w:r>
        <w:br/>
      </w:r>
      <w:r>
        <w:rPr>
          <w:rFonts w:ascii="Times New Roman"/>
          <w:b w:val="false"/>
          <w:i w:val="false"/>
          <w:color w:val="000000"/>
          <w:sz w:val="28"/>
        </w:rPr>
        <w:t>
</w:t>
      </w:r>
      <w:r>
        <w:rPr>
          <w:rFonts w:ascii="Times New Roman"/>
          <w:b w:val="false"/>
          <w:i w:val="false"/>
          <w:color w:val="000000"/>
          <w:sz w:val="28"/>
        </w:rPr>
        <w:t>
      12. Егер объектіде жыл бойы тексерулер барысында бұзушылықтар анықталмаған болса, онда алдағы жылға тексерулер жоспарын құру кезінде:</w:t>
      </w:r>
      <w:r>
        <w:br/>
      </w:r>
      <w:r>
        <w:rPr>
          <w:rFonts w:ascii="Times New Roman"/>
          <w:b w:val="false"/>
          <w:i w:val="false"/>
          <w:color w:val="000000"/>
          <w:sz w:val="28"/>
        </w:rPr>
        <w:t>
      бірінші топ объектілері тексеру жиілігі тоқсанына бір рет немесе жылына бір рет болатын екінші немесе үшінші топқа ауыстырылады;</w:t>
      </w:r>
      <w:r>
        <w:br/>
      </w:r>
      <w:r>
        <w:rPr>
          <w:rFonts w:ascii="Times New Roman"/>
          <w:b w:val="false"/>
          <w:i w:val="false"/>
          <w:color w:val="000000"/>
          <w:sz w:val="28"/>
        </w:rPr>
        <w:t>
      екінші топ объектілері тексеру жиілігі жылына бір рет болатын үшінші топқа ауыстырылады.</w:t>
      </w:r>
      <w:r>
        <w:br/>
      </w:r>
      <w:r>
        <w:rPr>
          <w:rFonts w:ascii="Times New Roman"/>
          <w:b w:val="false"/>
          <w:i w:val="false"/>
          <w:color w:val="000000"/>
          <w:sz w:val="28"/>
        </w:rPr>
        <w:t>
</w:t>
      </w:r>
      <w:r>
        <w:rPr>
          <w:rFonts w:ascii="Times New Roman"/>
          <w:b w:val="false"/>
          <w:i w:val="false"/>
          <w:color w:val="000000"/>
          <w:sz w:val="28"/>
        </w:rPr>
        <w:t xml:space="preserve">
      13. </w:t>
      </w:r>
      <w:r>
        <w:rPr>
          <w:rFonts w:ascii="Times New Roman"/>
          <w:b w:val="false"/>
          <w:i w:val="false"/>
          <w:color w:val="ff0000"/>
          <w:sz w:val="28"/>
        </w:rPr>
        <w:t xml:space="preserve">Ескерту. 13-тармақ алынып тасталды - ҚР Денсаулық сақтау министрiнiң 2012.05.08 </w:t>
      </w:r>
      <w:r>
        <w:rPr>
          <w:rFonts w:ascii="Times New Roman"/>
          <w:b w:val="false"/>
          <w:i w:val="false"/>
          <w:color w:val="000000"/>
          <w:sz w:val="28"/>
        </w:rPr>
        <w:t>№ 325</w:t>
      </w:r>
      <w:r>
        <w:rPr>
          <w:rFonts w:ascii="Times New Roman"/>
          <w:b w:val="false"/>
          <w:i w:val="false"/>
          <w:color w:val="ff0000"/>
          <w:sz w:val="28"/>
        </w:rPr>
        <w:t xml:space="preserve"> және ҚР Экономикалық даму және сауда министрiнiң 2012.05.15 № 153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r>
        <w:rPr>
          <w:rFonts w:ascii="Times New Roman"/>
          <w:b w:val="false"/>
          <w:i w:val="false"/>
          <w:color w:val="000000"/>
          <w:sz w:val="28"/>
        </w:rPr>
        <w:t>
      14. Бақылаудағы объектілерді тексеру жоспары Критерийлерге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тәуекел дәрежесін есепке ала отырып жасалады.</w:t>
      </w:r>
    </w:p>
    <w:bookmarkEnd w:id="5"/>
    <w:bookmarkStart w:name="z44" w:id="6"/>
    <w:p>
      <w:pPr>
        <w:spacing w:after="0"/>
        <w:ind w:left="0"/>
        <w:jc w:val="both"/>
      </w:pPr>
      <w:r>
        <w:rPr>
          <w:rFonts w:ascii="Times New Roman"/>
          <w:b w:val="false"/>
          <w:i w:val="false"/>
          <w:color w:val="000000"/>
          <w:sz w:val="28"/>
        </w:rPr>
        <w:t xml:space="preserve">
Халықтың санитариялық-эпидемиологиялық   </w:t>
      </w:r>
      <w:r>
        <w:br/>
      </w:r>
      <w:r>
        <w:rPr>
          <w:rFonts w:ascii="Times New Roman"/>
          <w:b w:val="false"/>
          <w:i w:val="false"/>
          <w:color w:val="000000"/>
          <w:sz w:val="28"/>
        </w:rPr>
        <w:t xml:space="preserve">
салауаттылығы саласында жеке        </w:t>
      </w:r>
      <w:r>
        <w:br/>
      </w:r>
      <w:r>
        <w:rPr>
          <w:rFonts w:ascii="Times New Roman"/>
          <w:b w:val="false"/>
          <w:i w:val="false"/>
          <w:color w:val="000000"/>
          <w:sz w:val="28"/>
        </w:rPr>
        <w:t xml:space="preserve">
кәсіпкерлік аясындағы тәуекелдер дәрежесін </w:t>
      </w:r>
      <w:r>
        <w:br/>
      </w:r>
      <w:r>
        <w:rPr>
          <w:rFonts w:ascii="Times New Roman"/>
          <w:b w:val="false"/>
          <w:i w:val="false"/>
          <w:color w:val="000000"/>
          <w:sz w:val="28"/>
        </w:rPr>
        <w:t xml:space="preserve">
бағалау критерийлеріне            </w:t>
      </w:r>
      <w:r>
        <w:br/>
      </w:r>
      <w:r>
        <w:rPr>
          <w:rFonts w:ascii="Times New Roman"/>
          <w:b w:val="false"/>
          <w:i w:val="false"/>
          <w:color w:val="000000"/>
          <w:sz w:val="28"/>
        </w:rPr>
        <w:t xml:space="preserve">
1-қосымша                   </w:t>
      </w:r>
    </w:p>
    <w:bookmarkEnd w:id="6"/>
    <w:p>
      <w:pPr>
        <w:spacing w:after="0"/>
        <w:ind w:left="0"/>
        <w:jc w:val="left"/>
      </w:pPr>
      <w:r>
        <w:rPr>
          <w:rFonts w:ascii="Times New Roman"/>
          <w:b/>
          <w:i w:val="false"/>
          <w:color w:val="000000"/>
        </w:rPr>
        <w:t xml:space="preserve"> Тәуекел дәрежесіне байланысты топтары бойынша бақылау объектілерін бөлу, тексерулер мен зертханалық-аспаптық зерттеулердің базалық жиілігі</w:t>
      </w:r>
    </w:p>
    <w:bookmarkStart w:name="z45" w:id="7"/>
    <w:p>
      <w:pPr>
        <w:spacing w:after="0"/>
        <w:ind w:left="0"/>
        <w:jc w:val="left"/>
      </w:pPr>
      <w:r>
        <w:rPr>
          <w:rFonts w:ascii="Times New Roman"/>
          <w:b/>
          <w:i w:val="false"/>
          <w:color w:val="000000"/>
        </w:rPr>
        <w:t xml:space="preserve"> 
1 топ – тәуекел дәрежесі жоғары объектілер</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
        <w:gridCol w:w="2330"/>
        <w:gridCol w:w="1456"/>
        <w:gridCol w:w="2046"/>
        <w:gridCol w:w="1828"/>
        <w:gridCol w:w="2025"/>
        <w:gridCol w:w="1632"/>
        <w:gridCol w:w="1545"/>
      </w:tblGrid>
      <w:tr>
        <w:trPr>
          <w:trHeight w:val="675" w:hRule="atLeast"/>
        </w:trPr>
        <w:tc>
          <w:tcPr>
            <w:tcW w:w="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Объектілердің түрлері</w:t>
            </w:r>
          </w:p>
        </w:tc>
        <w:tc>
          <w:tcPr>
            <w:tcW w:w="1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Тексерулердің базалық жиілігі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жылдағы зертханалық-аспаптық зерттеулер жиілігі</w:t>
            </w:r>
          </w:p>
        </w:tc>
      </w:tr>
      <w:tr>
        <w:trPr>
          <w:trHeight w:val="9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Бактериологиялық бақылау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Паразитологиялық бақылау</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Санитариялық-химиялық бақылау</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Физикалық факторларды бақылау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Радиациялық бақылау</w:t>
            </w:r>
          </w:p>
        </w:tc>
      </w:tr>
      <w:tr>
        <w:trPr>
          <w:trHeight w:val="112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Балалардың сүт асүйлері</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бір рет</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 дәрежесі бойынша белгіленген тексерулер жиілігіне сәйкес (бұдан әрі – белгіленген жиілікке сәйкес)</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кезінде, белгіленген жиілікке сәйкес</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кезінде, жылына бір рет</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кезінде</w:t>
            </w:r>
          </w:p>
        </w:tc>
      </w:tr>
      <w:tr>
        <w:trPr>
          <w:trHeight w:val="8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 сауықтыру объектілері (жыл бойы, маусымдық)</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бір рет</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жиілікке сәйкес</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жиілікке сәйкес</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кезінде, белгіленген жиілікке сәйкес</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кезінде, жылына бір рет</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кезінде</w:t>
            </w:r>
          </w:p>
        </w:tc>
      </w:tr>
      <w:tr>
        <w:trPr>
          <w:trHeight w:val="61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Адамдарды тасымалдауға пайдаланылатын темір жол көлік құралы. Темір жол, әуе, теңіз, ішкі су көлігіндегі қоғамдық тамақтандыру объектілері</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бір рет</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жиілікке сәйкес</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кезінде, белгіленген жиілікке сәйкес</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кезінде, жылына бір рет</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кезінде</w:t>
            </w:r>
          </w:p>
        </w:tc>
      </w:tr>
    </w:tbl>
    <w:bookmarkStart w:name="z88" w:id="8"/>
    <w:p>
      <w:pPr>
        <w:spacing w:after="0"/>
        <w:ind w:left="0"/>
        <w:jc w:val="left"/>
      </w:pPr>
      <w:r>
        <w:rPr>
          <w:rFonts w:ascii="Times New Roman"/>
          <w:b/>
          <w:i w:val="false"/>
          <w:color w:val="000000"/>
        </w:rPr>
        <w:t xml:space="preserve"> 
2 топ – тәуекел дәрежесі орташа объектілер</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
        <w:gridCol w:w="2291"/>
        <w:gridCol w:w="1412"/>
        <w:gridCol w:w="2090"/>
        <w:gridCol w:w="1893"/>
        <w:gridCol w:w="2047"/>
        <w:gridCol w:w="1631"/>
        <w:gridCol w:w="1458"/>
      </w:tblGrid>
      <w:tr>
        <w:trPr>
          <w:trHeight w:val="675" w:hRule="atLeast"/>
        </w:trPr>
        <w:tc>
          <w:tcPr>
            <w:tcW w:w="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Объектілердің түрлері</w:t>
            </w:r>
          </w:p>
        </w:tc>
        <w:tc>
          <w:tcPr>
            <w:tcW w:w="1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Тексерулердің базалық жиілігі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жылдағы зертханалық-аспаптық зерттеулер жиілігі</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Бактериологиялық бақылау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Паразитологиялық бақылау</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 химиялық бақылау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Физикалық факторларды бақылау</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Радиациялық бақылау</w:t>
            </w:r>
          </w:p>
        </w:tc>
      </w:tr>
      <w:tr>
        <w:trPr>
          <w:trHeight w:val="73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көздері, су құбыры құрылыстары мен желілері</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тоқсанына бір рет</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жиілікке сәйкес</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жиілікке сәйкес</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кезінде, белгіленген жиілікке сәйкес</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кезінде, жылына бір рет</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кезінде</w:t>
            </w:r>
          </w:p>
        </w:tc>
      </w:tr>
      <w:tr>
        <w:trPr>
          <w:trHeight w:val="5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Интернат ұйымдары</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тоқсанына бір рет</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жиілікке сәйкес</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жиілікке сәйкес</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кезінде, белгіленген жиілікке сәйкес</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кезінде, жылына бір рет</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кезінде</w:t>
            </w:r>
          </w:p>
        </w:tc>
      </w:tr>
      <w:tr>
        <w:trPr>
          <w:trHeight w:val="54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өңдеу объектілері, дайын сүт өнімін өндіретін объектілер</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тоқсанына бір рет</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жиілікке сәйкес</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кезінде, белгіленген жиілікке сәйкес</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кезінде, жылына бір рет</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кезінде</w:t>
            </w:r>
          </w:p>
        </w:tc>
      </w:tr>
      <w:tr>
        <w:trPr>
          <w:trHeight w:val="55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 өңдеу объектілері, еттің жартылай фабрикаттарын және/немесе дайын ет өнімін өндіретін объектілер</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тоқсанына бір рет</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жиілікке сәйкес</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кезінде, белгіленген жиілікке сәйкес</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кезінде, жылына бір рет</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кезінде</w:t>
            </w:r>
          </w:p>
        </w:tc>
      </w:tr>
      <w:tr>
        <w:trPr>
          <w:trHeight w:val="69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Кондитерлік, кондитерлік-крем бұйымдарын және ұнның жартылай фабрикаттарын өндіретін объектілер</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тоқсанына бір рет</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жиілікке сәйкес</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кезінде, белгіленген жиілікке сәйкес</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кезінде, жылына бір рет</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кезінде</w:t>
            </w:r>
          </w:p>
        </w:tc>
      </w:tr>
      <w:tr>
        <w:trPr>
          <w:trHeight w:val="70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 өнімінің көтерме сауда объектілері</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тоқсанына бір рет</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жиілікке сәйкес</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кезінде, белгіленген жиілікке сәйкес</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кезінде, жылына бір рет</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кезінде</w:t>
            </w:r>
          </w:p>
        </w:tc>
      </w:tr>
      <w:tr>
        <w:trPr>
          <w:trHeight w:val="28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тамақтану объектілері</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тоқсанына бір рет</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жиілікке сәйкес</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кезінде, белгіленген жиілікке сәйкес</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кезінде, жылына бір рет</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кезінде</w:t>
            </w:r>
          </w:p>
        </w:tc>
      </w:tr>
      <w:tr>
        <w:trPr>
          <w:trHeight w:val="96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мақсаттағы тамақ өнімдерін, биологиялық активті қоспаларды және өзге де тамақ өнімдерінің топтарын өндіретін және өткізетін объектілер</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тоқсанына бір рет</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жиілікке сәйкес</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кезінде, белгіленген жиілікке сәйкес</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кезінде, жылына бір рет</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кезінде</w:t>
            </w:r>
          </w:p>
        </w:tc>
      </w:tr>
      <w:tr>
        <w:trPr>
          <w:trHeight w:val="70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дайындау объектілері (сүт-тауар фермалары, сүт блоктары, сүт қабылдау пункттері)</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тоқсанына бір рет</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жиілікке сәйкес</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кезінде, белгіленген жиілікке сәйкес</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кезінде, жылына бір рет</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кезінде</w:t>
            </w:r>
          </w:p>
        </w:tc>
      </w:tr>
      <w:tr>
        <w:trPr>
          <w:trHeight w:val="84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Алкогольсіз өнім өндіретін объектілер (оның ішінде сыйымдылықтарға өлшеп-оралған сусындар мен ауыз су)</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тоқсанына бір рет</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жиілікке сәйкес</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кезінде, белгіленген жиілікке сәйкес</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кезінде, жылына бір рет</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кезінде</w:t>
            </w:r>
          </w:p>
        </w:tc>
      </w:tr>
      <w:tr>
        <w:trPr>
          <w:trHeight w:val="118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техника мен медициналық мақсаттағы бұйымдарды өткізетін объектілерден басқа фармацевтикалық қызмет объектілері</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тоқсанына бір рет</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жиілікке сәйкес</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кезінде, белгіленген жиілікке сәйкес</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кезінде, жылына бір рет</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кезінде</w:t>
            </w:r>
          </w:p>
        </w:tc>
      </w:tr>
      <w:tr>
        <w:trPr>
          <w:trHeight w:val="42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Дәстүрлі емес және халық медицинасы объектілері</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тоқсанына бір рет</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жиілікке сәйкес</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жиілікке сәйкес</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кезінде, белгіленген жиілікке сәйкес</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кезінде, жылына бір рет</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кезінде</w:t>
            </w:r>
          </w:p>
        </w:tc>
      </w:tr>
      <w:tr>
        <w:trPr>
          <w:trHeight w:val="42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Орталықтанбаған сумен жабдықтау объектілері</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тоқсанына бір рет</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жиілікке сәйкес</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кезінде, белгіленген жиілікке сәйкес</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кезінде, жылына бір рет</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кезінде</w:t>
            </w:r>
          </w:p>
        </w:tc>
      </w:tr>
      <w:tr>
        <w:trPr>
          <w:trHeight w:val="28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Стационарлық көмек көрсететін денсаулық сақтау объектілері, оның ішінде перинаталдық орталықтар, перзентханалар, гинекологиялық бөлімшелер, хирургиялық стационарлар, бөлімшелер, операциялық блоктар, инфекциялық, туберкулез ауруханалары</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тоқсанына бір рет</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жиілікке сәйкес</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жиілікке сәйкес</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кезінде, белгіленген жиілікке сәйкес</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кезінде, жылына бір рет</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кезінде</w:t>
            </w:r>
          </w:p>
        </w:tc>
      </w:tr>
      <w:tr>
        <w:trPr>
          <w:trHeight w:val="28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 қызметі саласында қызметті жүзеге асыратын объектілер</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тоқсанына бір рет</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жиілікке сәйкес</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кезінде, белгіленген жиілікке сәйкес</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кезінде, жылына бір рет</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кезінде</w:t>
            </w:r>
          </w:p>
        </w:tc>
      </w:tr>
      <w:tr>
        <w:trPr>
          <w:trHeight w:val="84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АИТВ/ЖИТС профилактикасы саласында қызметті жүзеге асыратын денсаулық сақтау объектілері</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тоқсанына бір рет</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жиілікке сәйкес</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кезінде, белгіленген жиілікке сәйкес</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кезінде, жылына бір рет</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кезінде</w:t>
            </w:r>
          </w:p>
        </w:tc>
      </w:tr>
      <w:tr>
        <w:trPr>
          <w:trHeight w:val="84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білім беру ұйымдары</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тоқсанына бір рет</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жиілікке сәйкес</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жиілікке сәйкес</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кезінде, белгіленген жиілікке сәйкес</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кезінде, жылына бір рет</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кезінде</w:t>
            </w:r>
          </w:p>
        </w:tc>
      </w:tr>
      <w:tr>
        <w:trPr>
          <w:trHeight w:val="70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беретін ұйымдар</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тоқсанына бір рет</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жиілікке сәйкес</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жиілікке сәйкес</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кезінде, белгіленген жиілікке сәйкес</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кезінде, жылына бір рет</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кезінде</w:t>
            </w:r>
          </w:p>
        </w:tc>
      </w:tr>
      <w:tr>
        <w:trPr>
          <w:trHeight w:val="69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Амбулаториялық-емханалық көмек көрсететін денсаулық сақтау объектілері</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тоқсанына бір рет</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жиілікке сәйкес</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кезінде, жылына бір рет</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кезінде, жылына бір рет</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кезінде</w:t>
            </w:r>
          </w:p>
        </w:tc>
      </w:tr>
      <w:tr>
        <w:trPr>
          <w:trHeight w:val="70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Қалпына келтіру емі және медициналық оңалту объектілері</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тоқсанына бір рет</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жиілікке сәйкес</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жиілікке сәйкес</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кезінде, жылына бір рет</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кезінде, жылына бір рет</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кезінде</w:t>
            </w:r>
          </w:p>
        </w:tc>
      </w:tr>
      <w:tr>
        <w:trPr>
          <w:trHeight w:val="85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медицинасы және патологиялық анатомия саласында қызметті жүзеге асыратын объектілер</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тоқсанына бір рет</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жиілікке сәйкес</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кезінде, жылына бір рет</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кезінде, жылына бір рет</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кезінде</w:t>
            </w:r>
          </w:p>
        </w:tc>
      </w:tr>
      <w:tr>
        <w:trPr>
          <w:trHeight w:val="85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Шаштараздар, косметологиялық орталықтар, салондар</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тоқсанына бір рет</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жиілікке сәйкес</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жиілікке сәйкес</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кезінде, жылына бір рет</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кезінде, жылына бір рет</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кезінде</w:t>
            </w:r>
          </w:p>
        </w:tc>
      </w:tr>
      <w:tr>
        <w:trPr>
          <w:trHeight w:val="55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 өңдеу объектілері, құс етінің жартылай фабрикаттарын және/немесе құс етінен жасалатын дайын өнім өндіретін объектілер</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тоқсанына бір рет</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жиілікке сәйкес</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жиілікке сәйкес</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кезінде, жылына бір рет</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кезінде, жылына бір рет</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кезінде</w:t>
            </w:r>
          </w:p>
        </w:tc>
      </w:tr>
      <w:tr>
        <w:trPr>
          <w:trHeight w:val="28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өңдеу объектілері, балықтан жасалатын жартылай фабрикаттарды және/немесе балықтан жасалатын дайын өнімді өндіретін объектілер</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тоқсанына бір рет</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жиілікке сәйкес</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жиілікке сәйкес</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кезінде, белгіленген жиілікке сәйкес</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кезінде, жылына бір рет</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кезінде</w:t>
            </w:r>
          </w:p>
        </w:tc>
      </w:tr>
      <w:tr>
        <w:trPr>
          <w:trHeight w:val="72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 өнімдерін көтерме және бөлшектеп сату базарлары</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тоқсанына бір рет</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жиілікке сәйкес</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жиілікке сәйкес</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кезінде, белгіленген жиілікке сәйкес</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кезінде, жылына бір рет</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кезінде</w:t>
            </w:r>
          </w:p>
        </w:tc>
      </w:tr>
      <w:tr>
        <w:trPr>
          <w:trHeight w:val="88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Стоматологиялық объектілер</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тоқсанына бір рет</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жиілікке сәйкес</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кезінде, белгіленген жиілікке сәйкес</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кезінде, жылына бір рет</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кезінде</w:t>
            </w:r>
          </w:p>
        </w:tc>
      </w:tr>
      <w:tr>
        <w:trPr>
          <w:trHeight w:val="96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арнайы, арнайы түзету ұйымдары</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тоқсанына бір рет</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жиілікке сәйкес</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кезінде, жылына бір рет</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кезінде, жылына бір рет</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кезінде</w:t>
            </w:r>
          </w:p>
        </w:tc>
      </w:tr>
      <w:tr>
        <w:trPr>
          <w:trHeight w:val="82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 өнімдерін сақтауға арналған қоймалар</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тоқсанына бір рет</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кезінде, жылына бір рет</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кезінде, жылына бір рет</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кезінде</w:t>
            </w:r>
          </w:p>
        </w:tc>
      </w:tr>
      <w:tr>
        <w:trPr>
          <w:trHeight w:val="96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Санаториялық-сауықтыру және санаториялық-курорттық объектілер</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тоқсанына бір рет</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жиілікке сәйкес</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жиілікке сәйкес</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кезінде, белгіленген жиілікке сәйкес</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кезінде, жылына бір рет</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кезінде</w:t>
            </w:r>
          </w:p>
        </w:tc>
      </w:tr>
      <w:tr>
        <w:trPr>
          <w:trHeight w:val="91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Адамдарды тасымалдауға пайдаланылатын көлік құралдары (теңіз, ішкі су, әуе)</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тоқсанына бір рет</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кезінде, белгіленген жиілікке сәйкес</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кезінде, жылына бір рет</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кезінде</w:t>
            </w:r>
          </w:p>
        </w:tc>
      </w:tr>
      <w:tr>
        <w:trPr>
          <w:trHeight w:val="55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 өнімдерін, азық-түлік шикізатын, шаруашылық-ауыз су мақсатындағы суды тасымалдау үшін пайдаланылатын көлік құралдары (темір жол, теңіз, ішкі су, әуе, автомобиль)</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тоқсанына бір рет</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кезінде, белгіленген жиілікке сәйкес</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кезінде</w:t>
            </w:r>
          </w:p>
        </w:tc>
      </w:tr>
    </w:tbl>
    <w:p>
      <w:pPr>
        <w:spacing w:after="0"/>
        <w:ind w:left="0"/>
        <w:jc w:val="both"/>
      </w:pPr>
      <w:r>
        <w:rPr>
          <w:rFonts w:ascii="Times New Roman"/>
          <w:b w:val="false"/>
          <w:i w:val="false"/>
          <w:color w:val="000000"/>
          <w:sz w:val="28"/>
        </w:rPr>
        <w:t>      Ескертпе: Тарату желісінің (бақылау нүктелері) ауыз су қауіпсіздігін бақылау мерзімділігін бақылаудағы аумақтағы санитариялық-эпидемиологиялық жағдайға қарай мемлекеттік санитариялық-эпидемиологиялық қадағалау органдары белгілейді.</w:t>
      </w:r>
    </w:p>
    <w:bookmarkStart w:name="z46" w:id="9"/>
    <w:p>
      <w:pPr>
        <w:spacing w:after="0"/>
        <w:ind w:left="0"/>
        <w:jc w:val="left"/>
      </w:pPr>
      <w:r>
        <w:rPr>
          <w:rFonts w:ascii="Times New Roman"/>
          <w:b/>
          <w:i w:val="false"/>
          <w:color w:val="000000"/>
        </w:rPr>
        <w:t xml:space="preserve"> 
3 топ – тәуекел дәрежесі елеусіз объектілер</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6"/>
        <w:gridCol w:w="2348"/>
        <w:gridCol w:w="1462"/>
        <w:gridCol w:w="1829"/>
        <w:gridCol w:w="1872"/>
        <w:gridCol w:w="2089"/>
        <w:gridCol w:w="1700"/>
        <w:gridCol w:w="1614"/>
      </w:tblGrid>
      <w:tr>
        <w:trPr>
          <w:trHeight w:val="675" w:hRule="atLeast"/>
        </w:trPr>
        <w:tc>
          <w:tcPr>
            <w:tcW w:w="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Объектілердің түрлері</w:t>
            </w:r>
          </w:p>
        </w:tc>
        <w:tc>
          <w:tcPr>
            <w:tcW w:w="1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Тексерулердің базалық жиілігі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жылдағы зертханалық-аспаптық зерттеулер жиілігі</w:t>
            </w:r>
          </w:p>
        </w:tc>
      </w:tr>
      <w:tr>
        <w:trPr>
          <w:trHeight w:val="9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Бактериологиялық бақылау</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Паразитологиялық бақылау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Санитариялық-химиялық бақылау</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Физикалық факторларды бақылау</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Радиациялық бақылау</w:t>
            </w:r>
          </w:p>
        </w:tc>
      </w:tr>
      <w:tr>
        <w:trPr>
          <w:trHeight w:val="75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Халыққа коммуналдық, тұрмыстық қызмет көрсету және әлеуметтік мақсаттағы объектілер (2-топта көрсетілген объектілерді қоспағанда)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пайдалануға енгізу кезінде,  жылына бір рет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пайдалануға енгізу кезінде, жылына бір рет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кезінде</w:t>
            </w:r>
          </w:p>
        </w:tc>
      </w:tr>
      <w:tr>
        <w:trPr>
          <w:trHeight w:val="51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Балаларды тәрбиелеу және білім беру объектілері (2-топта көрсетілген объектілерді қоспағанда)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пайдалануға енгізу кезінде,  жылына бір рет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пайдалануға енгізу кезінде, жылына бір рет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кезінде</w:t>
            </w:r>
          </w:p>
        </w:tc>
      </w:tr>
      <w:tr>
        <w:trPr>
          <w:trHeight w:val="96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объектілері (2-топта көрсетілген объектілерді қоспағанда)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пайдалануға енгізу кезінде,  жылына бір рет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пайдалануға енгізу кезінде, жылына бір рет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кезінде</w:t>
            </w:r>
          </w:p>
        </w:tc>
      </w:tr>
      <w:tr>
        <w:trPr>
          <w:trHeight w:val="73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 (1 және 2-топтарда көрсетілген объектілерді қоспағанда)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пайдалануға енгізу кезінде,  жылына бір рет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пайдалануға енгізу кезінде, радиоактивті жүктерді тасымалдайтындар үшін жылына бір рет </w:t>
            </w:r>
          </w:p>
        </w:tc>
      </w:tr>
      <w:tr>
        <w:trPr>
          <w:trHeight w:val="96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құралдарына қызмет көрсету объектілері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пайдалануға енгізу кезінде,  жылына бір рет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пайдалануға енгізу кезінде, жылына бір рет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кезінде</w:t>
            </w:r>
          </w:p>
        </w:tc>
      </w:tr>
      <w:tr>
        <w:trPr>
          <w:trHeight w:val="64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Зертханалардың барлық түрлері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пайдалануға енгізу кезінде,  жылына бір рет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пайдалануға енгізу кезінде, жылына бір рет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кезінде</w:t>
            </w:r>
          </w:p>
        </w:tc>
      </w:tr>
      <w:tr>
        <w:trPr>
          <w:trHeight w:val="58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Тамақ өнімдерінің саудасы объектілері (2-топта көрсетілген объектілерді қоспағанда)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пайдалануға енгізу кезінде,  жылына бір рет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пайдалануға енгізу кезінде, жылына бір рет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кезінде</w:t>
            </w:r>
          </w:p>
        </w:tc>
      </w:tr>
      <w:tr>
        <w:trPr>
          <w:trHeight w:val="70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Тамақ өнеркәсібі және тамақ өнімдерін шығару объектілері (1 және 2-топта көрсетілген объектілерді қоспағанда)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пайдалануға енгізу кезінде,  жылына бір рет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кезінде, жылына бір рет</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кезінде</w:t>
            </w:r>
          </w:p>
        </w:tc>
      </w:tr>
      <w:tr>
        <w:trPr>
          <w:trHeight w:val="72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Сауықтыру, мәдени және спорттық мақсаттағы объектілер (2-топта көрсетілген объектілерді қоспағанда)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пайдалануға енгізу кезінде,  жылына бір рет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пайдалануға енгізу кезінде, жылына бір рет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кезінде</w:t>
            </w:r>
          </w:p>
        </w:tc>
      </w:tr>
      <w:tr>
        <w:trPr>
          <w:trHeight w:val="96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 салалары объектілері және өндірістік объектілер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пайдалануға енгізу кезінде,  жылына бір рет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пайдалануға енгізу кезінде, жылына бір рет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кезінде</w:t>
            </w:r>
          </w:p>
        </w:tc>
      </w:tr>
      <w:tr>
        <w:trPr>
          <w:trHeight w:val="64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Атом энергиясын пайдалану объектілер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пайдалануға енгізу кезінде,  жылына бір рет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пайдалануға енгізу кезінде, жылына бір рет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пайдалануға енгізу кезінде, жылына бір рет </w:t>
            </w:r>
          </w:p>
        </w:tc>
      </w:tr>
      <w:tr>
        <w:trPr>
          <w:trHeight w:val="73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Радиациялық қауіпті объектілер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пайдалануға енгізу кезінде,  жылына бір рет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пайдалануға енгізу кезінде, жылына бір рет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пайдалануға енгізу кезінде, жылына бір рет </w:t>
            </w:r>
          </w:p>
        </w:tc>
      </w:tr>
    </w:tbl>
    <w:bookmarkStart w:name="z47" w:id="10"/>
    <w:p>
      <w:pPr>
        <w:spacing w:after="0"/>
        <w:ind w:left="0"/>
        <w:jc w:val="both"/>
      </w:pPr>
      <w:r>
        <w:rPr>
          <w:rFonts w:ascii="Times New Roman"/>
          <w:b w:val="false"/>
          <w:i w:val="false"/>
          <w:color w:val="000000"/>
          <w:sz w:val="28"/>
        </w:rPr>
        <w:t xml:space="preserve">
Халықтың санитариялық-эпидемиологиялық  </w:t>
      </w:r>
      <w:r>
        <w:br/>
      </w:r>
      <w:r>
        <w:rPr>
          <w:rFonts w:ascii="Times New Roman"/>
          <w:b w:val="false"/>
          <w:i w:val="false"/>
          <w:color w:val="000000"/>
          <w:sz w:val="28"/>
        </w:rPr>
        <w:t xml:space="preserve">
салауаттылығы саласында жеке       </w:t>
      </w:r>
      <w:r>
        <w:br/>
      </w:r>
      <w:r>
        <w:rPr>
          <w:rFonts w:ascii="Times New Roman"/>
          <w:b w:val="false"/>
          <w:i w:val="false"/>
          <w:color w:val="000000"/>
          <w:sz w:val="28"/>
        </w:rPr>
        <w:t xml:space="preserve">
кәсіпкерлік аясындағы тәуекелдер дәрежесін </w:t>
      </w:r>
      <w:r>
        <w:br/>
      </w:r>
      <w:r>
        <w:rPr>
          <w:rFonts w:ascii="Times New Roman"/>
          <w:b w:val="false"/>
          <w:i w:val="false"/>
          <w:color w:val="000000"/>
          <w:sz w:val="28"/>
        </w:rPr>
        <w:t xml:space="preserve">
бағалау критерийлеріне            </w:t>
      </w:r>
      <w:r>
        <w:br/>
      </w:r>
      <w:r>
        <w:rPr>
          <w:rFonts w:ascii="Times New Roman"/>
          <w:b w:val="false"/>
          <w:i w:val="false"/>
          <w:color w:val="000000"/>
          <w:sz w:val="28"/>
        </w:rPr>
        <w:t xml:space="preserve">
2-қосымша                  </w:t>
      </w:r>
    </w:p>
    <w:bookmarkEnd w:id="10"/>
    <w:p>
      <w:pPr>
        <w:spacing w:after="0"/>
        <w:ind w:left="0"/>
        <w:jc w:val="left"/>
      </w:pPr>
      <w:r>
        <w:rPr>
          <w:rFonts w:ascii="Times New Roman"/>
          <w:b/>
          <w:i w:val="false"/>
          <w:color w:val="000000"/>
        </w:rPr>
        <w:t xml:space="preserve"> 1-топтың объектілері үшін тәуекел дәрежесін бағалау критерийлері</w:t>
      </w:r>
    </w:p>
    <w:bookmarkStart w:name="z48" w:id="11"/>
    <w:p>
      <w:pPr>
        <w:spacing w:after="0"/>
        <w:ind w:left="0"/>
        <w:jc w:val="left"/>
      </w:pPr>
      <w:r>
        <w:rPr>
          <w:rFonts w:ascii="Times New Roman"/>
          <w:b/>
          <w:i w:val="false"/>
          <w:color w:val="000000"/>
        </w:rPr>
        <w:t xml:space="preserve"> 
1. Балалардың сүт асүйлері үшін тәуекел дәрежесін бағалау критерийлері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7"/>
        <w:gridCol w:w="5867"/>
        <w:gridCol w:w="2338"/>
        <w:gridCol w:w="2465"/>
        <w:gridCol w:w="2213"/>
      </w:tblGrid>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 атауы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Бұзушылық түрлері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актілердің (бұдан әрі - НҚА) талаптарына сәйкессіздігі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тексерудің нәтижелері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Шикізат және дайын өнім сынамаларының зертханалық көрсеткіштерінің сәйкессіздігі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 бұзушылық</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балл</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Ауыз су сынамасының зертханалық көрсеткіштерінің сәйкессіздігі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 бұзушылық</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балл</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Шайындылар сынамаларының зертханалық көрсеткіштерінің сәйкессіздігі</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 бұзушылық</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балл</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санитариялық-эпидемиологиялық қызмет органы берген санитариялық-эпидемиологиялық </w:t>
            </w:r>
            <w:r>
              <w:rPr>
                <w:rFonts w:ascii="Times New Roman"/>
                <w:b w:val="false"/>
                <w:i w:val="false"/>
                <w:color w:val="000000"/>
                <w:sz w:val="20"/>
              </w:rPr>
              <w:t>қорытындылардың</w:t>
            </w:r>
            <w:r>
              <w:rPr>
                <w:rFonts w:ascii="Times New Roman"/>
                <w:b w:val="false"/>
                <w:i w:val="false"/>
                <w:color w:val="000000"/>
                <w:sz w:val="20"/>
              </w:rPr>
              <w:t xml:space="preserve"> және</w:t>
            </w:r>
            <w:r>
              <w:br/>
            </w:r>
            <w:r>
              <w:rPr>
                <w:rFonts w:ascii="Times New Roman"/>
                <w:b w:val="false"/>
                <w:i w:val="false"/>
                <w:color w:val="000000"/>
                <w:sz w:val="20"/>
              </w:rPr>
              <w:t>
</w:t>
            </w:r>
            <w:r>
              <w:rPr>
                <w:rFonts w:ascii="Times New Roman"/>
                <w:b w:val="false"/>
                <w:i w:val="false"/>
                <w:color w:val="000000"/>
                <w:sz w:val="20"/>
              </w:rPr>
              <w:t>санитариялық паспорттардың</w:t>
            </w:r>
            <w:r>
              <w:rPr>
                <w:rFonts w:ascii="Times New Roman"/>
                <w:b w:val="false"/>
                <w:i w:val="false"/>
                <w:color w:val="000000"/>
                <w:sz w:val="20"/>
              </w:rPr>
              <w:t xml:space="preserve"> болмауы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балл</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Персоналдың</w:t>
            </w:r>
            <w:r>
              <w:br/>
            </w:r>
            <w:r>
              <w:rPr>
                <w:rFonts w:ascii="Times New Roman"/>
                <w:b w:val="false"/>
                <w:i w:val="false"/>
                <w:color w:val="000000"/>
                <w:sz w:val="20"/>
              </w:rPr>
              <w:t>
</w:t>
            </w:r>
            <w:r>
              <w:rPr>
                <w:rFonts w:ascii="Times New Roman"/>
                <w:b w:val="false"/>
                <w:i w:val="false"/>
                <w:color w:val="000000"/>
                <w:sz w:val="20"/>
              </w:rPr>
              <w:t>медициналық тексеріп-қараудан</w:t>
            </w:r>
            <w:r>
              <w:rPr>
                <w:rFonts w:ascii="Times New Roman"/>
                <w:b w:val="false"/>
                <w:i w:val="false"/>
                <w:color w:val="000000"/>
                <w:sz w:val="20"/>
              </w:rPr>
              <w:t xml:space="preserve"> өту жиілігін және толықтығын бұзуы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балл</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және тоңазытқыш жабдығының болмауы, жеткіліксіздігі, жарамсыздығы, өнімді дайындау технологиясының бұзылуы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балл</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Ашыту</w:t>
            </w:r>
            <w:r>
              <w:rPr>
                <w:rFonts w:ascii="Times New Roman"/>
                <w:b w:val="false"/>
                <w:i w:val="false"/>
                <w:color w:val="000000"/>
                <w:sz w:val="20"/>
              </w:rPr>
              <w:t xml:space="preserve"> өндірісіне қойылатын </w:t>
            </w:r>
            <w:r>
              <w:rPr>
                <w:rFonts w:ascii="Times New Roman"/>
                <w:b w:val="false"/>
                <w:i w:val="false"/>
                <w:color w:val="000000"/>
                <w:sz w:val="20"/>
              </w:rPr>
              <w:t>талаптардың</w:t>
            </w:r>
            <w:r>
              <w:rPr>
                <w:rFonts w:ascii="Times New Roman"/>
                <w:b w:val="false"/>
                <w:i w:val="false"/>
                <w:color w:val="000000"/>
                <w:sz w:val="20"/>
              </w:rPr>
              <w:t xml:space="preserve"> бұзылуы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орташа бұзушылық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балл</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өнімдерін құюға, өлшеп-орауға, қаптауға, таңбалауға қойылатын </w:t>
            </w:r>
            <w:r>
              <w:rPr>
                <w:rFonts w:ascii="Times New Roman"/>
                <w:b w:val="false"/>
                <w:i w:val="false"/>
                <w:color w:val="000000"/>
                <w:sz w:val="20"/>
              </w:rPr>
              <w:t>талаптардың</w:t>
            </w:r>
            <w:r>
              <w:rPr>
                <w:rFonts w:ascii="Times New Roman"/>
                <w:b w:val="false"/>
                <w:i w:val="false"/>
                <w:color w:val="000000"/>
                <w:sz w:val="20"/>
              </w:rPr>
              <w:t xml:space="preserve"> бұзылуы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орташа бұзушылық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балл</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Шикізат пен дайын өнімнің сапасы мен қауіпсіздігін растайтын құжаттардың болмауы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орташа бұзушылық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балл</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Шығарылатын өнім түрлерінің бұзылуы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балл</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Өнімді дайындау, сақтау және өткізу мерзімдерінің бұзылуы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балл</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Жабдықты, мүкаммалды, ыдыстарды күтіп-ұстауға, жууға және өңдеуге, таңбалауға қойылатын </w:t>
            </w:r>
            <w:r>
              <w:rPr>
                <w:rFonts w:ascii="Times New Roman"/>
                <w:b w:val="false"/>
                <w:i w:val="false"/>
                <w:color w:val="000000"/>
                <w:sz w:val="20"/>
              </w:rPr>
              <w:t>талаптардың</w:t>
            </w:r>
            <w:r>
              <w:rPr>
                <w:rFonts w:ascii="Times New Roman"/>
                <w:b w:val="false"/>
                <w:i w:val="false"/>
                <w:color w:val="000000"/>
                <w:sz w:val="20"/>
              </w:rPr>
              <w:t xml:space="preserve"> бұзылуы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бұзушылық</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үй-жайлар санының жеткіліксіздігі, үй-жайлардың санитариялық-техникалық жағдайына қойылатын </w:t>
            </w:r>
            <w:r>
              <w:rPr>
                <w:rFonts w:ascii="Times New Roman"/>
                <w:b w:val="false"/>
                <w:i w:val="false"/>
                <w:color w:val="000000"/>
                <w:sz w:val="20"/>
              </w:rPr>
              <w:t>талаптардың</w:t>
            </w:r>
            <w:r>
              <w:rPr>
                <w:rFonts w:ascii="Times New Roman"/>
                <w:b w:val="false"/>
                <w:i w:val="false"/>
                <w:color w:val="000000"/>
                <w:sz w:val="20"/>
              </w:rPr>
              <w:t xml:space="preserve"> бұзылуы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бұзушылық</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Дезинфекциялық режимнің бұзылуы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бұзушылық</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Аумақты күтіп-ұстауға және абаттандыруға, қоқыс жинағыштардың, урналардың, қазылған орлардың, аулалық дәретханалардың (бұдан әрі – санитариялық-аулалық қондырғылар) санитариялық жағдайына қойылатын </w:t>
            </w:r>
            <w:r>
              <w:rPr>
                <w:rFonts w:ascii="Times New Roman"/>
                <w:b w:val="false"/>
                <w:i w:val="false"/>
                <w:color w:val="000000"/>
                <w:sz w:val="20"/>
              </w:rPr>
              <w:t>талаптардың</w:t>
            </w:r>
            <w:r>
              <w:rPr>
                <w:rFonts w:ascii="Times New Roman"/>
                <w:b w:val="false"/>
                <w:i w:val="false"/>
                <w:color w:val="000000"/>
                <w:sz w:val="20"/>
              </w:rPr>
              <w:t xml:space="preserve"> бұзылуы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бұзушылық</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балл</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9" w:id="12"/>
    <w:p>
      <w:pPr>
        <w:spacing w:after="0"/>
        <w:ind w:left="0"/>
        <w:jc w:val="left"/>
      </w:pPr>
      <w:r>
        <w:rPr>
          <w:rFonts w:ascii="Times New Roman"/>
          <w:b/>
          <w:i w:val="false"/>
          <w:color w:val="000000"/>
        </w:rPr>
        <w:t xml:space="preserve"> 
2. Балаларды сауықтыру ұйымдары үшін тәуекел дәрежесін бағалау критерийлері (маусымдық, жыл бойы)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6"/>
        <w:gridCol w:w="5885"/>
        <w:gridCol w:w="2345"/>
        <w:gridCol w:w="2410"/>
        <w:gridCol w:w="2304"/>
      </w:tblGrid>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5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 атауы</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 түрлері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НҚА талаптарына сәйкессіздігі</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тексерудің нәтижелері (+/-)</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Шикізат және дайын өнім сынамаларының зертханалық көрсеткіштерінің сәйкессіздігі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 бұзушылық</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балл</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Ауыз су сынамаларының зертханалық көрсеткіштерінің сәйкессіздігі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 бұзушылық</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балл</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Шайындылар сынамаларының зертханалық көрсеткіштерінің сәйкессіздігі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 бұзушылық</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балл</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санитариялық-эпидемиологиялық қызмет органы берген санитариялық-эпидемиологиялық </w:t>
            </w:r>
            <w:r>
              <w:rPr>
                <w:rFonts w:ascii="Times New Roman"/>
                <w:b w:val="false"/>
                <w:i w:val="false"/>
                <w:color w:val="000000"/>
                <w:sz w:val="20"/>
              </w:rPr>
              <w:t>қорытындылардың</w:t>
            </w:r>
            <w:r>
              <w:rPr>
                <w:rFonts w:ascii="Times New Roman"/>
                <w:b w:val="false"/>
                <w:i w:val="false"/>
                <w:color w:val="000000"/>
                <w:sz w:val="20"/>
              </w:rPr>
              <w:t xml:space="preserve"> және</w:t>
            </w:r>
            <w:r>
              <w:br/>
            </w:r>
            <w:r>
              <w:rPr>
                <w:rFonts w:ascii="Times New Roman"/>
                <w:b w:val="false"/>
                <w:i w:val="false"/>
                <w:color w:val="000000"/>
                <w:sz w:val="20"/>
              </w:rPr>
              <w:t>
</w:t>
            </w:r>
            <w:r>
              <w:rPr>
                <w:rFonts w:ascii="Times New Roman"/>
                <w:b w:val="false"/>
                <w:i w:val="false"/>
                <w:color w:val="000000"/>
                <w:sz w:val="20"/>
              </w:rPr>
              <w:t xml:space="preserve">санитариялық паспорттардың </w:t>
            </w:r>
            <w:r>
              <w:rPr>
                <w:rFonts w:ascii="Times New Roman"/>
                <w:b w:val="false"/>
                <w:i w:val="false"/>
                <w:color w:val="000000"/>
                <w:sz w:val="20"/>
              </w:rPr>
              <w:t>болмауы</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балл</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Персоналдың</w:t>
            </w:r>
            <w:r>
              <w:br/>
            </w:r>
            <w:r>
              <w:rPr>
                <w:rFonts w:ascii="Times New Roman"/>
                <w:b w:val="false"/>
                <w:i w:val="false"/>
                <w:color w:val="000000"/>
                <w:sz w:val="20"/>
              </w:rPr>
              <w:t>
</w:t>
            </w:r>
            <w:r>
              <w:rPr>
                <w:rFonts w:ascii="Times New Roman"/>
                <w:b w:val="false"/>
                <w:i w:val="false"/>
                <w:color w:val="000000"/>
                <w:sz w:val="20"/>
              </w:rPr>
              <w:t>медициналық тексеріп-қараудан</w:t>
            </w:r>
            <w:r>
              <w:rPr>
                <w:rFonts w:ascii="Times New Roman"/>
                <w:b w:val="false"/>
                <w:i w:val="false"/>
                <w:color w:val="000000"/>
                <w:sz w:val="20"/>
              </w:rPr>
              <w:t xml:space="preserve"> өту жиілігін және толықтығын бұзуы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балл</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Технологиялық және тоңазытқыш жабдығының болмауы, жеткіліксіздігі, жарамсыздығы, өнімді сақтау жағдайлары мен мерзімдерінің бұзылуы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балл</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Тағамдарды дайындау технологиясының бұзылуы</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балл</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балаға арналған аудан нормасының сақталмауы</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балл</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Тыйым салынған тағамдарды дайындау және пайдалану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балл</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балаға арналған тамақтандыру нормасының сақталмауы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балл</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Дезинфекциялық және дератизациялық іс-шаралардың болмауы және/немесе жеткіліксіз жүргізілуі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балл</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Жағажай құрылғысына және оны күтіп-ұстауға қойылатын </w:t>
            </w:r>
            <w:r>
              <w:rPr>
                <w:rFonts w:ascii="Times New Roman"/>
                <w:b w:val="false"/>
                <w:i w:val="false"/>
                <w:color w:val="000000"/>
                <w:sz w:val="20"/>
              </w:rPr>
              <w:t>талаптардың</w:t>
            </w:r>
            <w:r>
              <w:rPr>
                <w:rFonts w:ascii="Times New Roman"/>
                <w:b w:val="false"/>
                <w:i w:val="false"/>
                <w:color w:val="000000"/>
                <w:sz w:val="20"/>
              </w:rPr>
              <w:t xml:space="preserve"> бұзылуы</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бұзушылық</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Жиһазға, спорт және ойын жабдығына, ойын және спорт алаңдарына қойылатын талаптардың бұзылуы</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бұзушылық</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кабинеттің болмауы және/немесе жеткіліксіз жабдықталуы</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Аумақты аймақтауға, күтіп-ұстауға және абаттандыруға, санитариялық-аулалық қондырғылардың санитариялық жағдайына қойылатын </w:t>
            </w:r>
            <w:r>
              <w:rPr>
                <w:rFonts w:ascii="Times New Roman"/>
                <w:b w:val="false"/>
                <w:i w:val="false"/>
                <w:color w:val="000000"/>
                <w:sz w:val="20"/>
              </w:rPr>
              <w:t>талаптардың</w:t>
            </w:r>
            <w:r>
              <w:rPr>
                <w:rFonts w:ascii="Times New Roman"/>
                <w:b w:val="false"/>
                <w:i w:val="false"/>
                <w:color w:val="000000"/>
                <w:sz w:val="20"/>
              </w:rPr>
              <w:t xml:space="preserve"> бұзылуы</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бұзушылық</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балл</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0" w:id="13"/>
    <w:p>
      <w:pPr>
        <w:spacing w:after="0"/>
        <w:ind w:left="0"/>
        <w:jc w:val="left"/>
      </w:pPr>
      <w:r>
        <w:rPr>
          <w:rFonts w:ascii="Times New Roman"/>
          <w:b/>
          <w:i w:val="false"/>
          <w:color w:val="000000"/>
        </w:rPr>
        <w:t xml:space="preserve"> 
3. Адамдарды тасымалдауға пайдаланылатын темір жол көлік құралы, темір жол, әуе, теңіз, ішкі су көлігіндегі қоғамдық тамақтандыру объектілері үшін тәуекел дәрежесін бағалау критерийлері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
        <w:gridCol w:w="5876"/>
        <w:gridCol w:w="2321"/>
        <w:gridCol w:w="2405"/>
        <w:gridCol w:w="2301"/>
      </w:tblGrid>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 атауы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 түрлері</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НҚА талаптарына сәйкессіздігі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тексерудің нәтижелері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 сынамаларының зертханалық көрсеткіштерінің сәйкессіздігі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 бұзушылық</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балл</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Шайындылар сынамаларының зертханалық көрсеткіштерінің сәйкессіздігі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 бұзушылық</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балл</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санитариялық-эпидемиологиялық қызмет органы берген санитариялық-эпидемиологиялық </w:t>
            </w:r>
            <w:r>
              <w:rPr>
                <w:rFonts w:ascii="Times New Roman"/>
                <w:b w:val="false"/>
                <w:i w:val="false"/>
                <w:color w:val="000000"/>
                <w:sz w:val="20"/>
              </w:rPr>
              <w:t>қорытындылардың</w:t>
            </w:r>
            <w:r>
              <w:rPr>
                <w:rFonts w:ascii="Times New Roman"/>
                <w:b w:val="false"/>
                <w:i w:val="false"/>
                <w:color w:val="000000"/>
                <w:sz w:val="20"/>
              </w:rPr>
              <w:t xml:space="preserve"> және</w:t>
            </w:r>
            <w:r>
              <w:br/>
            </w:r>
            <w:r>
              <w:rPr>
                <w:rFonts w:ascii="Times New Roman"/>
                <w:b w:val="false"/>
                <w:i w:val="false"/>
                <w:color w:val="000000"/>
                <w:sz w:val="20"/>
              </w:rPr>
              <w:t>
</w:t>
            </w:r>
            <w:r>
              <w:rPr>
                <w:rFonts w:ascii="Times New Roman"/>
                <w:b w:val="false"/>
                <w:i w:val="false"/>
                <w:color w:val="000000"/>
                <w:sz w:val="20"/>
              </w:rPr>
              <w:t>санитариялық паспорттардың</w:t>
            </w:r>
            <w:r>
              <w:rPr>
                <w:rFonts w:ascii="Times New Roman"/>
                <w:b w:val="false"/>
                <w:i w:val="false"/>
                <w:color w:val="000000"/>
                <w:sz w:val="20"/>
              </w:rPr>
              <w:t xml:space="preserve"> болмауы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 бұзушылық</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балл</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Персоналдың</w:t>
            </w:r>
            <w:r>
              <w:br/>
            </w:r>
            <w:r>
              <w:rPr>
                <w:rFonts w:ascii="Times New Roman"/>
                <w:b w:val="false"/>
                <w:i w:val="false"/>
                <w:color w:val="000000"/>
                <w:sz w:val="20"/>
              </w:rPr>
              <w:t>
</w:t>
            </w:r>
            <w:r>
              <w:rPr>
                <w:rFonts w:ascii="Times New Roman"/>
                <w:b w:val="false"/>
                <w:i w:val="false"/>
                <w:color w:val="000000"/>
                <w:sz w:val="20"/>
              </w:rPr>
              <w:t>медициналық тексеріп-қараудан</w:t>
            </w:r>
            <w:r>
              <w:rPr>
                <w:rFonts w:ascii="Times New Roman"/>
                <w:b w:val="false"/>
                <w:i w:val="false"/>
                <w:color w:val="000000"/>
                <w:sz w:val="20"/>
              </w:rPr>
              <w:t xml:space="preserve"> өту жиілігін және толықтығын бұзуы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балл</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Дезинфекциялық режимнің бұзылуы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орташа бұзушылық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балл</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Салқын және ыстық </w:t>
            </w:r>
            <w:r>
              <w:rPr>
                <w:rFonts w:ascii="Times New Roman"/>
                <w:b w:val="false"/>
                <w:i w:val="false"/>
                <w:color w:val="000000"/>
                <w:sz w:val="20"/>
              </w:rPr>
              <w:t>сумен жабдықтау</w:t>
            </w:r>
            <w:r>
              <w:rPr>
                <w:rFonts w:ascii="Times New Roman"/>
                <w:b w:val="false"/>
                <w:i w:val="false"/>
                <w:color w:val="000000"/>
                <w:sz w:val="20"/>
              </w:rPr>
              <w:t xml:space="preserve"> жүйесіне қойылатын </w:t>
            </w:r>
            <w:r>
              <w:rPr>
                <w:rFonts w:ascii="Times New Roman"/>
                <w:b w:val="false"/>
                <w:i w:val="false"/>
                <w:color w:val="000000"/>
                <w:sz w:val="20"/>
              </w:rPr>
              <w:t>талаптардың</w:t>
            </w:r>
            <w:r>
              <w:rPr>
                <w:rFonts w:ascii="Times New Roman"/>
                <w:b w:val="false"/>
                <w:i w:val="false"/>
                <w:color w:val="000000"/>
                <w:sz w:val="20"/>
              </w:rPr>
              <w:t xml:space="preserve"> бұзылуы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балл</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Жабдыққа, жинау мүкаммалына, таңбалауға қойылатын талаптардың бұзылуы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балл</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Желдетуге, ауа баптауға қойылатын талаптардың бұзылуы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балл</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Экипаждардың, жолсеріктердің еңбек жағдайларына қойылатын талаптардың бұзылуы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балл</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Тоңазыту жабдығымен қамтамасыз етуге қойылатын талаптардың бұзылуы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балл</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Жылытуға қойылатын талаптардың бұзылуы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балл</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Жарыққа қойылатын талаптардың бұзылуы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бұзушылық</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Жабдықтың санитариялық-техникалық жағдайына қойылатын талаптардың бұзылуы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бұзушылық</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Алмалы-салмалы мүкаммалға қойылатын талаптардың бұзылуы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бұзушылық</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 қобдишасын және эпидемияға қарсы жиынды жабдықтауға қойылатын талаптардың бұзылуы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бұзушылық</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балл</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1" w:id="14"/>
    <w:p>
      <w:pPr>
        <w:spacing w:after="0"/>
        <w:ind w:left="0"/>
        <w:jc w:val="left"/>
      </w:pPr>
      <w:r>
        <w:rPr>
          <w:rFonts w:ascii="Times New Roman"/>
          <w:b/>
          <w:i w:val="false"/>
          <w:color w:val="000000"/>
        </w:rPr>
        <w:t xml:space="preserve"> 
2-топ объектілері үшін тәуекел дәрежесін бағалау критерийлері 1. Сумен жабдықтау көздері, су құбыры құрылыстары мен желілері үшін тәуекел дәрежесін бағалау критерийлері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7"/>
        <w:gridCol w:w="5867"/>
        <w:gridCol w:w="2359"/>
        <w:gridCol w:w="2360"/>
        <w:gridCol w:w="2297"/>
      </w:tblGrid>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 түрлері</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НҚА талаптарына сәйкессіздігі</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тексерудің нәтижелері</w:t>
            </w:r>
          </w:p>
          <w:p>
            <w:pPr>
              <w:spacing w:after="20"/>
              <w:ind w:left="20"/>
              <w:jc w:val="both"/>
            </w:pPr>
            <w:r>
              <w:rPr>
                <w:rFonts w:ascii="Times New Roman"/>
                <w:b w:val="false"/>
                <w:i w:val="false"/>
                <w:color w:val="000000"/>
                <w:sz w:val="20"/>
              </w:rPr>
              <w:t>(+/-)</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сынамаларының зертханалық көрсеткіштерінің сәйкессіздігі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санитариялық- эпидемиологиялық қызмет органы берген санитариялық- эпидемиологиялық </w:t>
            </w:r>
            <w:r>
              <w:rPr>
                <w:rFonts w:ascii="Times New Roman"/>
                <w:b w:val="false"/>
                <w:i w:val="false"/>
                <w:color w:val="000000"/>
                <w:sz w:val="20"/>
              </w:rPr>
              <w:t>қорытындылар</w:t>
            </w:r>
            <w:r>
              <w:rPr>
                <w:rFonts w:ascii="Times New Roman"/>
                <w:b w:val="false"/>
                <w:i w:val="false"/>
                <w:color w:val="000000"/>
                <w:sz w:val="20"/>
              </w:rPr>
              <w:t xml:space="preserve"> мен </w:t>
            </w:r>
            <w:r>
              <w:rPr>
                <w:rFonts w:ascii="Times New Roman"/>
                <w:b w:val="false"/>
                <w:i w:val="false"/>
                <w:color w:val="000000"/>
                <w:sz w:val="20"/>
              </w:rPr>
              <w:t>санитариялық паспорттардың</w:t>
            </w:r>
            <w:r>
              <w:rPr>
                <w:rFonts w:ascii="Times New Roman"/>
                <w:b w:val="false"/>
                <w:i w:val="false"/>
                <w:color w:val="000000"/>
                <w:sz w:val="20"/>
              </w:rPr>
              <w:t xml:space="preserve"> болмауы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Персоналдың</w:t>
            </w:r>
            <w:r>
              <w:br/>
            </w:r>
            <w:r>
              <w:rPr>
                <w:rFonts w:ascii="Times New Roman"/>
                <w:b w:val="false"/>
                <w:i w:val="false"/>
                <w:color w:val="000000"/>
                <w:sz w:val="20"/>
              </w:rPr>
              <w:t>
</w:t>
            </w:r>
            <w:r>
              <w:rPr>
                <w:rFonts w:ascii="Times New Roman"/>
                <w:b w:val="false"/>
                <w:i w:val="false"/>
                <w:color w:val="000000"/>
                <w:sz w:val="20"/>
              </w:rPr>
              <w:t>медициналық тексеріп-қараудан</w:t>
            </w:r>
            <w:r>
              <w:rPr>
                <w:rFonts w:ascii="Times New Roman"/>
                <w:b w:val="false"/>
                <w:i w:val="false"/>
                <w:color w:val="000000"/>
                <w:sz w:val="20"/>
              </w:rPr>
              <w:t xml:space="preserve"> өту жиілігін және толықтығын бұзуы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Суды тазалауға қойылатын талаптардың бұзылуы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жүйесіне, объектілерінің құрылымына, оларды күтіп-ұстауға және пайдалануға қойылатын </w:t>
            </w:r>
            <w:r>
              <w:rPr>
                <w:rFonts w:ascii="Times New Roman"/>
                <w:b w:val="false"/>
                <w:i w:val="false"/>
                <w:color w:val="000000"/>
                <w:sz w:val="20"/>
              </w:rPr>
              <w:t>талаптардың</w:t>
            </w:r>
            <w:r>
              <w:rPr>
                <w:rFonts w:ascii="Times New Roman"/>
                <w:b w:val="false"/>
                <w:i w:val="false"/>
                <w:color w:val="000000"/>
                <w:sz w:val="20"/>
              </w:rPr>
              <w:t xml:space="preserve"> бұзылуы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 қорғаныш аймақтарының сақталмауы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көздерін, бас құрылыстарды, әртүрлі шаруашылық қызметі түрлерінде таратушы су құбыры желісін қорғауға қойылатын </w:t>
            </w:r>
            <w:r>
              <w:rPr>
                <w:rFonts w:ascii="Times New Roman"/>
                <w:b w:val="false"/>
                <w:i w:val="false"/>
                <w:color w:val="000000"/>
                <w:sz w:val="20"/>
              </w:rPr>
              <w:t>талаптардың</w:t>
            </w:r>
            <w:r>
              <w:rPr>
                <w:rFonts w:ascii="Times New Roman"/>
                <w:b w:val="false"/>
                <w:i w:val="false"/>
                <w:color w:val="000000"/>
                <w:sz w:val="20"/>
              </w:rPr>
              <w:t xml:space="preserve"> бұзылуы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Пайдаланылатын шикізат пен материалдардың сапасы мен қауіпсіздігін растайтын құжаттардың болмауы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Дезинфекциялық режимнің бұзылуы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медициналық көмек дәрі қобдишасының болмауы немесе толықтырылмауы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Қауіпсіздік техникасының бұзылуы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бұзушылық</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зертханалардың болмауы немесе сәйкессіздігі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бұзушылық</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күтіп-ұстауға және абаттандыруға, санитариялық-аулалық қондырғылардың санитариялық жағдайына қойылатын талаптардың бұзылуы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бұзушылық</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балл</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2" w:id="15"/>
    <w:p>
      <w:pPr>
        <w:spacing w:after="0"/>
        <w:ind w:left="0"/>
        <w:jc w:val="left"/>
      </w:pPr>
      <w:r>
        <w:rPr>
          <w:rFonts w:ascii="Times New Roman"/>
          <w:b/>
          <w:i w:val="false"/>
          <w:color w:val="000000"/>
        </w:rPr>
        <w:t xml:space="preserve"> 
2. Интернат ұйымдары үшін тәуекел дәрежесін бағалау критерийлері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6"/>
        <w:gridCol w:w="5865"/>
        <w:gridCol w:w="2409"/>
        <w:gridCol w:w="2346"/>
        <w:gridCol w:w="2284"/>
      </w:tblGrid>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Критерийлер атауы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 түрлері</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НҚА талаптарына сәйкессіздігі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тексерудің нәтижелері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Өнімдердің және/немесе судың сынамаларының зертханалық көрсеткіштерінің сәйкессіздігі</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Шайындылар сынамаларының зертханалық көрсеткіштерінің сәйкессіздігі</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санитариялық-эпидемиологиялық қызмет органы берген санитариялық-эпидемиологиялық </w:t>
            </w:r>
            <w:r>
              <w:rPr>
                <w:rFonts w:ascii="Times New Roman"/>
                <w:b w:val="false"/>
                <w:i w:val="false"/>
                <w:color w:val="000000"/>
                <w:sz w:val="20"/>
              </w:rPr>
              <w:t>қорытындылардың</w:t>
            </w:r>
            <w:r>
              <w:rPr>
                <w:rFonts w:ascii="Times New Roman"/>
                <w:b w:val="false"/>
                <w:i w:val="false"/>
                <w:color w:val="000000"/>
                <w:sz w:val="20"/>
              </w:rPr>
              <w:t xml:space="preserve"> және</w:t>
            </w:r>
            <w:r>
              <w:br/>
            </w:r>
            <w:r>
              <w:rPr>
                <w:rFonts w:ascii="Times New Roman"/>
                <w:b w:val="false"/>
                <w:i w:val="false"/>
                <w:color w:val="000000"/>
                <w:sz w:val="20"/>
              </w:rPr>
              <w:t>
</w:t>
            </w:r>
            <w:r>
              <w:rPr>
                <w:rFonts w:ascii="Times New Roman"/>
                <w:b w:val="false"/>
                <w:i w:val="false"/>
                <w:color w:val="000000"/>
                <w:sz w:val="20"/>
              </w:rPr>
              <w:t>санитариялық паспорттардың</w:t>
            </w:r>
            <w:r>
              <w:rPr>
                <w:rFonts w:ascii="Times New Roman"/>
                <w:b w:val="false"/>
                <w:i w:val="false"/>
                <w:color w:val="000000"/>
                <w:sz w:val="20"/>
              </w:rPr>
              <w:t xml:space="preserve"> болмауы</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Персоналдың</w:t>
            </w:r>
            <w:r>
              <w:br/>
            </w:r>
            <w:r>
              <w:rPr>
                <w:rFonts w:ascii="Times New Roman"/>
                <w:b w:val="false"/>
                <w:i w:val="false"/>
                <w:color w:val="000000"/>
                <w:sz w:val="20"/>
              </w:rPr>
              <w:t>
</w:t>
            </w:r>
            <w:r>
              <w:rPr>
                <w:rFonts w:ascii="Times New Roman"/>
                <w:b w:val="false"/>
                <w:i w:val="false"/>
                <w:color w:val="000000"/>
                <w:sz w:val="20"/>
              </w:rPr>
              <w:t>медициналық тексеріп-қараудан</w:t>
            </w:r>
            <w:r>
              <w:rPr>
                <w:rFonts w:ascii="Times New Roman"/>
                <w:b w:val="false"/>
                <w:i w:val="false"/>
                <w:color w:val="000000"/>
                <w:sz w:val="20"/>
              </w:rPr>
              <w:t xml:space="preserve"> өту жиілігін және толықтығын бұзуы</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және тоңазытқыш жабдығының болмауы, жеткіліксіздігі, жарамсыздығы</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Тағамдар дайындау технологиясының бұзылуы және/немесе тыйым салынған тағамдарды пайдалану</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балаға арналған аудан нормасының сақталмауы</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Температуралық режимнің сақталуы</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режиміне және/немесе дене және гигиеналық тәрбиеге қойылатын </w:t>
            </w:r>
            <w:r>
              <w:rPr>
                <w:rFonts w:ascii="Times New Roman"/>
                <w:b w:val="false"/>
                <w:i w:val="false"/>
                <w:color w:val="000000"/>
                <w:sz w:val="20"/>
              </w:rPr>
              <w:t>талаптардың</w:t>
            </w:r>
            <w:r>
              <w:rPr>
                <w:rFonts w:ascii="Times New Roman"/>
                <w:b w:val="false"/>
                <w:i w:val="false"/>
                <w:color w:val="000000"/>
                <w:sz w:val="20"/>
              </w:rPr>
              <w:t xml:space="preserve"> бұзылуы</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Дезинфекциялық режимнің бұзылуы</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орташа бұзушылық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Үй-жайлардың санитариялық-техникалық жағдайына қойылатын </w:t>
            </w:r>
            <w:r>
              <w:rPr>
                <w:rFonts w:ascii="Times New Roman"/>
                <w:b w:val="false"/>
                <w:i w:val="false"/>
                <w:color w:val="000000"/>
                <w:sz w:val="20"/>
              </w:rPr>
              <w:t>талаптардың</w:t>
            </w:r>
            <w:r>
              <w:rPr>
                <w:rFonts w:ascii="Times New Roman"/>
                <w:b w:val="false"/>
                <w:i w:val="false"/>
                <w:color w:val="000000"/>
                <w:sz w:val="20"/>
              </w:rPr>
              <w:t xml:space="preserve"> бұзылуы</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бұзушылық</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кабинеттің, изолятордың болмауы және жеткіліксіз жабдықталуы</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Аумақты күтіп-ұстауға және абаттандыруға, санитариялық-аулалық қондырғылардың санитариялық жағдайына қойылатын </w:t>
            </w:r>
            <w:r>
              <w:rPr>
                <w:rFonts w:ascii="Times New Roman"/>
                <w:b w:val="false"/>
                <w:i w:val="false"/>
                <w:color w:val="000000"/>
                <w:sz w:val="20"/>
              </w:rPr>
              <w:t>талаптардың</w:t>
            </w:r>
            <w:r>
              <w:rPr>
                <w:rFonts w:ascii="Times New Roman"/>
                <w:b w:val="false"/>
                <w:i w:val="false"/>
                <w:color w:val="000000"/>
                <w:sz w:val="20"/>
              </w:rPr>
              <w:t xml:space="preserve"> бұзылуы</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бұзушылық</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балл</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3" w:id="16"/>
    <w:p>
      <w:pPr>
        <w:spacing w:after="0"/>
        <w:ind w:left="0"/>
        <w:jc w:val="left"/>
      </w:pPr>
      <w:r>
        <w:rPr>
          <w:rFonts w:ascii="Times New Roman"/>
          <w:b/>
          <w:i w:val="false"/>
          <w:color w:val="000000"/>
        </w:rPr>
        <w:t xml:space="preserve"> 
3. Сүт өңдеу объектілері, дайын сүт өнімін өндіретін объектілер үшін тәуекел дәрежесін бағалау критерийлері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6"/>
        <w:gridCol w:w="5838"/>
        <w:gridCol w:w="2356"/>
        <w:gridCol w:w="2335"/>
        <w:gridCol w:w="2315"/>
      </w:tblGrid>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 атауы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 түрлері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НҚА талаптарына сәйкессіздігі</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тексерудің нәтижелері (+/-)</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Шикізаттың және/немесе сүт өнімдері сынамаларының зертханалық көрсеткіштерінің сәйкессіздігі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 сынамаларының зертханалық көрсеткіштерінің сәйкессіздігі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Шайындылар сынамаларының зертханалық көрсеткіштерінің сәйкессіздігі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санитариялық-эпидемиологиялық қызмет органы берген санитариялық-эпидемиологиялық </w:t>
            </w:r>
            <w:r>
              <w:rPr>
                <w:rFonts w:ascii="Times New Roman"/>
                <w:b w:val="false"/>
                <w:i w:val="false"/>
                <w:color w:val="000000"/>
                <w:sz w:val="20"/>
              </w:rPr>
              <w:t>қорытындылардың</w:t>
            </w:r>
            <w:r>
              <w:rPr>
                <w:rFonts w:ascii="Times New Roman"/>
                <w:b w:val="false"/>
                <w:i w:val="false"/>
                <w:color w:val="000000"/>
                <w:sz w:val="20"/>
              </w:rPr>
              <w:t xml:space="preserve"> және</w:t>
            </w:r>
            <w:r>
              <w:br/>
            </w:r>
            <w:r>
              <w:rPr>
                <w:rFonts w:ascii="Times New Roman"/>
                <w:b w:val="false"/>
                <w:i w:val="false"/>
                <w:color w:val="000000"/>
                <w:sz w:val="20"/>
              </w:rPr>
              <w:t>
</w:t>
            </w:r>
            <w:r>
              <w:rPr>
                <w:rFonts w:ascii="Times New Roman"/>
                <w:b w:val="false"/>
                <w:i w:val="false"/>
                <w:color w:val="000000"/>
                <w:sz w:val="20"/>
              </w:rPr>
              <w:t>санитариялық паспорттардың</w:t>
            </w:r>
            <w:r>
              <w:rPr>
                <w:rFonts w:ascii="Times New Roman"/>
                <w:b w:val="false"/>
                <w:i w:val="false"/>
                <w:color w:val="000000"/>
                <w:sz w:val="20"/>
              </w:rPr>
              <w:t xml:space="preserve"> болмауы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Персоналдың</w:t>
            </w:r>
            <w:r>
              <w:br/>
            </w:r>
            <w:r>
              <w:rPr>
                <w:rFonts w:ascii="Times New Roman"/>
                <w:b w:val="false"/>
                <w:i w:val="false"/>
                <w:color w:val="000000"/>
                <w:sz w:val="20"/>
              </w:rPr>
              <w:t>
</w:t>
            </w:r>
            <w:r>
              <w:rPr>
                <w:rFonts w:ascii="Times New Roman"/>
                <w:b w:val="false"/>
                <w:i w:val="false"/>
                <w:color w:val="000000"/>
                <w:sz w:val="20"/>
              </w:rPr>
              <w:t>медициналық тексеріп-қараудан</w:t>
            </w:r>
            <w:r>
              <w:rPr>
                <w:rFonts w:ascii="Times New Roman"/>
                <w:b w:val="false"/>
                <w:i w:val="false"/>
                <w:color w:val="000000"/>
                <w:sz w:val="20"/>
              </w:rPr>
              <w:t xml:space="preserve"> өту жиілігін және толықтығын бұзуы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r>
              <w:rPr>
                <w:rFonts w:ascii="Times New Roman"/>
                <w:b w:val="false"/>
                <w:i w:val="false"/>
                <w:color w:val="000000"/>
                <w:sz w:val="20"/>
              </w:rPr>
              <w:t>езинфекциялық режимнің бұзылуы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өнімдерін</w:t>
            </w:r>
            <w:r>
              <w:rPr>
                <w:rFonts w:ascii="Times New Roman"/>
                <w:b w:val="false"/>
                <w:i w:val="false"/>
                <w:color w:val="000000"/>
                <w:sz w:val="20"/>
              </w:rPr>
              <w:t xml:space="preserve"> пастерлеу</w:t>
            </w:r>
            <w:r>
              <w:rPr>
                <w:rFonts w:ascii="Times New Roman"/>
                <w:b w:val="false"/>
                <w:i w:val="false"/>
                <w:color w:val="000000"/>
                <w:sz w:val="20"/>
              </w:rPr>
              <w:t xml:space="preserve"> кезінде технологиялық процестің автоматты бақылау-тіркеу аспаптарының болмауы немесе ақаулығы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Шикізатты және дайын өнімді сақтау, өткізу және тасымалдау жағдайларының болмауы немесе бұзылуы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Пайдаланылатын шикізаттың және өткізілетін өнімнің сапасы мен қауіпсіздігін растайтын құжаттардың болмауы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қалдықтарды кәдеге жарату талаптарының бұзылуы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Үй-жайлардың қанағаттанғысыз санитариялық-техникалық жағдайы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бұзушылық</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Аумақты күтіп-ұстауға және абаттандыруға, санитариялық-аулалық қондырғылардың санитариялық жағдайына қойылатын </w:t>
            </w:r>
            <w:r>
              <w:rPr>
                <w:rFonts w:ascii="Times New Roman"/>
                <w:b w:val="false"/>
                <w:i w:val="false"/>
                <w:color w:val="000000"/>
                <w:sz w:val="20"/>
              </w:rPr>
              <w:t>талаптардың</w:t>
            </w:r>
            <w:r>
              <w:rPr>
                <w:rFonts w:ascii="Times New Roman"/>
                <w:b w:val="false"/>
                <w:i w:val="false"/>
                <w:color w:val="000000"/>
                <w:sz w:val="20"/>
              </w:rPr>
              <w:t xml:space="preserve"> бұзылуы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бұзушылық</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зертхананың болмауы немесе сәйкессіздігі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бұзушылық</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балл</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4" w:id="17"/>
    <w:p>
      <w:pPr>
        <w:spacing w:after="0"/>
        <w:ind w:left="0"/>
        <w:jc w:val="left"/>
      </w:pPr>
      <w:r>
        <w:rPr>
          <w:rFonts w:ascii="Times New Roman"/>
          <w:b/>
          <w:i w:val="false"/>
          <w:color w:val="000000"/>
        </w:rPr>
        <w:t xml:space="preserve"> 
4. Ет өңдеу объектілері, еттің жартылай фабрикаттарын және/немесе дайын ет өнімін өндіретін объектілер үшін тәуекел дәрежесін бағалау критерийлері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
        <w:gridCol w:w="5874"/>
        <w:gridCol w:w="2371"/>
        <w:gridCol w:w="2307"/>
        <w:gridCol w:w="2351"/>
      </w:tblGrid>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 атауы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 түрлері</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НҚА талаптарына сәйкессіздігі</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тексерудің нәтижелері (+/-)</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және/немесе өнім сынамаларының зертханалық көрсеткіштерінің сәйкессіздігі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 сынамаларының зертханалық көрсеткіштерінің сәйкессіздігі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Шайындылар сынамаларының зертханалық көрсеткіштерінің сәйкессіздігі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санитариялық-эпидемиологиялық қызмет органы берген санитариялық-эпидемиологиялық </w:t>
            </w:r>
            <w:r>
              <w:rPr>
                <w:rFonts w:ascii="Times New Roman"/>
                <w:b w:val="false"/>
                <w:i w:val="false"/>
                <w:color w:val="000000"/>
                <w:sz w:val="20"/>
              </w:rPr>
              <w:t>қорытындылардың</w:t>
            </w:r>
            <w:r>
              <w:rPr>
                <w:rFonts w:ascii="Times New Roman"/>
                <w:b w:val="false"/>
                <w:i w:val="false"/>
                <w:color w:val="000000"/>
                <w:sz w:val="20"/>
              </w:rPr>
              <w:t xml:space="preserve"> және</w:t>
            </w:r>
            <w:r>
              <w:br/>
            </w:r>
            <w:r>
              <w:rPr>
                <w:rFonts w:ascii="Times New Roman"/>
                <w:b w:val="false"/>
                <w:i w:val="false"/>
                <w:color w:val="000000"/>
                <w:sz w:val="20"/>
              </w:rPr>
              <w:t>
</w:t>
            </w:r>
            <w:r>
              <w:rPr>
                <w:rFonts w:ascii="Times New Roman"/>
                <w:b w:val="false"/>
                <w:i w:val="false"/>
                <w:color w:val="000000"/>
                <w:sz w:val="20"/>
              </w:rPr>
              <w:t>санитариялық паспорттардың</w:t>
            </w:r>
            <w:r>
              <w:rPr>
                <w:rFonts w:ascii="Times New Roman"/>
                <w:b w:val="false"/>
                <w:i w:val="false"/>
                <w:color w:val="000000"/>
                <w:sz w:val="20"/>
              </w:rPr>
              <w:t xml:space="preserve"> болмауы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Персоналдың</w:t>
            </w:r>
            <w:r>
              <w:br/>
            </w:r>
            <w:r>
              <w:rPr>
                <w:rFonts w:ascii="Times New Roman"/>
                <w:b w:val="false"/>
                <w:i w:val="false"/>
                <w:color w:val="000000"/>
                <w:sz w:val="20"/>
              </w:rPr>
              <w:t>
</w:t>
            </w:r>
            <w:r>
              <w:rPr>
                <w:rFonts w:ascii="Times New Roman"/>
                <w:b w:val="false"/>
                <w:i w:val="false"/>
                <w:color w:val="000000"/>
                <w:sz w:val="20"/>
              </w:rPr>
              <w:t>медициналық тексеріп-қараудан</w:t>
            </w:r>
            <w:r>
              <w:rPr>
                <w:rFonts w:ascii="Times New Roman"/>
                <w:b w:val="false"/>
                <w:i w:val="false"/>
                <w:color w:val="000000"/>
                <w:sz w:val="20"/>
              </w:rPr>
              <w:t xml:space="preserve"> өту жиілігін және толықтығын бұзуы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Дезинфекциялық режимнің бұзылуы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пен дайын өнімді сақтау, өткізу және тасымалдау жағдайларының болмауы немесе бұзылуы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 жарамды етті қайта өңдеу жағдайларының болмауы немесе бұзылуы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Пайдаланылатын шикізаттың, өткізілетін өнімнің сапасы мен қауіпсіздігін растайтын құжаттардың болмауы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қалдықтарды кәдеге жарату талаптарының бұзылуы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Натрий нитритін сақтау жағдайларының бұзылуы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бұзушылық</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Аумақты күтіп-ұстауға және абаттандыруға, санитариялық-аулалық қондырғылардың санитариялық жағдайына қойылатын </w:t>
            </w:r>
            <w:r>
              <w:rPr>
                <w:rFonts w:ascii="Times New Roman"/>
                <w:b w:val="false"/>
                <w:i w:val="false"/>
                <w:color w:val="000000"/>
                <w:sz w:val="20"/>
              </w:rPr>
              <w:t>талаптардың</w:t>
            </w:r>
            <w:r>
              <w:rPr>
                <w:rFonts w:ascii="Times New Roman"/>
                <w:b w:val="false"/>
                <w:i w:val="false"/>
                <w:color w:val="000000"/>
                <w:sz w:val="20"/>
              </w:rPr>
              <w:t xml:space="preserve"> бұзылуы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бұзушылық</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зертханалардың болмауы немесе сәйкессіздігі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бұзушылық</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балл</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5" w:id="18"/>
    <w:p>
      <w:pPr>
        <w:spacing w:after="0"/>
        <w:ind w:left="0"/>
        <w:jc w:val="left"/>
      </w:pPr>
      <w:r>
        <w:rPr>
          <w:rFonts w:ascii="Times New Roman"/>
          <w:b/>
          <w:i w:val="false"/>
          <w:color w:val="000000"/>
        </w:rPr>
        <w:t xml:space="preserve"> 
5. Кондитерлік, кондитерлік-крем бұйымдарын және ұнның жартылай фабрикаттарын өндіретін объектілері үшін тәуекел дәрежесін бағалау критерийлері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
        <w:gridCol w:w="5835"/>
        <w:gridCol w:w="2385"/>
        <w:gridCol w:w="2321"/>
        <w:gridCol w:w="2344"/>
      </w:tblGrid>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 атауы</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Бұзушылықтар атауы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НҚА талаптарына сәйкессіздігі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тексерудің нәтижелері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және/немесе дайын өнім сынамаларының зертханалық көрсеткіштерінің сәйкессіздігі</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 сынамаларының зертханалық көрсеткіштерінің сәйкессіздігі</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Шайындылар сынамаларының зертханалық көрсеткіштерінің сәйкессіздігі</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санитариялық-эпидемиологиялық қызмет органы берген санитариялық-эпидемиологиялық </w:t>
            </w:r>
            <w:r>
              <w:rPr>
                <w:rFonts w:ascii="Times New Roman"/>
                <w:b w:val="false"/>
                <w:i w:val="false"/>
                <w:color w:val="000000"/>
                <w:sz w:val="20"/>
              </w:rPr>
              <w:t>қорытындылардың</w:t>
            </w:r>
            <w:r>
              <w:rPr>
                <w:rFonts w:ascii="Times New Roman"/>
                <w:b w:val="false"/>
                <w:i w:val="false"/>
                <w:color w:val="000000"/>
                <w:sz w:val="20"/>
              </w:rPr>
              <w:t xml:space="preserve"> және</w:t>
            </w:r>
            <w:r>
              <w:br/>
            </w:r>
            <w:r>
              <w:rPr>
                <w:rFonts w:ascii="Times New Roman"/>
                <w:b w:val="false"/>
                <w:i w:val="false"/>
                <w:color w:val="000000"/>
                <w:sz w:val="20"/>
              </w:rPr>
              <w:t>
</w:t>
            </w:r>
            <w:r>
              <w:rPr>
                <w:rFonts w:ascii="Times New Roman"/>
                <w:b w:val="false"/>
                <w:i w:val="false"/>
                <w:color w:val="000000"/>
                <w:sz w:val="20"/>
              </w:rPr>
              <w:t>санитариялық паспорттардың</w:t>
            </w:r>
            <w:r>
              <w:rPr>
                <w:rFonts w:ascii="Times New Roman"/>
                <w:b w:val="false"/>
                <w:i w:val="false"/>
                <w:color w:val="000000"/>
                <w:sz w:val="20"/>
              </w:rPr>
              <w:t xml:space="preserve"> болмауы</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Персоналдың</w:t>
            </w:r>
            <w:r>
              <w:br/>
            </w:r>
            <w:r>
              <w:rPr>
                <w:rFonts w:ascii="Times New Roman"/>
                <w:b w:val="false"/>
                <w:i w:val="false"/>
                <w:color w:val="000000"/>
                <w:sz w:val="20"/>
              </w:rPr>
              <w:t>
</w:t>
            </w:r>
            <w:r>
              <w:rPr>
                <w:rFonts w:ascii="Times New Roman"/>
                <w:b w:val="false"/>
                <w:i w:val="false"/>
                <w:color w:val="000000"/>
                <w:sz w:val="20"/>
              </w:rPr>
              <w:t>медициналық тексеріп-қараудан</w:t>
            </w:r>
            <w:r>
              <w:rPr>
                <w:rFonts w:ascii="Times New Roman"/>
                <w:b w:val="false"/>
                <w:i w:val="false"/>
                <w:color w:val="000000"/>
                <w:sz w:val="20"/>
              </w:rPr>
              <w:t xml:space="preserve"> өту жиілігін және толықтығын бұзуы</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Жұмыртқаны өңдеуге, дезинфекциялауға, жұмыртқаларды, жұмыртқа массасын, меланж дайындауға, сақтауға қойылатын </w:t>
            </w:r>
            <w:r>
              <w:rPr>
                <w:rFonts w:ascii="Times New Roman"/>
                <w:b w:val="false"/>
                <w:i w:val="false"/>
                <w:color w:val="000000"/>
                <w:sz w:val="20"/>
              </w:rPr>
              <w:t>талаптардың</w:t>
            </w:r>
            <w:r>
              <w:rPr>
                <w:rFonts w:ascii="Times New Roman"/>
                <w:b w:val="false"/>
                <w:i w:val="false"/>
                <w:color w:val="000000"/>
                <w:sz w:val="20"/>
              </w:rPr>
              <w:t xml:space="preserve"> бұзылуы</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және тоңазытқыш жабдығының болмауы, жеткіліксіздігі, жарамсыздығы, өнімді дайындау технологиясының бұзылуы</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Шикізаттың және өткізілетін өнімнің сапасын және қауіпсізідігін растайтын құжаттардың болмауы</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 өнімді өлшеп-орауға, қаптауға, таңбалауға қойылатын </w:t>
            </w:r>
            <w:r>
              <w:rPr>
                <w:rFonts w:ascii="Times New Roman"/>
                <w:b w:val="false"/>
                <w:i w:val="false"/>
                <w:color w:val="000000"/>
                <w:sz w:val="20"/>
              </w:rPr>
              <w:t>талаптардың</w:t>
            </w:r>
            <w:r>
              <w:rPr>
                <w:rFonts w:ascii="Times New Roman"/>
                <w:b w:val="false"/>
                <w:i w:val="false"/>
                <w:color w:val="000000"/>
                <w:sz w:val="20"/>
              </w:rPr>
              <w:t xml:space="preserve"> бұзылуы</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 дайындау, сақтау және өткізу мерзімдерінің бұзылуы</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Кондитерлік бұйымдарды сауда желісінен кері қайтарудың болуы және оларды қайта өңдеу</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бұзушылық</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Жабдықты, мүкаммалды, ыдыстарды күтіп-ұстауға және өңдеуге, таңбалауға қойылатын талаптардың бұзылуы</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бұзушылық</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 қалдықтарын жинауға және уақытша сақтауға қойылатын талаптардың бұзылуы</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бұзушылық</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балл</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6" w:id="19"/>
    <w:p>
      <w:pPr>
        <w:spacing w:after="0"/>
        <w:ind w:left="0"/>
        <w:jc w:val="left"/>
      </w:pPr>
      <w:r>
        <w:rPr>
          <w:rFonts w:ascii="Times New Roman"/>
          <w:b/>
          <w:i w:val="false"/>
          <w:color w:val="000000"/>
        </w:rPr>
        <w:t xml:space="preserve"> 
6. Тамақ өнімінің көтерме сауда объектілері үшін тәуекел дәрежесін бағалау критерийлері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7"/>
        <w:gridCol w:w="5805"/>
        <w:gridCol w:w="2402"/>
        <w:gridCol w:w="2276"/>
        <w:gridCol w:w="2340"/>
      </w:tblGrid>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 атауы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 түрлері</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НҚА талаптарына сәйкессіздігі</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тексерудің нәтижелері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Өнімдер сынамаларының зертханалық көрсеткіштерінің сәйкессіздігі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 сынамаларының зертханалық көрсеткіштерінің сәйкессіздігі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Шайындылар сынамаларының зертханалық көрсеткіштерінің сәйкессіздігі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санитариялық- эпидемиологиялық қызмет органы берген санитариялық-эпидемиологиялық </w:t>
            </w:r>
            <w:r>
              <w:rPr>
                <w:rFonts w:ascii="Times New Roman"/>
                <w:b w:val="false"/>
                <w:i w:val="false"/>
                <w:color w:val="000000"/>
                <w:sz w:val="20"/>
              </w:rPr>
              <w:t>қорытындылар</w:t>
            </w:r>
            <w:r>
              <w:rPr>
                <w:rFonts w:ascii="Times New Roman"/>
                <w:b w:val="false"/>
                <w:i w:val="false"/>
                <w:color w:val="000000"/>
                <w:sz w:val="20"/>
              </w:rPr>
              <w:t xml:space="preserve"> мен</w:t>
            </w:r>
            <w:r>
              <w:br/>
            </w:r>
            <w:r>
              <w:rPr>
                <w:rFonts w:ascii="Times New Roman"/>
                <w:b w:val="false"/>
                <w:i w:val="false"/>
                <w:color w:val="000000"/>
                <w:sz w:val="20"/>
              </w:rPr>
              <w:t>
</w:t>
            </w:r>
            <w:r>
              <w:rPr>
                <w:rFonts w:ascii="Times New Roman"/>
                <w:b w:val="false"/>
                <w:i w:val="false"/>
                <w:color w:val="000000"/>
                <w:sz w:val="20"/>
              </w:rPr>
              <w:t>санитариялық паспорттардың</w:t>
            </w:r>
            <w:r>
              <w:rPr>
                <w:rFonts w:ascii="Times New Roman"/>
                <w:b w:val="false"/>
                <w:i w:val="false"/>
                <w:color w:val="000000"/>
                <w:sz w:val="20"/>
              </w:rPr>
              <w:t xml:space="preserve"> болмауы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Персоналдың</w:t>
            </w:r>
            <w:r>
              <w:br/>
            </w:r>
            <w:r>
              <w:rPr>
                <w:rFonts w:ascii="Times New Roman"/>
                <w:b w:val="false"/>
                <w:i w:val="false"/>
                <w:color w:val="000000"/>
                <w:sz w:val="20"/>
              </w:rPr>
              <w:t>
</w:t>
            </w:r>
            <w:r>
              <w:rPr>
                <w:rFonts w:ascii="Times New Roman"/>
                <w:b w:val="false"/>
                <w:i w:val="false"/>
                <w:color w:val="000000"/>
                <w:sz w:val="20"/>
              </w:rPr>
              <w:t>медициналық тексеріп-қараудан</w:t>
            </w:r>
            <w:r>
              <w:rPr>
                <w:rFonts w:ascii="Times New Roman"/>
                <w:b w:val="false"/>
                <w:i w:val="false"/>
                <w:color w:val="000000"/>
                <w:sz w:val="20"/>
              </w:rPr>
              <w:t xml:space="preserve"> өту жиілігін және толықтығын бұзуы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 тасымалдау жағдайларының, сақтау және өткізу мерзімдерінің болмауы және бұзылуы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Өткізілетін өнімнің сапасы мен қауіпсіздігін растайтын құжаттардың болмауы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Сауда-технологиялық мүкаммалдың және тоңазытқыш жабдығының болмауы және жеткіліксіз жабдықталуы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Қалдықтарды кәдеге жарату талаптарының бұзылуы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Өнімдерді сақтау кезінде тауар көршілестігінің бұзылуы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Жабдықты, мүкаммалды, ыдыстарды күтіп-ұстауға, өңдеуге және жууға қойылатын талаптардың бұзылуы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бұзушылық</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Дезинфекциялық режимнің бұзылуы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бұзушылық</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күтіп-ұстауға және абаттандыруға, санитариялық-аулалық қондырғылардың санитариялық жағдайына қойылатын талаптардың бұзылуы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бұзушылық</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балл</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7" w:id="20"/>
    <w:p>
      <w:pPr>
        <w:spacing w:after="0"/>
        <w:ind w:left="0"/>
        <w:jc w:val="left"/>
      </w:pPr>
      <w:r>
        <w:rPr>
          <w:rFonts w:ascii="Times New Roman"/>
          <w:b/>
          <w:i w:val="false"/>
          <w:color w:val="000000"/>
        </w:rPr>
        <w:t xml:space="preserve"> 
7. Қоғамдық тамақтану объектілері үшін тәуекел дәрежесін бағалау критерийлері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9"/>
        <w:gridCol w:w="5827"/>
        <w:gridCol w:w="2318"/>
        <w:gridCol w:w="2275"/>
        <w:gridCol w:w="2361"/>
      </w:tblGrid>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5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 атауы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 түрлері</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НҚА талаптарына сәйкессіздігі</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тексерудің нәтижелері (+/-)</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Шикізат және/немесе дайын өнім, ауыз су, шайындылар сынамаларының зертханалық көрсеткіштерінің сәйкессіздігі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санитариялық- эпидемиологиялық қызмет органы берген санитариялық-эпидемиологиялық </w:t>
            </w:r>
            <w:r>
              <w:rPr>
                <w:rFonts w:ascii="Times New Roman"/>
                <w:b w:val="false"/>
                <w:i w:val="false"/>
                <w:color w:val="000000"/>
                <w:sz w:val="20"/>
              </w:rPr>
              <w:t>қорытындылар</w:t>
            </w:r>
            <w:r>
              <w:rPr>
                <w:rFonts w:ascii="Times New Roman"/>
                <w:b w:val="false"/>
                <w:i w:val="false"/>
                <w:color w:val="000000"/>
                <w:sz w:val="20"/>
              </w:rPr>
              <w:t xml:space="preserve"> мен</w:t>
            </w:r>
            <w:r>
              <w:br/>
            </w:r>
            <w:r>
              <w:rPr>
                <w:rFonts w:ascii="Times New Roman"/>
                <w:b w:val="false"/>
                <w:i w:val="false"/>
                <w:color w:val="000000"/>
                <w:sz w:val="20"/>
              </w:rPr>
              <w:t>
</w:t>
            </w:r>
            <w:r>
              <w:rPr>
                <w:rFonts w:ascii="Times New Roman"/>
                <w:b w:val="false"/>
                <w:i w:val="false"/>
                <w:color w:val="000000"/>
                <w:sz w:val="20"/>
              </w:rPr>
              <w:t>санитариялық паспорттардың</w:t>
            </w:r>
            <w:r>
              <w:rPr>
                <w:rFonts w:ascii="Times New Roman"/>
                <w:b w:val="false"/>
                <w:i w:val="false"/>
                <w:color w:val="000000"/>
                <w:sz w:val="20"/>
              </w:rPr>
              <w:t xml:space="preserve"> болмауы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Персоналдың</w:t>
            </w:r>
            <w:r>
              <w:br/>
            </w:r>
            <w:r>
              <w:rPr>
                <w:rFonts w:ascii="Times New Roman"/>
                <w:b w:val="false"/>
                <w:i w:val="false"/>
                <w:color w:val="000000"/>
                <w:sz w:val="20"/>
              </w:rPr>
              <w:t>
</w:t>
            </w:r>
            <w:r>
              <w:rPr>
                <w:rFonts w:ascii="Times New Roman"/>
                <w:b w:val="false"/>
                <w:i w:val="false"/>
                <w:color w:val="000000"/>
                <w:sz w:val="20"/>
              </w:rPr>
              <w:t>медициналық тексеріп-қараудан</w:t>
            </w:r>
            <w:r>
              <w:rPr>
                <w:rFonts w:ascii="Times New Roman"/>
                <w:b w:val="false"/>
                <w:i w:val="false"/>
                <w:color w:val="000000"/>
                <w:sz w:val="20"/>
              </w:rPr>
              <w:t xml:space="preserve"> өту жиілігін және толықтығын бұзуы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пен дайын өнімді сақтау кезінде тауар көршілестігінің бұзылуы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Өткізілетін тамақ өнімдерінің температуралық режимінің бұзылуы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технологиясының және тамақ өнімдерінің дефростация (еріту) ережесінің бұзылуы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Тез бұзылатын өнімдерді сақтау, тасымалдау жағдайларының және өткізу мерзімдерінің бұзылуы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Технологиялық және тоңазытқыш жабдығының болмауы, жеткіліксіздігі, ақаулығы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пен өткізілетін өнімнің сапасы мен қауіпсіздігін растайтын құжаттардың болмауы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Дезинфекциялық режимнің бұзылуы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Тамақ қалдықтарын жинауға, сақтауға және жоюға қойылатын талаптардың бұзылуы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бұзушылық</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Өңделетін өнім түрлері бойынша өңдеу мүкаммалының таңбасының болмауы және сақталмауы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бұзушылық</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Аумақты күтіп-ұстауға және абаттандыруға, санитариялық-аулалық қондырғылардың санитариялық жағдайына қойылатын </w:t>
            </w:r>
            <w:r>
              <w:rPr>
                <w:rFonts w:ascii="Times New Roman"/>
                <w:b w:val="false"/>
                <w:i w:val="false"/>
                <w:color w:val="000000"/>
                <w:sz w:val="20"/>
              </w:rPr>
              <w:t>талаптардың</w:t>
            </w:r>
            <w:r>
              <w:rPr>
                <w:rFonts w:ascii="Times New Roman"/>
                <w:b w:val="false"/>
                <w:i w:val="false"/>
                <w:color w:val="000000"/>
                <w:sz w:val="20"/>
              </w:rPr>
              <w:t xml:space="preserve"> бұзылуы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бұзушылық</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балл</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8" w:id="21"/>
    <w:p>
      <w:pPr>
        <w:spacing w:after="0"/>
        <w:ind w:left="0"/>
        <w:jc w:val="left"/>
      </w:pPr>
      <w:r>
        <w:rPr>
          <w:rFonts w:ascii="Times New Roman"/>
          <w:b/>
          <w:i w:val="false"/>
          <w:color w:val="000000"/>
        </w:rPr>
        <w:t xml:space="preserve"> 
8. Арнайы мақсаттағы тамақ өнімдерін, биологиялық активті қоспаларды және өзге де тамақ өнімдерінің топтарын өндіретін және өткізетін объектілер үшін тәуекел дәрежесін бағалау критерийлері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
        <w:gridCol w:w="5847"/>
        <w:gridCol w:w="2275"/>
        <w:gridCol w:w="2255"/>
        <w:gridCol w:w="2382"/>
      </w:tblGrid>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5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 атауы</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 түрлері</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НҚА талаптарына сәйкессіздігі</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тексерудің нәтижелері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және/немесе дайын өнім сынамаларының зертханалық көрсеткіштерінің сәйкессіздігі</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 сынамаларының зертханалық көрсеткіштерінің сәйкессіздігі</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Шайындылар сынамаларының зертханалық көрсеткіштерінің сәйкессіздігі</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санитариялық-эпидемиологиялық қызмет органы берген санитариялық-эпидемиологиялық </w:t>
            </w:r>
            <w:r>
              <w:rPr>
                <w:rFonts w:ascii="Times New Roman"/>
                <w:b w:val="false"/>
                <w:i w:val="false"/>
                <w:color w:val="000000"/>
                <w:sz w:val="20"/>
              </w:rPr>
              <w:t>қорытындылар</w:t>
            </w:r>
            <w:r>
              <w:rPr>
                <w:rFonts w:ascii="Times New Roman"/>
                <w:b w:val="false"/>
                <w:i w:val="false"/>
                <w:color w:val="000000"/>
                <w:sz w:val="20"/>
              </w:rPr>
              <w:t xml:space="preserve"> мен</w:t>
            </w:r>
            <w:r>
              <w:br/>
            </w:r>
            <w:r>
              <w:rPr>
                <w:rFonts w:ascii="Times New Roman"/>
                <w:b w:val="false"/>
                <w:i w:val="false"/>
                <w:color w:val="000000"/>
                <w:sz w:val="20"/>
              </w:rPr>
              <w:t>
</w:t>
            </w:r>
            <w:r>
              <w:rPr>
                <w:rFonts w:ascii="Times New Roman"/>
                <w:b w:val="false"/>
                <w:i w:val="false"/>
                <w:color w:val="000000"/>
                <w:sz w:val="20"/>
              </w:rPr>
              <w:t>санитариялық паспорттардың</w:t>
            </w:r>
            <w:r>
              <w:rPr>
                <w:rFonts w:ascii="Times New Roman"/>
                <w:b w:val="false"/>
                <w:i w:val="false"/>
                <w:color w:val="000000"/>
                <w:sz w:val="20"/>
              </w:rPr>
              <w:t xml:space="preserve"> болмауы</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Персоналдың</w:t>
            </w:r>
            <w:r>
              <w:br/>
            </w:r>
            <w:r>
              <w:rPr>
                <w:rFonts w:ascii="Times New Roman"/>
                <w:b w:val="false"/>
                <w:i w:val="false"/>
                <w:color w:val="000000"/>
                <w:sz w:val="20"/>
              </w:rPr>
              <w:t>
</w:t>
            </w:r>
            <w:r>
              <w:rPr>
                <w:rFonts w:ascii="Times New Roman"/>
                <w:b w:val="false"/>
                <w:i w:val="false"/>
                <w:color w:val="000000"/>
                <w:sz w:val="20"/>
              </w:rPr>
              <w:t>медициналық тексеріп-қараудан</w:t>
            </w:r>
            <w:r>
              <w:rPr>
                <w:rFonts w:ascii="Times New Roman"/>
                <w:b w:val="false"/>
                <w:i w:val="false"/>
                <w:color w:val="000000"/>
                <w:sz w:val="20"/>
              </w:rPr>
              <w:t xml:space="preserve"> өту жиілігін және толықтығын бұзуы</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тіркеуге жататын, мемлекеттік тіркеуі жоқ өнімді өндіру және өткізу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және тоңазытқыш жабдығының болмауы, жеткіліксіздігі, ақаулығы, өнімді дайындау технологиясының бұзылуы</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Шикізаттың және өткізілетін өнімнің сапасы мен қауіпсіздігін растайтын құжаттардың болмауы</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 өнімді өлшеп-орауға, қаптауға, таңбалауға қойылатын </w:t>
            </w:r>
            <w:r>
              <w:rPr>
                <w:rFonts w:ascii="Times New Roman"/>
                <w:b w:val="false"/>
                <w:i w:val="false"/>
                <w:color w:val="000000"/>
                <w:sz w:val="20"/>
              </w:rPr>
              <w:t>талаптардың</w:t>
            </w:r>
            <w:r>
              <w:rPr>
                <w:rFonts w:ascii="Times New Roman"/>
                <w:b w:val="false"/>
                <w:i w:val="false"/>
                <w:color w:val="000000"/>
                <w:sz w:val="20"/>
              </w:rPr>
              <w:t xml:space="preserve"> бұзылуы</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 дайындау, сақтау және өткізу мерзімдерінің бұзылуы</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Кондитерлік бұйымдарды сауда желісінен кері қайтарудың болуы және оларды қайта өңдеу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бұзушылық</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Жабдықты, мүкаммалды, ыдысты күтіп-ұстауға және өңдеуге, таңбалауға қойылатын талаптардың бұзылуы</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бұзушылық</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 қалдықтарын жинауға және уақытша сақтауға қойылатын талаптардың бұзылуы</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бұзушылық</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балл</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9" w:id="22"/>
    <w:p>
      <w:pPr>
        <w:spacing w:after="0"/>
        <w:ind w:left="0"/>
        <w:jc w:val="left"/>
      </w:pPr>
      <w:r>
        <w:rPr>
          <w:rFonts w:ascii="Times New Roman"/>
          <w:b/>
          <w:i w:val="false"/>
          <w:color w:val="000000"/>
        </w:rPr>
        <w:t xml:space="preserve"> 
9. Сүт дайындау объектілері үшін тәуекел дәрежесін бағалау критерийлері</w:t>
      </w:r>
      <w:r>
        <w:br/>
      </w:r>
      <w:r>
        <w:rPr>
          <w:rFonts w:ascii="Times New Roman"/>
          <w:b/>
          <w:i w:val="false"/>
          <w:color w:val="000000"/>
        </w:rPr>
        <w:t>
(сүт-тауар фермалары, сүт блоктары, сүт қабылдау пункттері)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7"/>
        <w:gridCol w:w="5828"/>
        <w:gridCol w:w="2382"/>
        <w:gridCol w:w="2170"/>
        <w:gridCol w:w="2383"/>
      </w:tblGrid>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 атауы</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 түрлері</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НҚА талаптарына сәйкессіздігі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тексерудің нәтижелері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сынамаларының зертханалық көрсеткіштерінің сәйкессіздігі</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 сынамаларының зертханалық көрсеткіштерінің сәйкессіздігі</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балла</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Шайындылар сынамаларының зертханалық көрсеткіштерінің сәйкессіздігі</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санитариялық-эпидемиологиялық қызмет органы берген санитариялық-эпидемиологиялық </w:t>
            </w:r>
            <w:r>
              <w:rPr>
                <w:rFonts w:ascii="Times New Roman"/>
                <w:b w:val="false"/>
                <w:i w:val="false"/>
                <w:color w:val="000000"/>
                <w:sz w:val="20"/>
              </w:rPr>
              <w:t>қорытындылар</w:t>
            </w:r>
            <w:r>
              <w:rPr>
                <w:rFonts w:ascii="Times New Roman"/>
                <w:b w:val="false"/>
                <w:i w:val="false"/>
                <w:color w:val="000000"/>
                <w:sz w:val="20"/>
              </w:rPr>
              <w:t xml:space="preserve"> мен</w:t>
            </w:r>
            <w:r>
              <w:br/>
            </w:r>
            <w:r>
              <w:rPr>
                <w:rFonts w:ascii="Times New Roman"/>
                <w:b w:val="false"/>
                <w:i w:val="false"/>
                <w:color w:val="000000"/>
                <w:sz w:val="20"/>
              </w:rPr>
              <w:t>
</w:t>
            </w:r>
            <w:r>
              <w:rPr>
                <w:rFonts w:ascii="Times New Roman"/>
                <w:b w:val="false"/>
                <w:i w:val="false"/>
                <w:color w:val="000000"/>
                <w:sz w:val="20"/>
              </w:rPr>
              <w:t>санитариялық паспорттардың</w:t>
            </w:r>
            <w:r>
              <w:rPr>
                <w:rFonts w:ascii="Times New Roman"/>
                <w:b w:val="false"/>
                <w:i w:val="false"/>
                <w:color w:val="000000"/>
                <w:sz w:val="20"/>
              </w:rPr>
              <w:t xml:space="preserve"> болмауы</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Персоналдың</w:t>
            </w:r>
            <w:r>
              <w:br/>
            </w:r>
            <w:r>
              <w:rPr>
                <w:rFonts w:ascii="Times New Roman"/>
                <w:b w:val="false"/>
                <w:i w:val="false"/>
                <w:color w:val="000000"/>
                <w:sz w:val="20"/>
              </w:rPr>
              <w:t>
</w:t>
            </w:r>
            <w:r>
              <w:rPr>
                <w:rFonts w:ascii="Times New Roman"/>
                <w:b w:val="false"/>
                <w:i w:val="false"/>
                <w:color w:val="000000"/>
                <w:sz w:val="20"/>
              </w:rPr>
              <w:t>медициналық тексеріп-қараудан</w:t>
            </w:r>
            <w:r>
              <w:rPr>
                <w:rFonts w:ascii="Times New Roman"/>
                <w:b w:val="false"/>
                <w:i w:val="false"/>
                <w:color w:val="000000"/>
                <w:sz w:val="20"/>
              </w:rPr>
              <w:t xml:space="preserve"> өту жиілігін және толықтығын бұзуы</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шаруашылығының эпизоотиялық салауаттылығын растайтын құжаттар болуы</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Сүтті сақтау жағдайларының болмауы және/немесе бұзылуы</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Сүтті тасымалдау жағдайларының болмауы және/немесе бұзылуы</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Жұмыскерлердің еңбек жағдайларының бұзылуы</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Үй-жайлардың қанағаттанғысыз санитариялық-техникалық жағдайы</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Дезинфекциялық режимнің бұзылуы</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бұзушылық</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Аумақты күтіп-ұстауға және абаттандыруға қойылатын </w:t>
            </w:r>
            <w:r>
              <w:rPr>
                <w:rFonts w:ascii="Times New Roman"/>
                <w:b w:val="false"/>
                <w:i w:val="false"/>
                <w:color w:val="000000"/>
                <w:sz w:val="20"/>
              </w:rPr>
              <w:t>талаптардың</w:t>
            </w:r>
            <w:r>
              <w:rPr>
                <w:rFonts w:ascii="Times New Roman"/>
                <w:b w:val="false"/>
                <w:i w:val="false"/>
                <w:color w:val="000000"/>
                <w:sz w:val="20"/>
              </w:rPr>
              <w:t xml:space="preserve"> бұзылуы</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бұзушылық</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Санитариялық-аулалық қондырғылардың санитариялық жағдайына қойылатын талаптардың бұзылуы</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бұзушылық</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балл</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0" w:id="23"/>
    <w:p>
      <w:pPr>
        <w:spacing w:after="0"/>
        <w:ind w:left="0"/>
        <w:jc w:val="left"/>
      </w:pPr>
      <w:r>
        <w:rPr>
          <w:rFonts w:ascii="Times New Roman"/>
          <w:b/>
          <w:i w:val="false"/>
          <w:color w:val="000000"/>
        </w:rPr>
        <w:t xml:space="preserve"> 
10. Алкогольсіз өнім өндіретін объектілер үшін тәуекел дәрежесін бағалау критерийлері</w:t>
      </w:r>
      <w:r>
        <w:br/>
      </w:r>
      <w:r>
        <w:rPr>
          <w:rFonts w:ascii="Times New Roman"/>
          <w:b/>
          <w:i w:val="false"/>
          <w:color w:val="000000"/>
        </w:rPr>
        <w:t>
(оның ішінде сыйымдылықтарға өлшеп-оралған сусындар мен ауыз су)</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6"/>
        <w:gridCol w:w="5869"/>
        <w:gridCol w:w="2326"/>
        <w:gridCol w:w="2177"/>
        <w:gridCol w:w="2412"/>
      </w:tblGrid>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5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 атауы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 түрлері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НҚА талаптарына сәйкессіздігі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тексерудің нәтижелері (+/-)</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және/немесе дайын өнім сынамаларының зертханалық көрсеткіштерінің сәйкессіздігі</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Шайындылар сынамаларының зертханалық көрсеткіштерінің сәйкессіздігі</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жабдықтың болмауы немесе ақаулығы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санитариялық-эпидемиологиялық қызмет органы берген санитариялық-эпидемиологиялық </w:t>
            </w:r>
            <w:r>
              <w:rPr>
                <w:rFonts w:ascii="Times New Roman"/>
                <w:b w:val="false"/>
                <w:i w:val="false"/>
                <w:color w:val="000000"/>
                <w:sz w:val="20"/>
              </w:rPr>
              <w:t>қорытындылар</w:t>
            </w:r>
            <w:r>
              <w:rPr>
                <w:rFonts w:ascii="Times New Roman"/>
                <w:b w:val="false"/>
                <w:i w:val="false"/>
                <w:color w:val="000000"/>
                <w:sz w:val="20"/>
              </w:rPr>
              <w:t xml:space="preserve"> мен</w:t>
            </w:r>
            <w:r>
              <w:br/>
            </w:r>
            <w:r>
              <w:rPr>
                <w:rFonts w:ascii="Times New Roman"/>
                <w:b w:val="false"/>
                <w:i w:val="false"/>
                <w:color w:val="000000"/>
                <w:sz w:val="20"/>
              </w:rPr>
              <w:t>
</w:t>
            </w:r>
            <w:r>
              <w:rPr>
                <w:rFonts w:ascii="Times New Roman"/>
                <w:b w:val="false"/>
                <w:i w:val="false"/>
                <w:color w:val="000000"/>
                <w:sz w:val="20"/>
              </w:rPr>
              <w:t>санитариялық паспорттардың</w:t>
            </w:r>
            <w:r>
              <w:rPr>
                <w:rFonts w:ascii="Times New Roman"/>
                <w:b w:val="false"/>
                <w:i w:val="false"/>
                <w:color w:val="000000"/>
                <w:sz w:val="20"/>
              </w:rPr>
              <w:t xml:space="preserve"> болмауы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Персоналдың</w:t>
            </w:r>
            <w:r>
              <w:br/>
            </w:r>
            <w:r>
              <w:rPr>
                <w:rFonts w:ascii="Times New Roman"/>
                <w:b w:val="false"/>
                <w:i w:val="false"/>
                <w:color w:val="000000"/>
                <w:sz w:val="20"/>
              </w:rPr>
              <w:t>
</w:t>
            </w:r>
            <w:r>
              <w:rPr>
                <w:rFonts w:ascii="Times New Roman"/>
                <w:b w:val="false"/>
                <w:i w:val="false"/>
                <w:color w:val="000000"/>
                <w:sz w:val="20"/>
              </w:rPr>
              <w:t>медициналық тексеріп-қараудан</w:t>
            </w:r>
            <w:r>
              <w:rPr>
                <w:rFonts w:ascii="Times New Roman"/>
                <w:b w:val="false"/>
                <w:i w:val="false"/>
                <w:color w:val="000000"/>
                <w:sz w:val="20"/>
              </w:rPr>
              <w:t xml:space="preserve"> өту жиілігін және толықтығын бұзуы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Дезинфекциялық режимнің бұзылуы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8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пен дайын өнімді сақтау, өлшеп-орау, қаптау, таңбалау, өткізу және тасымалдау жағдайларының болмауы және бұзылуы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Суды тасымалдауға арналған құбырларға және сыйымдылықтарға қойылатын талаптардың бұзылуы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Тығындау материалдарына қойылатын талаптардың бұзылуы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Пайдаланылатын шикізаттың, өткізілетін өнімнің сапасы мен қауіпсіздігін растайтын құжаттардың болмауы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Жабдықты, мүкаммалды, ыдыстарды күтіп-ұстауға, жууға және өңдеуге, таңбалауға қойылатын талаптардың бұзылуы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бұзушылық</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зертхананың болмауы немесе сәйкессіздігі</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бұзушылық</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Аумақты күтіп-ұстауға және абаттандыруға, санитариялық-аулалық қондырғылардың санитариялық жағдайына қойылатын </w:t>
            </w:r>
            <w:r>
              <w:rPr>
                <w:rFonts w:ascii="Times New Roman"/>
                <w:b w:val="false"/>
                <w:i w:val="false"/>
                <w:color w:val="000000"/>
                <w:sz w:val="20"/>
              </w:rPr>
              <w:t>талаптардың</w:t>
            </w:r>
            <w:r>
              <w:rPr>
                <w:rFonts w:ascii="Times New Roman"/>
                <w:b w:val="false"/>
                <w:i w:val="false"/>
                <w:color w:val="000000"/>
                <w:sz w:val="20"/>
              </w:rPr>
              <w:t xml:space="preserve"> бұзылуы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бұзушылық</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балл</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1" w:id="24"/>
    <w:p>
      <w:pPr>
        <w:spacing w:after="0"/>
        <w:ind w:left="0"/>
        <w:jc w:val="left"/>
      </w:pPr>
      <w:r>
        <w:rPr>
          <w:rFonts w:ascii="Times New Roman"/>
          <w:b/>
          <w:i w:val="false"/>
          <w:color w:val="000000"/>
        </w:rPr>
        <w:t xml:space="preserve"> 
11. Медициналық техника мен медициналық мақсаттағы бұйымдарды өткізетін объектілерді қоспағанда фармацевтикалық қызмет объектілері үшін тәуекел дәрежесін бағалау критерийлері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7"/>
        <w:gridCol w:w="5829"/>
        <w:gridCol w:w="2297"/>
        <w:gridCol w:w="2192"/>
        <w:gridCol w:w="2425"/>
      </w:tblGrid>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 атауы</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 түрлері</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НҚА талаптарына сәйкессіздігі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тексерудің нәтижелері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Шайындылар, ауа, персоналдың микробтық пейзажы сынамаларының зертханалық көрсеткіштерінің сәйкессіздігі</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санитариялық- эпидемиологиялық қызмет органы берген санитариялық-эпидемиологиялық </w:t>
            </w:r>
            <w:r>
              <w:rPr>
                <w:rFonts w:ascii="Times New Roman"/>
                <w:b w:val="false"/>
                <w:i w:val="false"/>
                <w:color w:val="000000"/>
                <w:sz w:val="20"/>
              </w:rPr>
              <w:t>қорытындылар</w:t>
            </w:r>
            <w:r>
              <w:rPr>
                <w:rFonts w:ascii="Times New Roman"/>
                <w:b w:val="false"/>
                <w:i w:val="false"/>
                <w:color w:val="000000"/>
                <w:sz w:val="20"/>
              </w:rPr>
              <w:t xml:space="preserve"> мен</w:t>
            </w:r>
            <w:r>
              <w:br/>
            </w:r>
            <w:r>
              <w:rPr>
                <w:rFonts w:ascii="Times New Roman"/>
                <w:b w:val="false"/>
                <w:i w:val="false"/>
                <w:color w:val="000000"/>
                <w:sz w:val="20"/>
              </w:rPr>
              <w:t>
</w:t>
            </w:r>
            <w:r>
              <w:rPr>
                <w:rFonts w:ascii="Times New Roman"/>
                <w:b w:val="false"/>
                <w:i w:val="false"/>
                <w:color w:val="000000"/>
                <w:sz w:val="20"/>
              </w:rPr>
              <w:t>санитариялық паспорттардың</w:t>
            </w:r>
            <w:r>
              <w:rPr>
                <w:rFonts w:ascii="Times New Roman"/>
                <w:b w:val="false"/>
                <w:i w:val="false"/>
                <w:color w:val="000000"/>
                <w:sz w:val="20"/>
              </w:rPr>
              <w:t xml:space="preserve"> болмауы</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Персоналдың</w:t>
            </w:r>
            <w:r>
              <w:br/>
            </w:r>
            <w:r>
              <w:rPr>
                <w:rFonts w:ascii="Times New Roman"/>
                <w:b w:val="false"/>
                <w:i w:val="false"/>
                <w:color w:val="000000"/>
                <w:sz w:val="20"/>
              </w:rPr>
              <w:t>
</w:t>
            </w:r>
            <w:r>
              <w:rPr>
                <w:rFonts w:ascii="Times New Roman"/>
                <w:b w:val="false"/>
                <w:i w:val="false"/>
                <w:color w:val="000000"/>
                <w:sz w:val="20"/>
              </w:rPr>
              <w:t>медициналық тексеріп-қараудан</w:t>
            </w:r>
            <w:r>
              <w:rPr>
                <w:rFonts w:ascii="Times New Roman"/>
                <w:b w:val="false"/>
                <w:i w:val="false"/>
                <w:color w:val="000000"/>
                <w:sz w:val="20"/>
              </w:rPr>
              <w:t xml:space="preserve"> өту жиілігін және толықтығын бұзуы</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Жарамдылық мерзімі өткен иммундық-биологиялық препараттардың болуы және пайдаланылуы</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дәрі қобдишасының болмауы және шұғыл медициналық көмек көрсетуге арналған дәрі-дәрмектер жиынымен толықтырылмауы</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қалдықтарды жинауға, залалсыздандыруға, сақтауға, тасымалдауға және кәдеге жаратуға қойылатын </w:t>
            </w:r>
            <w:r>
              <w:rPr>
                <w:rFonts w:ascii="Times New Roman"/>
                <w:b w:val="false"/>
                <w:i w:val="false"/>
                <w:color w:val="000000"/>
                <w:sz w:val="20"/>
              </w:rPr>
              <w:t>талаптардың</w:t>
            </w:r>
            <w:r>
              <w:rPr>
                <w:rFonts w:ascii="Times New Roman"/>
                <w:b w:val="false"/>
                <w:i w:val="false"/>
                <w:color w:val="000000"/>
                <w:sz w:val="20"/>
              </w:rPr>
              <w:t xml:space="preserve"> бұзылуы</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Дезинфекциялық-стерилизациялық режимнің бұзылуы</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Пайдаланылатын шикізат пен материалдардың сапасы мен қауіпсіздігін растайтын құжаттардың болмауы</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Жабдықтармен жұмыс кезінде қауіпсіздік техникасына қойылатын талаптардың бұзылуы</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Жұмыскерлердің еңбек жағдайларының бұзылуы</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Сору шкафының болмауы</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бұзушылық</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Үй-жайлардың ішін әрлеуге қойылатын талаптардың сақталмауы</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бұзушылық</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күтіп-ұстауға және абаттандыруға, санитариялық-аулалық қондырғылардың санитариялық жағдайына қойылатын талаптардың бұзылуы</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бұзушылық</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балл</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2" w:id="25"/>
    <w:p>
      <w:pPr>
        <w:spacing w:after="0"/>
        <w:ind w:left="0"/>
        <w:jc w:val="left"/>
      </w:pPr>
      <w:r>
        <w:rPr>
          <w:rFonts w:ascii="Times New Roman"/>
          <w:b/>
          <w:i w:val="false"/>
          <w:color w:val="000000"/>
        </w:rPr>
        <w:t xml:space="preserve"> 
12. Дәстүрлі емес және халық медицинасы объектілері үшін тәуекел дәрежесін бағалау критерийлері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
        <w:gridCol w:w="5838"/>
        <w:gridCol w:w="2280"/>
        <w:gridCol w:w="2174"/>
        <w:gridCol w:w="2471"/>
      </w:tblGrid>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 атауы</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 түрлері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НҚА талаптарына сәйкессіздігі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тексерудің нәтижелері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Шайындылардын зертханалық көрсеткіштерінің сәйкессіздігі</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 сынамаларының зертханалық көрсеткіштерінің сәйкессіздігі</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Персоналдың микробтық пейзаж сынамаларының зертханалық көрсеткіштерінің сәйкессіздігі</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санитариялық- эпидемиологиялық қызмет органы берген санитариялық-эпидемиологиялық </w:t>
            </w:r>
            <w:r>
              <w:rPr>
                <w:rFonts w:ascii="Times New Roman"/>
                <w:b w:val="false"/>
                <w:i w:val="false"/>
                <w:color w:val="000000"/>
                <w:sz w:val="20"/>
              </w:rPr>
              <w:t>қорытындылар</w:t>
            </w:r>
            <w:r>
              <w:rPr>
                <w:rFonts w:ascii="Times New Roman"/>
                <w:b w:val="false"/>
                <w:i w:val="false"/>
                <w:color w:val="000000"/>
                <w:sz w:val="20"/>
              </w:rPr>
              <w:t xml:space="preserve"> мен</w:t>
            </w:r>
            <w:r>
              <w:br/>
            </w:r>
            <w:r>
              <w:rPr>
                <w:rFonts w:ascii="Times New Roman"/>
                <w:b w:val="false"/>
                <w:i w:val="false"/>
                <w:color w:val="000000"/>
                <w:sz w:val="20"/>
              </w:rPr>
              <w:t>
</w:t>
            </w:r>
            <w:r>
              <w:rPr>
                <w:rFonts w:ascii="Times New Roman"/>
                <w:b w:val="false"/>
                <w:i w:val="false"/>
                <w:color w:val="000000"/>
                <w:sz w:val="20"/>
              </w:rPr>
              <w:t>санитариялық паспорттардың</w:t>
            </w:r>
            <w:r>
              <w:rPr>
                <w:rFonts w:ascii="Times New Roman"/>
                <w:b w:val="false"/>
                <w:i w:val="false"/>
                <w:color w:val="000000"/>
                <w:sz w:val="20"/>
              </w:rPr>
              <w:t xml:space="preserve"> болмауы</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Персоналдың</w:t>
            </w:r>
            <w:r>
              <w:br/>
            </w:r>
            <w:r>
              <w:rPr>
                <w:rFonts w:ascii="Times New Roman"/>
                <w:b w:val="false"/>
                <w:i w:val="false"/>
                <w:color w:val="000000"/>
                <w:sz w:val="20"/>
              </w:rPr>
              <w:t>
</w:t>
            </w:r>
            <w:r>
              <w:rPr>
                <w:rFonts w:ascii="Times New Roman"/>
                <w:b w:val="false"/>
                <w:i w:val="false"/>
                <w:color w:val="000000"/>
                <w:sz w:val="20"/>
              </w:rPr>
              <w:t>медициналық тексеріп-қараудан</w:t>
            </w:r>
            <w:r>
              <w:rPr>
                <w:rFonts w:ascii="Times New Roman"/>
                <w:b w:val="false"/>
                <w:i w:val="false"/>
                <w:color w:val="000000"/>
                <w:sz w:val="20"/>
              </w:rPr>
              <w:t xml:space="preserve"> өту жиілігін және толықтығын бұзуы</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 қобдишасының болмауы және шұғыл медициналық көмек көрсету үшін дәрі-дәрмектер жиынымен толықтырылмауы</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қалдықтарды жинауға, залалсыздандыруға, сақтауға, тасымалдауға және кәдеге жаратуға қойылатын </w:t>
            </w:r>
            <w:r>
              <w:rPr>
                <w:rFonts w:ascii="Times New Roman"/>
                <w:b w:val="false"/>
                <w:i w:val="false"/>
                <w:color w:val="000000"/>
                <w:sz w:val="20"/>
              </w:rPr>
              <w:t>талаптардың</w:t>
            </w:r>
            <w:r>
              <w:rPr>
                <w:rFonts w:ascii="Times New Roman"/>
                <w:b w:val="false"/>
                <w:i w:val="false"/>
                <w:color w:val="000000"/>
                <w:sz w:val="20"/>
              </w:rPr>
              <w:t xml:space="preserve"> бұзылуы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Дезинфекциялық-стерилизациялық режимнің бұзылуы</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Ауруханаішілік инфекциялардың алдын алу талаптарының бұзылуы</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Пайдаланылатын шикізат пен материалдардың сапасы мен қауіпсіздігін растайтын құжаттардың болмауы</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Үй-жайлардың ішін әрлеуге қойылатын талаптардың сақталмауы</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бұзушылық</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күтіп-ұстауға және абаттандыруға қойылатын талаптардың бұзылуы</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бұзушылық</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Санитариялық-аулалық қондырғылардың санитариялық жағдайына қойылатын талаптардың бұзылуы</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бұзушылық</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балл</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3" w:id="26"/>
    <w:p>
      <w:pPr>
        <w:spacing w:after="0"/>
        <w:ind w:left="0"/>
        <w:jc w:val="left"/>
      </w:pPr>
      <w:r>
        <w:rPr>
          <w:rFonts w:ascii="Times New Roman"/>
          <w:b/>
          <w:i w:val="false"/>
          <w:color w:val="000000"/>
        </w:rPr>
        <w:t xml:space="preserve"> 
13. Орталықтанбаған сумен жабдықтау объектілері үшін тәуекел дәрежесін бағалау критерийлері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
        <w:gridCol w:w="5810"/>
        <w:gridCol w:w="2290"/>
        <w:gridCol w:w="2100"/>
        <w:gridCol w:w="2523"/>
      </w:tblGrid>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 атауы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 түрлері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НҚА талаптарына сәйкессіздігі</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тексерудің нәтижелері (+/-)</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сынамаларының зертханалық көрсеткіштерінің сәйкессіздігі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санитариялық- эпидемиологиялық қызмет органы берген санитариялық-эпидемиологиялық </w:t>
            </w:r>
            <w:r>
              <w:rPr>
                <w:rFonts w:ascii="Times New Roman"/>
                <w:b w:val="false"/>
                <w:i w:val="false"/>
                <w:color w:val="000000"/>
                <w:sz w:val="20"/>
              </w:rPr>
              <w:t>қорытындылар</w:t>
            </w:r>
            <w:r>
              <w:rPr>
                <w:rFonts w:ascii="Times New Roman"/>
                <w:b w:val="false"/>
                <w:i w:val="false"/>
                <w:color w:val="000000"/>
                <w:sz w:val="20"/>
              </w:rPr>
              <w:t xml:space="preserve"> мен</w:t>
            </w:r>
            <w:r>
              <w:br/>
            </w:r>
            <w:r>
              <w:rPr>
                <w:rFonts w:ascii="Times New Roman"/>
                <w:b w:val="false"/>
                <w:i w:val="false"/>
                <w:color w:val="000000"/>
                <w:sz w:val="20"/>
              </w:rPr>
              <w:t>
</w:t>
            </w:r>
            <w:r>
              <w:rPr>
                <w:rFonts w:ascii="Times New Roman"/>
                <w:b w:val="false"/>
                <w:i w:val="false"/>
                <w:color w:val="000000"/>
                <w:sz w:val="20"/>
              </w:rPr>
              <w:t>санитариялық паспорттардың</w:t>
            </w:r>
            <w:r>
              <w:rPr>
                <w:rFonts w:ascii="Times New Roman"/>
                <w:b w:val="false"/>
                <w:i w:val="false"/>
                <w:color w:val="000000"/>
                <w:sz w:val="20"/>
              </w:rPr>
              <w:t xml:space="preserve"> болмауы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 құрылғысына қойылатын талаптардың бұзылуы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 күтіп-ұстауға және пайдалануға қойылатын талаптардың бұзылуы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Суды тазалауға қойылатын талаптардың бұзылуы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 қорғаныш аймақтарының сақталмауы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көздерін қорғауға қойылатын талаптардың бұзылуы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Суды дезинфекциялауға қойылатын талаптардың бұзылуы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Судың сапасы мен қауіпсіздігін растайтын құжаттардың болмауы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қызметінің әр түрлерінде орталықтанбаған сумен жабдықтау объектілерін қорғауға қойылатын талаптардың бұзылуы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Пайдаланылатын материалдарға қойылатын талаптардың бұзылуы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бұзушылық</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Жөндеу-қалпына келтіру жұмыстарына қойылатын талаптардың бұзылуы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бұзушылық</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Аумақты күтіп-ұстауға және абаттандыруға қойылатын </w:t>
            </w:r>
            <w:r>
              <w:rPr>
                <w:rFonts w:ascii="Times New Roman"/>
                <w:b w:val="false"/>
                <w:i w:val="false"/>
                <w:color w:val="000000"/>
                <w:sz w:val="20"/>
              </w:rPr>
              <w:t>талаптардың</w:t>
            </w:r>
            <w:r>
              <w:rPr>
                <w:rFonts w:ascii="Times New Roman"/>
                <w:b w:val="false"/>
                <w:i w:val="false"/>
                <w:color w:val="000000"/>
                <w:sz w:val="20"/>
              </w:rPr>
              <w:t xml:space="preserve"> бұзылуы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бұзушылық</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балл</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4" w:id="27"/>
    <w:p>
      <w:pPr>
        <w:spacing w:after="0"/>
        <w:ind w:left="0"/>
        <w:jc w:val="left"/>
      </w:pPr>
      <w:r>
        <w:rPr>
          <w:rFonts w:ascii="Times New Roman"/>
          <w:b/>
          <w:i w:val="false"/>
          <w:color w:val="000000"/>
        </w:rPr>
        <w:t xml:space="preserve"> 
14. Стационарлық көмек көрсететін денсаулық сақтау объектілері, оның ішінде перинаталдық орталықтар, перзентханалар, гинекологиялық бөлімшелер, хирургиялық стационарлар, бөлімшелер, операциялық блоктар, инфекциялық, туберкулез ауруханалары үшін тәуекел дәрежесін бағалау критерийлері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6"/>
        <w:gridCol w:w="5807"/>
        <w:gridCol w:w="2319"/>
        <w:gridCol w:w="2107"/>
        <w:gridCol w:w="2531"/>
      </w:tblGrid>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 атауы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 түрлері</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НҚА талаптарына сәйкессіздігі</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тексерудің нәтижелері (+/-)</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Шайындылар, ауа, персоналдың микробтық пейзажы сынамаларының зертханалық көрсеткіштерінің сәйкессіздігі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санитариялық- эпидемиологиялық қызмет органы берген санитариялық-эпидемиологиялық </w:t>
            </w:r>
            <w:r>
              <w:rPr>
                <w:rFonts w:ascii="Times New Roman"/>
                <w:b w:val="false"/>
                <w:i w:val="false"/>
                <w:color w:val="000000"/>
                <w:sz w:val="20"/>
              </w:rPr>
              <w:t>қорытындылар</w:t>
            </w:r>
            <w:r>
              <w:rPr>
                <w:rFonts w:ascii="Times New Roman"/>
                <w:b w:val="false"/>
                <w:i w:val="false"/>
                <w:color w:val="000000"/>
                <w:sz w:val="20"/>
              </w:rPr>
              <w:t xml:space="preserve"> мен</w:t>
            </w:r>
            <w:r>
              <w:br/>
            </w:r>
            <w:r>
              <w:rPr>
                <w:rFonts w:ascii="Times New Roman"/>
                <w:b w:val="false"/>
                <w:i w:val="false"/>
                <w:color w:val="000000"/>
                <w:sz w:val="20"/>
              </w:rPr>
              <w:t>
</w:t>
            </w:r>
            <w:r>
              <w:rPr>
                <w:rFonts w:ascii="Times New Roman"/>
                <w:b w:val="false"/>
                <w:i w:val="false"/>
                <w:color w:val="000000"/>
                <w:sz w:val="20"/>
              </w:rPr>
              <w:t>санитариялық паспорттардың</w:t>
            </w:r>
            <w:r>
              <w:rPr>
                <w:rFonts w:ascii="Times New Roman"/>
                <w:b w:val="false"/>
                <w:i w:val="false"/>
                <w:color w:val="000000"/>
                <w:sz w:val="20"/>
              </w:rPr>
              <w:t xml:space="preserve"> болмауы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Персоналдың</w:t>
            </w:r>
            <w:r>
              <w:br/>
            </w:r>
            <w:r>
              <w:rPr>
                <w:rFonts w:ascii="Times New Roman"/>
                <w:b w:val="false"/>
                <w:i w:val="false"/>
                <w:color w:val="000000"/>
                <w:sz w:val="20"/>
              </w:rPr>
              <w:t>
</w:t>
            </w:r>
            <w:r>
              <w:rPr>
                <w:rFonts w:ascii="Times New Roman"/>
                <w:b w:val="false"/>
                <w:i w:val="false"/>
                <w:color w:val="000000"/>
                <w:sz w:val="20"/>
              </w:rPr>
              <w:t>медициналық тексеріп-қараудан</w:t>
            </w:r>
            <w:r>
              <w:rPr>
                <w:rFonts w:ascii="Times New Roman"/>
                <w:b w:val="false"/>
                <w:i w:val="false"/>
                <w:color w:val="000000"/>
                <w:sz w:val="20"/>
              </w:rPr>
              <w:t xml:space="preserve"> өту жиілігін және толықтығын бұзуы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Жарамдылық мерзімі өткен препараттардың болуы және пайдаланылуы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 қобдишасының болмауы және шұғыл медициналық көмек көрсету үшін дәрі-дәрмектер жиынымен толықтырылмауы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қалдықтарды жинауға, залалсыздандыруға, сақтауға, тасымалдауға және кәдеге жаратуға қойылатын </w:t>
            </w:r>
            <w:r>
              <w:rPr>
                <w:rFonts w:ascii="Times New Roman"/>
                <w:b w:val="false"/>
                <w:i w:val="false"/>
                <w:color w:val="000000"/>
                <w:sz w:val="20"/>
              </w:rPr>
              <w:t>талаптардың</w:t>
            </w:r>
            <w:r>
              <w:rPr>
                <w:rFonts w:ascii="Times New Roman"/>
                <w:b w:val="false"/>
                <w:i w:val="false"/>
                <w:color w:val="000000"/>
                <w:sz w:val="20"/>
              </w:rPr>
              <w:t xml:space="preserve"> бұзылуы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Дезинфекциялық-стерилизациялық режимнің бұзылуы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Ауруханаішілік инфекциялардың алдын алу талаптарының бұзылуы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Жабдықпен жұмыс кезіндегі қауіпсіздік техникасына қойылатын талаптардың бұзылуы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Пайдаланылатын шикізат пен материалдардың сапасы мен қауіпсіздігін растайтын құжаттардың болмауы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Сору шкафының болмауы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бұзушылық</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Үй-жайлардың ішін әрлеуге қойылатын </w:t>
            </w:r>
            <w:r>
              <w:rPr>
                <w:rFonts w:ascii="Times New Roman"/>
                <w:b w:val="false"/>
                <w:i w:val="false"/>
                <w:color w:val="000000"/>
                <w:sz w:val="20"/>
              </w:rPr>
              <w:t>талаптардың</w:t>
            </w:r>
            <w:r>
              <w:rPr>
                <w:rFonts w:ascii="Times New Roman"/>
                <w:b w:val="false"/>
                <w:i w:val="false"/>
                <w:color w:val="000000"/>
                <w:sz w:val="20"/>
              </w:rPr>
              <w:t xml:space="preserve"> сақталмауы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бұзушылық</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күтіп-ұстауға және абаттандыруға, қоқыс жинауға арналған контейнерлердің санитариялық жағдайына қойылатын талаптардың бұзылуы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бұзушылық</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балл</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5" w:id="28"/>
    <w:p>
      <w:pPr>
        <w:spacing w:after="0"/>
        <w:ind w:left="0"/>
        <w:jc w:val="left"/>
      </w:pPr>
      <w:r>
        <w:rPr>
          <w:rFonts w:ascii="Times New Roman"/>
          <w:b/>
          <w:i w:val="false"/>
          <w:color w:val="000000"/>
        </w:rPr>
        <w:t xml:space="preserve"> 
15. Қан қызметі саласында қызметті жүзеге асыратын объектілер үшін тәуекел дәрежесін бағалау критерийлері</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8"/>
        <w:gridCol w:w="5846"/>
        <w:gridCol w:w="2241"/>
        <w:gridCol w:w="2114"/>
        <w:gridCol w:w="2581"/>
      </w:tblGrid>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 атауы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 түрлері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НҚА талаптарына сәйкессіздігі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тексерудің нәтижелері (+/-)</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Шайындылар, ауа, персоналдың микробтық пейзаж сынамаларының зертханалық көрсеткіштерінің сәйкессіздігі</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санитариялық- эпидемиологиялық қызмет органы берген санитариялық-эпидемиологиялық </w:t>
            </w:r>
            <w:r>
              <w:rPr>
                <w:rFonts w:ascii="Times New Roman"/>
                <w:b w:val="false"/>
                <w:i w:val="false"/>
                <w:color w:val="000000"/>
                <w:sz w:val="20"/>
              </w:rPr>
              <w:t>қорытындылар</w:t>
            </w:r>
            <w:r>
              <w:rPr>
                <w:rFonts w:ascii="Times New Roman"/>
                <w:b w:val="false"/>
                <w:i w:val="false"/>
                <w:color w:val="000000"/>
                <w:sz w:val="20"/>
              </w:rPr>
              <w:t xml:space="preserve"> мен</w:t>
            </w:r>
            <w:r>
              <w:br/>
            </w:r>
            <w:r>
              <w:rPr>
                <w:rFonts w:ascii="Times New Roman"/>
                <w:b w:val="false"/>
                <w:i w:val="false"/>
                <w:color w:val="000000"/>
                <w:sz w:val="20"/>
              </w:rPr>
              <w:t>
</w:t>
            </w:r>
            <w:r>
              <w:rPr>
                <w:rFonts w:ascii="Times New Roman"/>
                <w:b w:val="false"/>
                <w:i w:val="false"/>
                <w:color w:val="000000"/>
                <w:sz w:val="20"/>
              </w:rPr>
              <w:t>санитариялық паспорттардың</w:t>
            </w:r>
            <w:r>
              <w:rPr>
                <w:rFonts w:ascii="Times New Roman"/>
                <w:b w:val="false"/>
                <w:i w:val="false"/>
                <w:color w:val="000000"/>
                <w:sz w:val="20"/>
              </w:rPr>
              <w:t xml:space="preserve"> болмауы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Персоналдың</w:t>
            </w:r>
            <w:r>
              <w:br/>
            </w:r>
            <w:r>
              <w:rPr>
                <w:rFonts w:ascii="Times New Roman"/>
                <w:b w:val="false"/>
                <w:i w:val="false"/>
                <w:color w:val="000000"/>
                <w:sz w:val="20"/>
              </w:rPr>
              <w:t>
</w:t>
            </w:r>
            <w:r>
              <w:rPr>
                <w:rFonts w:ascii="Times New Roman"/>
                <w:b w:val="false"/>
                <w:i w:val="false"/>
                <w:color w:val="000000"/>
                <w:sz w:val="20"/>
              </w:rPr>
              <w:t>медициналық тексеріп-қараудан</w:t>
            </w:r>
            <w:r>
              <w:rPr>
                <w:rFonts w:ascii="Times New Roman"/>
                <w:b w:val="false"/>
                <w:i w:val="false"/>
                <w:color w:val="000000"/>
                <w:sz w:val="20"/>
              </w:rPr>
              <w:t xml:space="preserve"> өту жиілігін және толықтығын бұзуы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Жарамдылық мерзімі өткен препараттардың болуы және пайдаланылуы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 қобдишасының болмауы және шұғыл медициналық көмек көрсету үшін дәрі-дәрмектер жиынымен толықтырылмауы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қалдықтарды жинауға, залалсыздандыруға, сақтауға, тасымалдауға және кәдеге жаратуға қойылатын </w:t>
            </w:r>
            <w:r>
              <w:rPr>
                <w:rFonts w:ascii="Times New Roman"/>
                <w:b w:val="false"/>
                <w:i w:val="false"/>
                <w:color w:val="000000"/>
                <w:sz w:val="20"/>
              </w:rPr>
              <w:t>талаптардың</w:t>
            </w:r>
            <w:r>
              <w:rPr>
                <w:rFonts w:ascii="Times New Roman"/>
                <w:b w:val="false"/>
                <w:i w:val="false"/>
                <w:color w:val="000000"/>
                <w:sz w:val="20"/>
              </w:rPr>
              <w:t xml:space="preserve"> бұзылуы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Дезинфекциялық-стерилизациялық режимнің бұзылуы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Ауруханаішілік инфекциялардың алдын алу талаптарының бұзылуы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Жабдықпен жұмыс істеген кездегі қауіпсіздік техникасына қойылатын талаптардың бұзылуы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Пайдаланылатын шикізат пен материалдардың сапасы мен қауіпсіздігін растайтын құжаттардың болмауы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Сору шкафының болмауы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бұзушылық</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Үй-жайлардың ішін әрлеуге қойылатын </w:t>
            </w:r>
            <w:r>
              <w:rPr>
                <w:rFonts w:ascii="Times New Roman"/>
                <w:b w:val="false"/>
                <w:i w:val="false"/>
                <w:color w:val="000000"/>
                <w:sz w:val="20"/>
              </w:rPr>
              <w:t>талаптардың</w:t>
            </w:r>
            <w:r>
              <w:rPr>
                <w:rFonts w:ascii="Times New Roman"/>
                <w:b w:val="false"/>
                <w:i w:val="false"/>
                <w:color w:val="000000"/>
                <w:sz w:val="20"/>
              </w:rPr>
              <w:t xml:space="preserve"> сақталмауы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бұзушылық</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күтіп-ұстауға және абаттандыруға, санитариялық-аулалық қондырғылардың санитариялық жағдайына қойылатын талаптардың бұзылуы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бұзушылық</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балл</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6" w:id="29"/>
    <w:p>
      <w:pPr>
        <w:spacing w:after="0"/>
        <w:ind w:left="0"/>
        <w:jc w:val="left"/>
      </w:pPr>
      <w:r>
        <w:rPr>
          <w:rFonts w:ascii="Times New Roman"/>
          <w:b/>
          <w:i w:val="false"/>
          <w:color w:val="000000"/>
        </w:rPr>
        <w:t xml:space="preserve"> 
16. АИТВ/ЖИТС профилактикасы саласында қызметті жүзеге асыратын денсаулық сақтау объектілері үшін тәуекел дәрежесін бағалау критерийлері</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8"/>
        <w:gridCol w:w="5787"/>
        <w:gridCol w:w="2234"/>
        <w:gridCol w:w="2128"/>
        <w:gridCol w:w="2553"/>
      </w:tblGrid>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5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 атауы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 түрлері</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НҚА талаптарына сәйкессіздігі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тексерудің нәтижелері (+/-)</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Шайындылар, ауа, персоналдың микробтық пейзаж сынамаларының зертханалық көрсеткіштерінің сәйкессіздігі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санитариялық-эпидемиологиялық қызмет органы берген санитариялық-эпидемиологиялық </w:t>
            </w:r>
            <w:r>
              <w:rPr>
                <w:rFonts w:ascii="Times New Roman"/>
                <w:b w:val="false"/>
                <w:i w:val="false"/>
                <w:color w:val="000000"/>
                <w:sz w:val="20"/>
              </w:rPr>
              <w:t>қорытындылар</w:t>
            </w:r>
            <w:r>
              <w:rPr>
                <w:rFonts w:ascii="Times New Roman"/>
                <w:b w:val="false"/>
                <w:i w:val="false"/>
                <w:color w:val="000000"/>
                <w:sz w:val="20"/>
              </w:rPr>
              <w:t xml:space="preserve"> мен</w:t>
            </w:r>
            <w:r>
              <w:br/>
            </w:r>
            <w:r>
              <w:rPr>
                <w:rFonts w:ascii="Times New Roman"/>
                <w:b w:val="false"/>
                <w:i w:val="false"/>
                <w:color w:val="000000"/>
                <w:sz w:val="20"/>
              </w:rPr>
              <w:t>
</w:t>
            </w:r>
            <w:r>
              <w:rPr>
                <w:rFonts w:ascii="Times New Roman"/>
                <w:b w:val="false"/>
                <w:i w:val="false"/>
                <w:color w:val="000000"/>
                <w:sz w:val="20"/>
              </w:rPr>
              <w:t>санитариялық паспорттардың</w:t>
            </w:r>
            <w:r>
              <w:rPr>
                <w:rFonts w:ascii="Times New Roman"/>
                <w:b w:val="false"/>
                <w:i w:val="false"/>
                <w:color w:val="000000"/>
                <w:sz w:val="20"/>
              </w:rPr>
              <w:t xml:space="preserve"> болмауы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Персоналдың</w:t>
            </w:r>
            <w:r>
              <w:br/>
            </w:r>
            <w:r>
              <w:rPr>
                <w:rFonts w:ascii="Times New Roman"/>
                <w:b w:val="false"/>
                <w:i w:val="false"/>
                <w:color w:val="000000"/>
                <w:sz w:val="20"/>
              </w:rPr>
              <w:t>
</w:t>
            </w:r>
            <w:r>
              <w:rPr>
                <w:rFonts w:ascii="Times New Roman"/>
                <w:b w:val="false"/>
                <w:i w:val="false"/>
                <w:color w:val="000000"/>
                <w:sz w:val="20"/>
              </w:rPr>
              <w:t>медициналық тексеріп-қараудан</w:t>
            </w:r>
            <w:r>
              <w:rPr>
                <w:rFonts w:ascii="Times New Roman"/>
                <w:b w:val="false"/>
                <w:i w:val="false"/>
                <w:color w:val="000000"/>
                <w:sz w:val="20"/>
              </w:rPr>
              <w:t xml:space="preserve"> өту жиілігін және толықтығын бұзуы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Жарамдылық мерзімі өткен препараттардың болуы және пайдаланылуы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 қобдишасының болмауы және шұғыл медициналық көмек көрсету үшін дәрі-дәрмектер жиынымен толықтырылмауы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қалдықтарды жинауға, залалсыздандыруға, сақтауға, тасымалдауға және кәдеге жаратуға қойылатын </w:t>
            </w:r>
            <w:r>
              <w:rPr>
                <w:rFonts w:ascii="Times New Roman"/>
                <w:b w:val="false"/>
                <w:i w:val="false"/>
                <w:color w:val="000000"/>
                <w:sz w:val="20"/>
              </w:rPr>
              <w:t>талаптардың</w:t>
            </w:r>
            <w:r>
              <w:rPr>
                <w:rFonts w:ascii="Times New Roman"/>
                <w:b w:val="false"/>
                <w:i w:val="false"/>
                <w:color w:val="000000"/>
                <w:sz w:val="20"/>
              </w:rPr>
              <w:t xml:space="preserve"> бұзылуы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Дезинфекциялық-стерилизациялық режимнің бұзылуы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Ауруханаішілік инфекциялардың алдын алу талаптарының бұзылуы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Жабдықпен жұмыс істеген кездегі қауіпсіздік техникасына қойылатын талаптардың бұзылуы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Пайдаланылатын шикізат пен материалдардың сапасы мен қауіпсіздігін растайтын құжаттардың болмауы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Сору шкафының болмауы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бұзушылық</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Үй-жайлардың ішін әрлеуге қойылатын </w:t>
            </w:r>
            <w:r>
              <w:rPr>
                <w:rFonts w:ascii="Times New Roman"/>
                <w:b w:val="false"/>
                <w:i w:val="false"/>
                <w:color w:val="000000"/>
                <w:sz w:val="20"/>
              </w:rPr>
              <w:t>талаптардың</w:t>
            </w:r>
            <w:r>
              <w:rPr>
                <w:rFonts w:ascii="Times New Roman"/>
                <w:b w:val="false"/>
                <w:i w:val="false"/>
                <w:color w:val="000000"/>
                <w:sz w:val="20"/>
              </w:rPr>
              <w:t xml:space="preserve"> сақталмауы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бұзушылық</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күтіп-ұстауға және абаттандыруға, қоқыс жинауға арналған контейнерлердің санитариялық жағдайына қойылатын талаптардың бұзылуы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бұзушылық</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балл</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7" w:id="30"/>
    <w:p>
      <w:pPr>
        <w:spacing w:after="0"/>
        <w:ind w:left="0"/>
        <w:jc w:val="left"/>
      </w:pPr>
      <w:r>
        <w:rPr>
          <w:rFonts w:ascii="Times New Roman"/>
          <w:b/>
          <w:i w:val="false"/>
          <w:color w:val="000000"/>
        </w:rPr>
        <w:t xml:space="preserve"> 
17. Мектепке дейінгі тәрбие және білім беру ұйымдары үшін тәуекел дәрежесін бағалау критерийлері</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7"/>
        <w:gridCol w:w="5814"/>
        <w:gridCol w:w="2202"/>
        <w:gridCol w:w="2139"/>
        <w:gridCol w:w="2628"/>
      </w:tblGrid>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 атауы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 түрлері</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НҚА талаптарына сәйкессіздігі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тексерудің нәтижелері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 су, шайындылар сынамаларының зертханалық көрсеткіштерінің сәйкессіздігі</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санитариялық-эпидемиологиялық қызмет органы берген санитариялық-эпидемиологиялық </w:t>
            </w:r>
            <w:r>
              <w:rPr>
                <w:rFonts w:ascii="Times New Roman"/>
                <w:b w:val="false"/>
                <w:i w:val="false"/>
                <w:color w:val="000000"/>
                <w:sz w:val="20"/>
              </w:rPr>
              <w:t>қорытындылар</w:t>
            </w:r>
            <w:r>
              <w:rPr>
                <w:rFonts w:ascii="Times New Roman"/>
                <w:b w:val="false"/>
                <w:i w:val="false"/>
                <w:color w:val="000000"/>
                <w:sz w:val="20"/>
              </w:rPr>
              <w:t xml:space="preserve"> мен</w:t>
            </w:r>
            <w:r>
              <w:br/>
            </w:r>
            <w:r>
              <w:rPr>
                <w:rFonts w:ascii="Times New Roman"/>
                <w:b w:val="false"/>
                <w:i w:val="false"/>
                <w:color w:val="000000"/>
                <w:sz w:val="20"/>
              </w:rPr>
              <w:t>
</w:t>
            </w:r>
            <w:r>
              <w:rPr>
                <w:rFonts w:ascii="Times New Roman"/>
                <w:b w:val="false"/>
                <w:i w:val="false"/>
                <w:color w:val="000000"/>
                <w:sz w:val="20"/>
              </w:rPr>
              <w:t>санитариялық паспорттардың</w:t>
            </w:r>
            <w:r>
              <w:rPr>
                <w:rFonts w:ascii="Times New Roman"/>
                <w:b w:val="false"/>
                <w:i w:val="false"/>
                <w:color w:val="000000"/>
                <w:sz w:val="20"/>
              </w:rPr>
              <w:t xml:space="preserve"> болмауы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Персоналдың</w:t>
            </w:r>
            <w:r>
              <w:br/>
            </w:r>
            <w:r>
              <w:rPr>
                <w:rFonts w:ascii="Times New Roman"/>
                <w:b w:val="false"/>
                <w:i w:val="false"/>
                <w:color w:val="000000"/>
                <w:sz w:val="20"/>
              </w:rPr>
              <w:t>
</w:t>
            </w:r>
            <w:r>
              <w:rPr>
                <w:rFonts w:ascii="Times New Roman"/>
                <w:b w:val="false"/>
                <w:i w:val="false"/>
                <w:color w:val="000000"/>
                <w:sz w:val="20"/>
              </w:rPr>
              <w:t>медициналық тексеріп-қараудан</w:t>
            </w:r>
            <w:r>
              <w:rPr>
                <w:rFonts w:ascii="Times New Roman"/>
                <w:b w:val="false"/>
                <w:i w:val="false"/>
                <w:color w:val="000000"/>
                <w:sz w:val="20"/>
              </w:rPr>
              <w:t xml:space="preserve"> өту жиілігін және толықтығын бұзуы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және тоңазытқыш жабдықтардың болмауы, жеткіліксіздігі, ақаулығы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Тағамдар дайындау технологиясының бұзылуы, тыйым салынған тағамдарды пайдалану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балаға арналған аудан нормасының сақталмауы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Топтық оқшаулаудың сақталмауы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Температуралық режимнің бұзылуы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режиміне, дене және гигиеналық тәрбиеге қойылатын </w:t>
            </w:r>
            <w:r>
              <w:rPr>
                <w:rFonts w:ascii="Times New Roman"/>
                <w:b w:val="false"/>
                <w:i w:val="false"/>
                <w:color w:val="000000"/>
                <w:sz w:val="20"/>
              </w:rPr>
              <w:t>талаптардың</w:t>
            </w:r>
            <w:r>
              <w:rPr>
                <w:rFonts w:ascii="Times New Roman"/>
                <w:b w:val="false"/>
                <w:i w:val="false"/>
                <w:color w:val="000000"/>
                <w:sz w:val="20"/>
              </w:rPr>
              <w:t xml:space="preserve"> бұзылуы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Дезинфекциялық режимнің бұзылуы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Үй-жайлардың санитариялық-техникалық жағдайына қойылатын </w:t>
            </w:r>
            <w:r>
              <w:rPr>
                <w:rFonts w:ascii="Times New Roman"/>
                <w:b w:val="false"/>
                <w:i w:val="false"/>
                <w:color w:val="000000"/>
                <w:sz w:val="20"/>
              </w:rPr>
              <w:t>талаптардың</w:t>
            </w:r>
            <w:r>
              <w:rPr>
                <w:rFonts w:ascii="Times New Roman"/>
                <w:b w:val="false"/>
                <w:i w:val="false"/>
                <w:color w:val="000000"/>
                <w:sz w:val="20"/>
              </w:rPr>
              <w:t xml:space="preserve"> бұзылуы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бұзушылық</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кабинеттің, изолятордың болмауы және жеткіліксіз жабдықталуы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бұзушылық</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күтіп-ұстауға және абаттандыруға, санитариялық-аулалық қондырғылардың санитариялық жағдайына қойылатын талаптардың бұзылуы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бұзушылық</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балл</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8" w:id="31"/>
    <w:p>
      <w:pPr>
        <w:spacing w:after="0"/>
        <w:ind w:left="0"/>
        <w:jc w:val="left"/>
      </w:pPr>
      <w:r>
        <w:rPr>
          <w:rFonts w:ascii="Times New Roman"/>
          <w:b/>
          <w:i w:val="false"/>
          <w:color w:val="000000"/>
        </w:rPr>
        <w:t xml:space="preserve"> 
18. Бастауыш негізгі орта және жалпы орта білім беретін ұйымдар үшін тәуекел дәрежесін бағалау критерийлері</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6"/>
        <w:gridCol w:w="5744"/>
        <w:gridCol w:w="2276"/>
        <w:gridCol w:w="2065"/>
        <w:gridCol w:w="2679"/>
      </w:tblGrid>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 атауы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 түрлері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 талаптарға сәйкессіздігі</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тексерудің нәтижелері (+/-)</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 сынамаларының зертханалық көрсеткіштерінің сәйкессіздігі</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 сынамаларының зертханалық көрсеткіштерінің сәйкессіздігі</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Шайындылар сынамаларының зертханалық көрсеткіштерінің сәйкессіздігі</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санитариялық-эпидемиологиялық қызмет органы берген санитариялық -эпидемиологиялық </w:t>
            </w:r>
            <w:r>
              <w:rPr>
                <w:rFonts w:ascii="Times New Roman"/>
                <w:b w:val="false"/>
                <w:i w:val="false"/>
                <w:color w:val="000000"/>
                <w:sz w:val="20"/>
              </w:rPr>
              <w:t>қорытындылар</w:t>
            </w:r>
            <w:r>
              <w:rPr>
                <w:rFonts w:ascii="Times New Roman"/>
                <w:b w:val="false"/>
                <w:i w:val="false"/>
                <w:color w:val="000000"/>
                <w:sz w:val="20"/>
              </w:rPr>
              <w:t xml:space="preserve"> мен </w:t>
            </w:r>
            <w:r>
              <w:rPr>
                <w:rFonts w:ascii="Times New Roman"/>
                <w:b w:val="false"/>
                <w:i w:val="false"/>
                <w:color w:val="000000"/>
                <w:sz w:val="20"/>
              </w:rPr>
              <w:t>санитариялық паспорттардың</w:t>
            </w:r>
            <w:r>
              <w:rPr>
                <w:rFonts w:ascii="Times New Roman"/>
                <w:b w:val="false"/>
                <w:i w:val="false"/>
                <w:color w:val="000000"/>
                <w:sz w:val="20"/>
              </w:rPr>
              <w:t xml:space="preserve"> болмауы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Персоналдың</w:t>
            </w:r>
            <w:r>
              <w:br/>
            </w:r>
            <w:r>
              <w:rPr>
                <w:rFonts w:ascii="Times New Roman"/>
                <w:b w:val="false"/>
                <w:i w:val="false"/>
                <w:color w:val="000000"/>
                <w:sz w:val="20"/>
              </w:rPr>
              <w:t>
</w:t>
            </w:r>
            <w:r>
              <w:rPr>
                <w:rFonts w:ascii="Times New Roman"/>
                <w:b w:val="false"/>
                <w:i w:val="false"/>
                <w:color w:val="000000"/>
                <w:sz w:val="20"/>
              </w:rPr>
              <w:t>медициналық тексеріп-қараудан</w:t>
            </w:r>
            <w:r>
              <w:rPr>
                <w:rFonts w:ascii="Times New Roman"/>
                <w:b w:val="false"/>
                <w:i w:val="false"/>
                <w:color w:val="000000"/>
                <w:sz w:val="20"/>
              </w:rPr>
              <w:t xml:space="preserve"> өту жиілігін және толықтығын бұзуы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Кабинеттерді (физика, химия), компьютер сыныптарын, зертханаларды, шеберханаларды жабдықтауға қойылатын </w:t>
            </w:r>
            <w:r>
              <w:rPr>
                <w:rFonts w:ascii="Times New Roman"/>
                <w:b w:val="false"/>
                <w:i w:val="false"/>
                <w:color w:val="000000"/>
                <w:sz w:val="20"/>
              </w:rPr>
              <w:t>талаптардың</w:t>
            </w:r>
            <w:r>
              <w:rPr>
                <w:rFonts w:ascii="Times New Roman"/>
                <w:b w:val="false"/>
                <w:i w:val="false"/>
                <w:color w:val="000000"/>
                <w:sz w:val="20"/>
              </w:rPr>
              <w:t xml:space="preserve"> және жұмыс (оқу) кезіндегі қауіпсіздік техникасының бұзылуы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кестесін құрудың бұзылуы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оқушыға арналған аудан нормаларының бұзылуы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Дезинфекциялық режимнің бұзылуы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пункттің, изолятордың болмауы және/немесе жабдықталмауы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Тағамдарды дайындау технологиясының бұзылуы, тыйым салынған тағамдарды пайдалану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бұзушылық</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Жиһазда таңбаның болмауы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бұзушылық</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күтіп-ұстауға және абаттандыруға, санитариялық-аулалық қондырғылардың санитариялық жағдайына қойылатын талаптардың бұзылуы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бұзушылық</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балл</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9" w:id="32"/>
    <w:p>
      <w:pPr>
        <w:spacing w:after="0"/>
        <w:ind w:left="0"/>
        <w:jc w:val="left"/>
      </w:pPr>
      <w:r>
        <w:rPr>
          <w:rFonts w:ascii="Times New Roman"/>
          <w:b/>
          <w:i w:val="false"/>
          <w:color w:val="000000"/>
        </w:rPr>
        <w:t xml:space="preserve"> 
19. Амбулаториялық-емханалық көмек көрсететін денсаулық сақтау объектілері үшін тәуекел дәрежесін бағалау критерийлері</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8"/>
        <w:gridCol w:w="5859"/>
        <w:gridCol w:w="2131"/>
        <w:gridCol w:w="2068"/>
        <w:gridCol w:w="2684"/>
      </w:tblGrid>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 атауы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 түрлері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НҚА талаптарына сәйкессіздігі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тексерудің нәтижелері (+/-)</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Шайындылар, ауа, су сынамаларының зертханалық көрсеткіштерінің сәйкессіздігі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Персоналдың микробтық пейзаж сынамаларының зертханалық көрсеткіштерінің сәйкессіздігі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санитариялық-эпидемиологиялық қызмет органы берген санитариялық-эпидемиологиялық </w:t>
            </w:r>
            <w:r>
              <w:rPr>
                <w:rFonts w:ascii="Times New Roman"/>
                <w:b w:val="false"/>
                <w:i w:val="false"/>
                <w:color w:val="000000"/>
                <w:sz w:val="20"/>
              </w:rPr>
              <w:t>қорытындылар</w:t>
            </w:r>
            <w:r>
              <w:rPr>
                <w:rFonts w:ascii="Times New Roman"/>
                <w:b w:val="false"/>
                <w:i w:val="false"/>
                <w:color w:val="000000"/>
                <w:sz w:val="20"/>
              </w:rPr>
              <w:t xml:space="preserve"> мен</w:t>
            </w:r>
            <w:r>
              <w:br/>
            </w:r>
            <w:r>
              <w:rPr>
                <w:rFonts w:ascii="Times New Roman"/>
                <w:b w:val="false"/>
                <w:i w:val="false"/>
                <w:color w:val="000000"/>
                <w:sz w:val="20"/>
              </w:rPr>
              <w:t>
</w:t>
            </w:r>
            <w:r>
              <w:rPr>
                <w:rFonts w:ascii="Times New Roman"/>
                <w:b w:val="false"/>
                <w:i w:val="false"/>
                <w:color w:val="000000"/>
                <w:sz w:val="20"/>
              </w:rPr>
              <w:t>санитариялық паспорттардың</w:t>
            </w:r>
            <w:r>
              <w:rPr>
                <w:rFonts w:ascii="Times New Roman"/>
                <w:b w:val="false"/>
                <w:i w:val="false"/>
                <w:color w:val="000000"/>
                <w:sz w:val="20"/>
              </w:rPr>
              <w:t xml:space="preserve"> болмауы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Персоналдың</w:t>
            </w:r>
            <w:r>
              <w:br/>
            </w:r>
            <w:r>
              <w:rPr>
                <w:rFonts w:ascii="Times New Roman"/>
                <w:b w:val="false"/>
                <w:i w:val="false"/>
                <w:color w:val="000000"/>
                <w:sz w:val="20"/>
              </w:rPr>
              <w:t>
</w:t>
            </w:r>
            <w:r>
              <w:rPr>
                <w:rFonts w:ascii="Times New Roman"/>
                <w:b w:val="false"/>
                <w:i w:val="false"/>
                <w:color w:val="000000"/>
                <w:sz w:val="20"/>
              </w:rPr>
              <w:t>медициналық тексеріп-қараудан</w:t>
            </w:r>
            <w:r>
              <w:rPr>
                <w:rFonts w:ascii="Times New Roman"/>
                <w:b w:val="false"/>
                <w:i w:val="false"/>
                <w:color w:val="000000"/>
                <w:sz w:val="20"/>
              </w:rPr>
              <w:t xml:space="preserve"> өту жиілігін және толықтығын бұзуы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Жарамдылық мерзімі өткен препараттардың болуы және пайдаланылуы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қалдықтарды жинауға, залалсыздандыруға, сақтауға, тасымалдауға және кәдеге жаратуға қойылатын </w:t>
            </w:r>
            <w:r>
              <w:rPr>
                <w:rFonts w:ascii="Times New Roman"/>
                <w:b w:val="false"/>
                <w:i w:val="false"/>
                <w:color w:val="000000"/>
                <w:sz w:val="20"/>
              </w:rPr>
              <w:t>талаптардың</w:t>
            </w:r>
            <w:r>
              <w:rPr>
                <w:rFonts w:ascii="Times New Roman"/>
                <w:b w:val="false"/>
                <w:i w:val="false"/>
                <w:color w:val="000000"/>
                <w:sz w:val="20"/>
              </w:rPr>
              <w:t xml:space="preserve"> бұзылуы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Дезинфекциялық-стерилизациялық режимнің бұзылуы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Ауруханаішілік инфекциялардың алдын алу талаптарының бұзылуы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Жабдықпен жұмыс кезіндегі қауіпсіздік техникасына қойылатын талаптардың бұзылуы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Пайдаланылатын шикізат пен материалдардың сапасы мен қауіпсіздігін растайтын құжаттардың болмауы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 қобдишасының болмауы және шұғыл медициналық көмек көрсету үшін дәрі-дәрмектер жиынымен толықтырылмауы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бұзушылық</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Үй-жайлардың ішін әрлеуге қойылатын </w:t>
            </w:r>
            <w:r>
              <w:rPr>
                <w:rFonts w:ascii="Times New Roman"/>
                <w:b w:val="false"/>
                <w:i w:val="false"/>
                <w:color w:val="000000"/>
                <w:sz w:val="20"/>
              </w:rPr>
              <w:t>талаптардың</w:t>
            </w:r>
            <w:r>
              <w:rPr>
                <w:rFonts w:ascii="Times New Roman"/>
                <w:b w:val="false"/>
                <w:i w:val="false"/>
                <w:color w:val="000000"/>
                <w:sz w:val="20"/>
              </w:rPr>
              <w:t xml:space="preserve"> сақталмауы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бұзушылық</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күтіп-ұстауға және абаттандыруға қойылатын талаптардың бұзылуы, санитариялық-аулалық қондырғылардың санитариялық жағдайына қойылатын талаптардың бұзылуы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бұзушылық</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балл</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0" w:id="33"/>
    <w:p>
      <w:pPr>
        <w:spacing w:after="0"/>
        <w:ind w:left="0"/>
        <w:jc w:val="left"/>
      </w:pPr>
      <w:r>
        <w:rPr>
          <w:rFonts w:ascii="Times New Roman"/>
          <w:b/>
          <w:i w:val="false"/>
          <w:color w:val="000000"/>
        </w:rPr>
        <w:t xml:space="preserve"> 
20. Қалпына келтіру емі және медициналық оңалту объектілері үшін тәуекел дәрежесін бағалау критерийлері</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7"/>
        <w:gridCol w:w="5744"/>
        <w:gridCol w:w="2276"/>
        <w:gridCol w:w="2044"/>
        <w:gridCol w:w="2679"/>
      </w:tblGrid>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 атауы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 түрлері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НҚА талаптарына сәйкессіздігі</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тексерудің нәтижелері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Шайындылар сынамаларының зертханалық көрсеткіштерінің сәйкессіздігі</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 су сынамаларының зертханалық көрсеткіштерінің сәйкессіздігі</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Персоналдың микробтық пейзаж сынамаларының зертханалық көрсеткіштерінің сәйкессіздігі</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санитариялық-эпидемиологиялық қызмет органы берген санитариялық -эпидемиологиялық </w:t>
            </w:r>
            <w:r>
              <w:rPr>
                <w:rFonts w:ascii="Times New Roman"/>
                <w:b w:val="false"/>
                <w:i w:val="false"/>
                <w:color w:val="000000"/>
                <w:sz w:val="20"/>
              </w:rPr>
              <w:t>қорытындылар</w:t>
            </w:r>
            <w:r>
              <w:rPr>
                <w:rFonts w:ascii="Times New Roman"/>
                <w:b w:val="false"/>
                <w:i w:val="false"/>
                <w:color w:val="000000"/>
                <w:sz w:val="20"/>
              </w:rPr>
              <w:t xml:space="preserve"> мен </w:t>
            </w:r>
            <w:r>
              <w:rPr>
                <w:rFonts w:ascii="Times New Roman"/>
                <w:b w:val="false"/>
                <w:i w:val="false"/>
                <w:color w:val="000000"/>
                <w:sz w:val="20"/>
              </w:rPr>
              <w:t>санитариялық паспорттардың</w:t>
            </w:r>
            <w:r>
              <w:rPr>
                <w:rFonts w:ascii="Times New Roman"/>
                <w:b w:val="false"/>
                <w:i w:val="false"/>
                <w:color w:val="000000"/>
                <w:sz w:val="20"/>
              </w:rPr>
              <w:t xml:space="preserve"> болмауы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Персоналдың</w:t>
            </w:r>
            <w:r>
              <w:br/>
            </w:r>
            <w:r>
              <w:rPr>
                <w:rFonts w:ascii="Times New Roman"/>
                <w:b w:val="false"/>
                <w:i w:val="false"/>
                <w:color w:val="000000"/>
                <w:sz w:val="20"/>
              </w:rPr>
              <w:t>
</w:t>
            </w:r>
            <w:r>
              <w:rPr>
                <w:rFonts w:ascii="Times New Roman"/>
                <w:b w:val="false"/>
                <w:i w:val="false"/>
                <w:color w:val="000000"/>
                <w:sz w:val="20"/>
              </w:rPr>
              <w:t>медициналық тексеріп-қараудан</w:t>
            </w:r>
            <w:r>
              <w:rPr>
                <w:rFonts w:ascii="Times New Roman"/>
                <w:b w:val="false"/>
                <w:i w:val="false"/>
                <w:color w:val="000000"/>
                <w:sz w:val="20"/>
              </w:rPr>
              <w:t xml:space="preserve"> өту жиілігін және толықтығын бұзуы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Жарамдылық мерзімі өткен препараттардың болуы және пайдаланылуы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қалдықтарды жинауға, залалсыздандыруға, сақтауға, тасымалдауға және кәдеге жаратуға қойылатын </w:t>
            </w:r>
            <w:r>
              <w:rPr>
                <w:rFonts w:ascii="Times New Roman"/>
                <w:b w:val="false"/>
                <w:i w:val="false"/>
                <w:color w:val="000000"/>
                <w:sz w:val="20"/>
              </w:rPr>
              <w:t>талаптардың</w:t>
            </w:r>
            <w:r>
              <w:rPr>
                <w:rFonts w:ascii="Times New Roman"/>
                <w:b w:val="false"/>
                <w:i w:val="false"/>
                <w:color w:val="000000"/>
                <w:sz w:val="20"/>
              </w:rPr>
              <w:t xml:space="preserve"> бұзылуы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Дезинфекциялық-стерилизациялық режимнің бұзылуы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Ауруханаішілік инфекциялардың алдын алу талаптарының бұзылуы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Жабдықпен жұмыс кезіндегі қауіпсіздік техникасына қойылатын талаптардың бұзылуы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Пайдаланылатын шикізат пен материалдардың сапасы мен қауіпсіздігін растайтын құжаттардың болмауы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бұзушылық</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 қобдишасының болмауы және шұғыл медициналық көмек көрсету үшін дәрі-дәрмектер жиынымен толықтырылмауы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бұзушылық</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күтіп-ұстауға және абаттандыруға қойылатын талаптардың бұзылуы, санитариялық-аулалық қондырғылардың санитариялық жағдайына қойылатын талаптардың бұзылуы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бұзушылық</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балл</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1" w:id="34"/>
    <w:p>
      <w:pPr>
        <w:spacing w:after="0"/>
        <w:ind w:left="0"/>
        <w:jc w:val="left"/>
      </w:pPr>
      <w:r>
        <w:rPr>
          <w:rFonts w:ascii="Times New Roman"/>
          <w:b/>
          <w:i w:val="false"/>
          <w:color w:val="000000"/>
        </w:rPr>
        <w:t xml:space="preserve"> 
21. Сот медицинасы және патологиялық анатомия саласында қызметті жүзеге асыратын объектілер үшін тәуекел дәрежесін бағалау критерийлері</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7"/>
        <w:gridCol w:w="5835"/>
        <w:gridCol w:w="2181"/>
        <w:gridCol w:w="2075"/>
        <w:gridCol w:w="2692"/>
      </w:tblGrid>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 атауы</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 түрлері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НҚА талаптарына сәйкессіздігі</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тексерудің нәтижелері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 сынамаларының зертханалық көрсеткіштерінің сәйкессіздігі</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сынамаларының зертханалық көрсеткіштерінің сәйкессіздігі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санитариялық-эпидемиологиялық қызмет органы берген санитариялық-эпидемиологиялық </w:t>
            </w:r>
            <w:r>
              <w:rPr>
                <w:rFonts w:ascii="Times New Roman"/>
                <w:b w:val="false"/>
                <w:i w:val="false"/>
                <w:color w:val="000000"/>
                <w:sz w:val="20"/>
              </w:rPr>
              <w:t>қорытындылар</w:t>
            </w:r>
            <w:r>
              <w:rPr>
                <w:rFonts w:ascii="Times New Roman"/>
                <w:b w:val="false"/>
                <w:i w:val="false"/>
                <w:color w:val="000000"/>
                <w:sz w:val="20"/>
              </w:rPr>
              <w:t xml:space="preserve"> мен</w:t>
            </w:r>
            <w:r>
              <w:br/>
            </w:r>
            <w:r>
              <w:rPr>
                <w:rFonts w:ascii="Times New Roman"/>
                <w:b w:val="false"/>
                <w:i w:val="false"/>
                <w:color w:val="000000"/>
                <w:sz w:val="20"/>
              </w:rPr>
              <w:t>
</w:t>
            </w:r>
            <w:r>
              <w:rPr>
                <w:rFonts w:ascii="Times New Roman"/>
                <w:b w:val="false"/>
                <w:i w:val="false"/>
                <w:color w:val="000000"/>
                <w:sz w:val="20"/>
              </w:rPr>
              <w:t>санитариялық паспорттардың</w:t>
            </w:r>
            <w:r>
              <w:rPr>
                <w:rFonts w:ascii="Times New Roman"/>
                <w:b w:val="false"/>
                <w:i w:val="false"/>
                <w:color w:val="000000"/>
                <w:sz w:val="20"/>
              </w:rPr>
              <w:t xml:space="preserve"> болмауы</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Персоналдың</w:t>
            </w:r>
            <w:r>
              <w:br/>
            </w:r>
            <w:r>
              <w:rPr>
                <w:rFonts w:ascii="Times New Roman"/>
                <w:b w:val="false"/>
                <w:i w:val="false"/>
                <w:color w:val="000000"/>
                <w:sz w:val="20"/>
              </w:rPr>
              <w:t>
</w:t>
            </w:r>
            <w:r>
              <w:rPr>
                <w:rFonts w:ascii="Times New Roman"/>
                <w:b w:val="false"/>
                <w:i w:val="false"/>
                <w:color w:val="000000"/>
                <w:sz w:val="20"/>
              </w:rPr>
              <w:t>медициналық тексеріп-қараудан</w:t>
            </w:r>
            <w:r>
              <w:rPr>
                <w:rFonts w:ascii="Times New Roman"/>
                <w:b w:val="false"/>
                <w:i w:val="false"/>
                <w:color w:val="000000"/>
                <w:sz w:val="20"/>
              </w:rPr>
              <w:t xml:space="preserve"> өту жиілігін және толықтығын бұзуы</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қауіпті инфекциядан қайтыс болған мәйіт келіп түскен жағдайға материал жинауға арналған жиындар мен обаға қарсы костюмдер жиынының болуы</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Жарамдылық мерзімдері өткен препараттардың болуы және пайдаланылуы</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қалдықтарды жинауға, залалсыздандыруға, сақтауға, тасымалдауға және кәдеге жаратуға қойылатын </w:t>
            </w:r>
            <w:r>
              <w:rPr>
                <w:rFonts w:ascii="Times New Roman"/>
                <w:b w:val="false"/>
                <w:i w:val="false"/>
                <w:color w:val="000000"/>
                <w:sz w:val="20"/>
              </w:rPr>
              <w:t>талаптардың</w:t>
            </w:r>
            <w:r>
              <w:rPr>
                <w:rFonts w:ascii="Times New Roman"/>
                <w:b w:val="false"/>
                <w:i w:val="false"/>
                <w:color w:val="000000"/>
                <w:sz w:val="20"/>
              </w:rPr>
              <w:t xml:space="preserve"> бұзылуы</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Дезинфекциялық режимнің бұзылуы</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Жабдықпен жұмыс кезінде қауіпсіздік техникасына қойылатын талаптардың бұзылуы</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медициналық көмек дәрі қобдишасының болмауы немесе жинақталмауы</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Үй-жайлардың ішін әрлеуге қойылатын </w:t>
            </w:r>
            <w:r>
              <w:rPr>
                <w:rFonts w:ascii="Times New Roman"/>
                <w:b w:val="false"/>
                <w:i w:val="false"/>
                <w:color w:val="000000"/>
                <w:sz w:val="20"/>
              </w:rPr>
              <w:t>талаптардың</w:t>
            </w:r>
            <w:r>
              <w:rPr>
                <w:rFonts w:ascii="Times New Roman"/>
                <w:b w:val="false"/>
                <w:i w:val="false"/>
                <w:color w:val="000000"/>
                <w:sz w:val="20"/>
              </w:rPr>
              <w:t xml:space="preserve"> бұзылуы</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бұзушылық</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күтіп-ұстауға және абаттандыруға, санитариялық-аулалық қондырғылардың санитариялық жағдайына қойылатын талаптардың бұзылуы</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бұзушылық</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бұзушылық</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2" w:id="35"/>
    <w:p>
      <w:pPr>
        <w:spacing w:after="0"/>
        <w:ind w:left="0"/>
        <w:jc w:val="left"/>
      </w:pPr>
      <w:r>
        <w:rPr>
          <w:rFonts w:ascii="Times New Roman"/>
          <w:b/>
          <w:i w:val="false"/>
          <w:color w:val="000000"/>
        </w:rPr>
        <w:t xml:space="preserve"> 
22. Шаштараздар, косметологиялық орталықтар, салондар үшін тәуекел дәрежесін бағалау критерийлері</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
        <w:gridCol w:w="5733"/>
        <w:gridCol w:w="2301"/>
        <w:gridCol w:w="2069"/>
        <w:gridCol w:w="2620"/>
      </w:tblGrid>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 атауы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 түрлері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НҚА талаптарына сәйкессіздігі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тексерудің нәтижелері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Шайындылар сынамаларының зертханалық көрсеткіштерінің сәйкессіздігі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сынамаларының зертханалық көрсеткіштерінің сәйкессіздігі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 жиынына, үй-жайлардың ішін әрлеуге және оларды күтіп-ұстауға қойылатын талаптардың бұзылуы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санитариялық-эпидемиологиялық қызмет органы берген санитариялық -эпидемиологиялық </w:t>
            </w:r>
            <w:r>
              <w:rPr>
                <w:rFonts w:ascii="Times New Roman"/>
                <w:b w:val="false"/>
                <w:i w:val="false"/>
                <w:color w:val="000000"/>
                <w:sz w:val="20"/>
              </w:rPr>
              <w:t>қорытындылар</w:t>
            </w:r>
            <w:r>
              <w:rPr>
                <w:rFonts w:ascii="Times New Roman"/>
                <w:b w:val="false"/>
                <w:i w:val="false"/>
                <w:color w:val="000000"/>
                <w:sz w:val="20"/>
              </w:rPr>
              <w:t xml:space="preserve"> мен </w:t>
            </w:r>
            <w:r>
              <w:rPr>
                <w:rFonts w:ascii="Times New Roman"/>
                <w:b w:val="false"/>
                <w:i w:val="false"/>
                <w:color w:val="000000"/>
                <w:sz w:val="20"/>
              </w:rPr>
              <w:t>санитариялық паспорттардың</w:t>
            </w:r>
            <w:r>
              <w:rPr>
                <w:rFonts w:ascii="Times New Roman"/>
                <w:b w:val="false"/>
                <w:i w:val="false"/>
                <w:color w:val="000000"/>
                <w:sz w:val="20"/>
              </w:rPr>
              <w:t xml:space="preserve"> болмауы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Персоналдың</w:t>
            </w:r>
            <w:r>
              <w:br/>
            </w:r>
            <w:r>
              <w:rPr>
                <w:rFonts w:ascii="Times New Roman"/>
                <w:b w:val="false"/>
                <w:i w:val="false"/>
                <w:color w:val="000000"/>
                <w:sz w:val="20"/>
              </w:rPr>
              <w:t>
</w:t>
            </w:r>
            <w:r>
              <w:rPr>
                <w:rFonts w:ascii="Times New Roman"/>
                <w:b w:val="false"/>
                <w:i w:val="false"/>
                <w:color w:val="000000"/>
                <w:sz w:val="20"/>
              </w:rPr>
              <w:t>медициналық тексеріп-қараудан</w:t>
            </w:r>
            <w:r>
              <w:rPr>
                <w:rFonts w:ascii="Times New Roman"/>
                <w:b w:val="false"/>
                <w:i w:val="false"/>
                <w:color w:val="000000"/>
                <w:sz w:val="20"/>
              </w:rPr>
              <w:t xml:space="preserve"> өту жиілігін және толықтығын бұзуы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Дезинфекциялық режимнің бұзылуы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Пайдаланылатын шикізат пен өнімнің сапасы мен қауіпсіздігін растайтын құжаттардың болмауы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нормаларының сәйкес келмеуі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медициналық көмек дәрі қобдишасының болмауы немесе толықтырылмауы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Жабдықты, мүкаммалды күтіп-ұстауға, жууға және өңдеуге, таңбалауға қойылатын </w:t>
            </w:r>
            <w:r>
              <w:rPr>
                <w:rFonts w:ascii="Times New Roman"/>
                <w:b w:val="false"/>
                <w:i w:val="false"/>
                <w:color w:val="000000"/>
                <w:sz w:val="20"/>
              </w:rPr>
              <w:t>талаптардың</w:t>
            </w:r>
            <w:r>
              <w:rPr>
                <w:rFonts w:ascii="Times New Roman"/>
                <w:b w:val="false"/>
                <w:i w:val="false"/>
                <w:color w:val="000000"/>
                <w:sz w:val="20"/>
              </w:rPr>
              <w:t xml:space="preserve"> бұзылуы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Персоналдың жеке гигиена ереже талаптарын сақтамауы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бұзушылық</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Үй-жайлардың санитариялық-техникалық жағдайына қойылатын талаптардың бұзылуы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бұзушылық</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күтіп-ұстауға және абаттандыруға, санитариялық-аулалық қондырғылардың санитариялық жағдайына қойылатын талаптардың бұзылуы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бұзушылық</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балл</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3" w:id="36"/>
    <w:p>
      <w:pPr>
        <w:spacing w:after="0"/>
        <w:ind w:left="0"/>
        <w:jc w:val="left"/>
      </w:pPr>
      <w:r>
        <w:rPr>
          <w:rFonts w:ascii="Times New Roman"/>
          <w:b/>
          <w:i w:val="false"/>
          <w:color w:val="000000"/>
        </w:rPr>
        <w:t xml:space="preserve"> 
23. Құс өңдеу объектілері, құс етінің жартылай фабрикаттарын және/немесе құс етінен жасалатын дайын өнім өндіретін объектілер үшін тәуекел дәрежесін бағалау критерийлері</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
        <w:gridCol w:w="5714"/>
        <w:gridCol w:w="2303"/>
        <w:gridCol w:w="2069"/>
        <w:gridCol w:w="2537"/>
      </w:tblGrid>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 атауы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 түрлері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НҚА талаптарына сәйкессіздігі</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тексерудің нәтижелері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пен өнім сынамаларының зертханалық көрсеткіштерінің сәйкессіздігі</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 сынамаларының зертханалық көрсеткіштерінің сәйкессіздігі</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Шайындылар сынамаларының зертханалық көрсеткіштерінің сәйкессіздігі</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санитариялық-эпидемиологиялық қызмет органы берген санитариялық -эпидемиологиялық </w:t>
            </w:r>
            <w:r>
              <w:rPr>
                <w:rFonts w:ascii="Times New Roman"/>
                <w:b w:val="false"/>
                <w:i w:val="false"/>
                <w:color w:val="000000"/>
                <w:sz w:val="20"/>
              </w:rPr>
              <w:t>қорытындылар</w:t>
            </w:r>
            <w:r>
              <w:rPr>
                <w:rFonts w:ascii="Times New Roman"/>
                <w:b w:val="false"/>
                <w:i w:val="false"/>
                <w:color w:val="000000"/>
                <w:sz w:val="20"/>
              </w:rPr>
              <w:t xml:space="preserve"> мен </w:t>
            </w:r>
            <w:r>
              <w:rPr>
                <w:rFonts w:ascii="Times New Roman"/>
                <w:b w:val="false"/>
                <w:i w:val="false"/>
                <w:color w:val="000000"/>
                <w:sz w:val="20"/>
              </w:rPr>
              <w:t>санитариялық паспорттардың</w:t>
            </w:r>
            <w:r>
              <w:rPr>
                <w:rFonts w:ascii="Times New Roman"/>
                <w:b w:val="false"/>
                <w:i w:val="false"/>
                <w:color w:val="000000"/>
                <w:sz w:val="20"/>
              </w:rPr>
              <w:t xml:space="preserve"> болмауы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Персоналдың</w:t>
            </w:r>
            <w:r>
              <w:br/>
            </w:r>
            <w:r>
              <w:rPr>
                <w:rFonts w:ascii="Times New Roman"/>
                <w:b w:val="false"/>
                <w:i w:val="false"/>
                <w:color w:val="000000"/>
                <w:sz w:val="20"/>
              </w:rPr>
              <w:t>
</w:t>
            </w:r>
            <w:r>
              <w:rPr>
                <w:rFonts w:ascii="Times New Roman"/>
                <w:b w:val="false"/>
                <w:i w:val="false"/>
                <w:color w:val="000000"/>
                <w:sz w:val="20"/>
              </w:rPr>
              <w:t>медициналық тексеріп-қараудан</w:t>
            </w:r>
            <w:r>
              <w:rPr>
                <w:rFonts w:ascii="Times New Roman"/>
                <w:b w:val="false"/>
                <w:i w:val="false"/>
                <w:color w:val="000000"/>
                <w:sz w:val="20"/>
              </w:rPr>
              <w:t xml:space="preserve"> өту жиілігін және толықтығын бұзуы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пен дайын өнімді өлшеп-орауға, қаптауға, таңбалауға, тасымалдауға, сақтау, өткізу мерзімдеріне қойылатын талаптардың бұзылуы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Дезинфекциялық режимнің бұзылуы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қалдықтарды кәдеге жарату талаптарының бұзылуы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және тоңазытқыш жабдығының болмауы немесе ақаулығы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Пайдаланылатын шикізаттың, өткізілетін өнімнің сапасы мен қауіпсіздігін растайтын құжаттардың болмауы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Жабдықты, мүкаммалды, ыдыстарды күтіп-ұстауға, жууға және өңдеуге, таңбалауға қойылатын </w:t>
            </w:r>
            <w:r>
              <w:rPr>
                <w:rFonts w:ascii="Times New Roman"/>
                <w:b w:val="false"/>
                <w:i w:val="false"/>
                <w:color w:val="000000"/>
                <w:sz w:val="20"/>
              </w:rPr>
              <w:t>талаптардың</w:t>
            </w:r>
            <w:r>
              <w:rPr>
                <w:rFonts w:ascii="Times New Roman"/>
                <w:b w:val="false"/>
                <w:i w:val="false"/>
                <w:color w:val="000000"/>
                <w:sz w:val="20"/>
              </w:rPr>
              <w:t xml:space="preserve"> бұзылуы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бұзушылық</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бақылаудың болмауы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бұзушылық</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күтіп-ұстауға және абаттандыруға, санитариялық-аулалық қондырғылардың санитариялық жағдайына қойылатын талаптардың бұзылуы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бұзушылық</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балл</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4" w:id="37"/>
    <w:p>
      <w:pPr>
        <w:spacing w:after="0"/>
        <w:ind w:left="0"/>
        <w:jc w:val="left"/>
      </w:pPr>
      <w:r>
        <w:rPr>
          <w:rFonts w:ascii="Times New Roman"/>
          <w:b/>
          <w:i w:val="false"/>
          <w:color w:val="000000"/>
        </w:rPr>
        <w:t xml:space="preserve"> 
24. Балық өңдеу объектілері, балықтан жасалатын жартылай фабрикаттарды және/немесе балықтан жасалатын дайын өнімді өндіретін объектілер үшін тәуекел дәрежесін бағалау критерийлері</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
        <w:gridCol w:w="5693"/>
        <w:gridCol w:w="2366"/>
        <w:gridCol w:w="2005"/>
        <w:gridCol w:w="2579"/>
      </w:tblGrid>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 атауы</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 түрлері</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НҚА талаптарына сәйкессіздігі</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тексерудің нәтижелері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пен өнім сынамаларының зертханалық көрсеткіштерінің сәйкессіздігі</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 сынамаларының зертханалық көрсеткіштерінің сәйкессіздігі</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Шайындылар сынамаларының зертханалық көрсеткіштерінің сәйкессіздігі</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санитариялық-эпидемиологиялық қызмет органы берген санитариялық -эпидемиологиялық </w:t>
            </w:r>
            <w:r>
              <w:rPr>
                <w:rFonts w:ascii="Times New Roman"/>
                <w:b w:val="false"/>
                <w:i w:val="false"/>
                <w:color w:val="000000"/>
                <w:sz w:val="20"/>
              </w:rPr>
              <w:t>қорытындылар</w:t>
            </w:r>
            <w:r>
              <w:rPr>
                <w:rFonts w:ascii="Times New Roman"/>
                <w:b w:val="false"/>
                <w:i w:val="false"/>
                <w:color w:val="000000"/>
                <w:sz w:val="20"/>
              </w:rPr>
              <w:t xml:space="preserve"> мен </w:t>
            </w:r>
            <w:r>
              <w:rPr>
                <w:rFonts w:ascii="Times New Roman"/>
                <w:b w:val="false"/>
                <w:i w:val="false"/>
                <w:color w:val="000000"/>
                <w:sz w:val="20"/>
              </w:rPr>
              <w:t>санитариялық паспорттардың</w:t>
            </w:r>
            <w:r>
              <w:rPr>
                <w:rFonts w:ascii="Times New Roman"/>
                <w:b w:val="false"/>
                <w:i w:val="false"/>
                <w:color w:val="000000"/>
                <w:sz w:val="20"/>
              </w:rPr>
              <w:t xml:space="preserve"> болмауы</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Персоналдың</w:t>
            </w:r>
            <w:r>
              <w:br/>
            </w:r>
            <w:r>
              <w:rPr>
                <w:rFonts w:ascii="Times New Roman"/>
                <w:b w:val="false"/>
                <w:i w:val="false"/>
                <w:color w:val="000000"/>
                <w:sz w:val="20"/>
              </w:rPr>
              <w:t>
</w:t>
            </w:r>
            <w:r>
              <w:rPr>
                <w:rFonts w:ascii="Times New Roman"/>
                <w:b w:val="false"/>
                <w:i w:val="false"/>
                <w:color w:val="000000"/>
                <w:sz w:val="20"/>
              </w:rPr>
              <w:t>медициналық тексеріп-қараудан</w:t>
            </w:r>
            <w:r>
              <w:rPr>
                <w:rFonts w:ascii="Times New Roman"/>
                <w:b w:val="false"/>
                <w:i w:val="false"/>
                <w:color w:val="000000"/>
                <w:sz w:val="20"/>
              </w:rPr>
              <w:t xml:space="preserve"> өту жиілігін және толықтығын бұзуы</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пен дайын өнімді өлшеп-орауға, қаптауға, таңбалауға, тасымалдауға, сақтау, өткізу мерзімдеріне қойылатын талаптардың бұзылуы</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Ыстайтын камераларда бақылау-өлшеу автоматика аспаптарының болмауы немесе ақаулығы және ыстау режимінің бұзылуы</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Дезинфекциялық режимнің бұзылуы</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қалдықтарды кәдеге жарату талаптарының бұзылуы</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Пайдаланылатын шикізаттың, өткізілетін өнімнің сапасы мен қауіпсіздігін растайтын құжаттардың болмауы</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Жабдықты, мүкаммалды, ыдыстарды күтіп-ұстауға, жууға және өңдеуге, таңбалауға қойылатын </w:t>
            </w:r>
            <w:r>
              <w:rPr>
                <w:rFonts w:ascii="Times New Roman"/>
                <w:b w:val="false"/>
                <w:i w:val="false"/>
                <w:color w:val="000000"/>
                <w:sz w:val="20"/>
              </w:rPr>
              <w:t>талаптардың</w:t>
            </w:r>
            <w:r>
              <w:rPr>
                <w:rFonts w:ascii="Times New Roman"/>
                <w:b w:val="false"/>
                <w:i w:val="false"/>
                <w:color w:val="000000"/>
                <w:sz w:val="20"/>
              </w:rPr>
              <w:t xml:space="preserve"> бұзылуы</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бұзушылық</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зертхананың болмауы</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бұзушылық</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күтіп-ұстауға және абаттандыруға, санитариялық-аулалық қондырғылардың санитариялық жағдайына қойылатын талаптардың бұзылуы</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бұзушылық</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балл</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5" w:id="38"/>
    <w:p>
      <w:pPr>
        <w:spacing w:after="0"/>
        <w:ind w:left="0"/>
        <w:jc w:val="left"/>
      </w:pPr>
      <w:r>
        <w:rPr>
          <w:rFonts w:ascii="Times New Roman"/>
          <w:b/>
          <w:i w:val="false"/>
          <w:color w:val="000000"/>
        </w:rPr>
        <w:t xml:space="preserve"> 
25. Тамақ өнімдерін көтерме және бөлшектеп сату базарлары үшін тәуекел дәрежесін бағалау критерийлері</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8"/>
        <w:gridCol w:w="5829"/>
        <w:gridCol w:w="2242"/>
        <w:gridCol w:w="1924"/>
        <w:gridCol w:w="2667"/>
      </w:tblGrid>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 атауы</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 түрлері</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НҚА талаптарына сәйкессіздігі</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тексерудің нәтижелері (+/-)</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Қанағаттанғысыз зертханалық көрсеткіштер</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 тасымалдау жағдайларының, сақтау және өткізу мерзімдерінің болмауы немесе бұзылуы</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санитариялық-эпидемиологиялық қызмет органы берген санитариялық-эпидемиологиялық </w:t>
            </w:r>
            <w:r>
              <w:rPr>
                <w:rFonts w:ascii="Times New Roman"/>
                <w:b w:val="false"/>
                <w:i w:val="false"/>
                <w:color w:val="000000"/>
                <w:sz w:val="20"/>
              </w:rPr>
              <w:t>қорытындылар</w:t>
            </w:r>
            <w:r>
              <w:rPr>
                <w:rFonts w:ascii="Times New Roman"/>
                <w:b w:val="false"/>
                <w:i w:val="false"/>
                <w:color w:val="000000"/>
                <w:sz w:val="20"/>
              </w:rPr>
              <w:t xml:space="preserve"> мен</w:t>
            </w:r>
            <w:r>
              <w:br/>
            </w:r>
            <w:r>
              <w:rPr>
                <w:rFonts w:ascii="Times New Roman"/>
                <w:b w:val="false"/>
                <w:i w:val="false"/>
                <w:color w:val="000000"/>
                <w:sz w:val="20"/>
              </w:rPr>
              <w:t>
</w:t>
            </w:r>
            <w:r>
              <w:rPr>
                <w:rFonts w:ascii="Times New Roman"/>
                <w:b w:val="false"/>
                <w:i w:val="false"/>
                <w:color w:val="000000"/>
                <w:sz w:val="20"/>
              </w:rPr>
              <w:t>санитариялық паспорттардың</w:t>
            </w:r>
            <w:r>
              <w:rPr>
                <w:rFonts w:ascii="Times New Roman"/>
                <w:b w:val="false"/>
                <w:i w:val="false"/>
                <w:color w:val="000000"/>
                <w:sz w:val="20"/>
              </w:rPr>
              <w:t xml:space="preserve"> болмауы</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Персоналдың</w:t>
            </w:r>
            <w:r>
              <w:br/>
            </w:r>
            <w:r>
              <w:rPr>
                <w:rFonts w:ascii="Times New Roman"/>
                <w:b w:val="false"/>
                <w:i w:val="false"/>
                <w:color w:val="000000"/>
                <w:sz w:val="20"/>
              </w:rPr>
              <w:t>
</w:t>
            </w:r>
            <w:r>
              <w:rPr>
                <w:rFonts w:ascii="Times New Roman"/>
                <w:b w:val="false"/>
                <w:i w:val="false"/>
                <w:color w:val="000000"/>
                <w:sz w:val="20"/>
              </w:rPr>
              <w:t>медициналық тексеріп-қараудан</w:t>
            </w:r>
            <w:r>
              <w:rPr>
                <w:rFonts w:ascii="Times New Roman"/>
                <w:b w:val="false"/>
                <w:i w:val="false"/>
                <w:color w:val="000000"/>
                <w:sz w:val="20"/>
              </w:rPr>
              <w:t xml:space="preserve"> өту жиілігін және толықтығын бұзуы</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жабдықтаудың және кәріздің болмауы</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Өткізілетін өнімнің сапасы мен қауіпсіздігін растайтын құжаттардың болмауы</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Ветеринариялық-санитариялық сараптама зертханаларының болмауы</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Сауда-технологиялық мүкаммалдың және тоңазытқыш жабдығының болмауы және жеткіліксіз жабдықталуы</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Азық-түлікті сақтау кезінде тауар көршілестігінің бұзылуы</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Қалдықтарды кәдеге жарату талаптарының бұзылуы</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Персоналға арналған тұрмыстық үй-жайлардың болмауы</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бұзушылық</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Дезинфекциялық режимнің бұзылуы</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бұзушылық</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Аумақты күтіп-ұстауға және абаттандыруға, санитариялық-аулалық қондырғылардың санитариялық жағдайына қойылатын </w:t>
            </w:r>
            <w:r>
              <w:rPr>
                <w:rFonts w:ascii="Times New Roman"/>
                <w:b w:val="false"/>
                <w:i w:val="false"/>
                <w:color w:val="000000"/>
                <w:sz w:val="20"/>
              </w:rPr>
              <w:t>талаптардың</w:t>
            </w:r>
            <w:r>
              <w:rPr>
                <w:rFonts w:ascii="Times New Roman"/>
                <w:b w:val="false"/>
                <w:i w:val="false"/>
                <w:color w:val="000000"/>
                <w:sz w:val="20"/>
              </w:rPr>
              <w:t xml:space="preserve"> бұзылуы</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бұзушылық</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балл</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6" w:id="39"/>
    <w:p>
      <w:pPr>
        <w:spacing w:after="0"/>
        <w:ind w:left="0"/>
        <w:jc w:val="left"/>
      </w:pPr>
      <w:r>
        <w:rPr>
          <w:rFonts w:ascii="Times New Roman"/>
          <w:b/>
          <w:i w:val="false"/>
          <w:color w:val="000000"/>
        </w:rPr>
        <w:t xml:space="preserve"> 
26. Стоматологиялық объектілер үшін тәуекел дәрежесін бағалау критерийлері</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6"/>
        <w:gridCol w:w="5659"/>
        <w:gridCol w:w="2412"/>
        <w:gridCol w:w="1881"/>
        <w:gridCol w:w="2752"/>
      </w:tblGrid>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 атауы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 түрлері</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НҚА талаптарына сәйкессіздігі</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тексерудің нәтижелері (+/-)</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Шайындылар, ауа, персоналдың микробтық пейзаж сынамаларының зертханалық көрсеткіштерінің сәйкессіздігі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санитариялық-эпидемиологиялық қызмет органы берген санитариялық -эпидемиологиялық </w:t>
            </w:r>
            <w:r>
              <w:rPr>
                <w:rFonts w:ascii="Times New Roman"/>
                <w:b w:val="false"/>
                <w:i w:val="false"/>
                <w:color w:val="000000"/>
                <w:sz w:val="20"/>
              </w:rPr>
              <w:t>қорытындылар</w:t>
            </w:r>
            <w:r>
              <w:rPr>
                <w:rFonts w:ascii="Times New Roman"/>
                <w:b w:val="false"/>
                <w:i w:val="false"/>
                <w:color w:val="000000"/>
                <w:sz w:val="20"/>
              </w:rPr>
              <w:t xml:space="preserve"> мен </w:t>
            </w:r>
            <w:r>
              <w:rPr>
                <w:rFonts w:ascii="Times New Roman"/>
                <w:b w:val="false"/>
                <w:i w:val="false"/>
                <w:color w:val="000000"/>
                <w:sz w:val="20"/>
              </w:rPr>
              <w:t>санитариялық паспорттардың</w:t>
            </w:r>
            <w:r>
              <w:rPr>
                <w:rFonts w:ascii="Times New Roman"/>
                <w:b w:val="false"/>
                <w:i w:val="false"/>
                <w:color w:val="000000"/>
                <w:sz w:val="20"/>
              </w:rPr>
              <w:t xml:space="preserve"> болмауы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Персоналдың</w:t>
            </w:r>
            <w:r>
              <w:br/>
            </w:r>
            <w:r>
              <w:rPr>
                <w:rFonts w:ascii="Times New Roman"/>
                <w:b w:val="false"/>
                <w:i w:val="false"/>
                <w:color w:val="000000"/>
                <w:sz w:val="20"/>
              </w:rPr>
              <w:t>
</w:t>
            </w:r>
            <w:r>
              <w:rPr>
                <w:rFonts w:ascii="Times New Roman"/>
                <w:b w:val="false"/>
                <w:i w:val="false"/>
                <w:color w:val="000000"/>
                <w:sz w:val="20"/>
              </w:rPr>
              <w:t>медициналық тексеріп-қараудан</w:t>
            </w:r>
            <w:r>
              <w:rPr>
                <w:rFonts w:ascii="Times New Roman"/>
                <w:b w:val="false"/>
                <w:i w:val="false"/>
                <w:color w:val="000000"/>
                <w:sz w:val="20"/>
              </w:rPr>
              <w:t xml:space="preserve"> өту жиілігін және толықтығын бұзуы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Жарамдылық мерзімі өткен препараттардың болуы және пайдаланылуы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 қобдишасының болмауы және шұғыл медициналық көмек көрсету үшін дәрі-дәрмектер жиынымен толықтырылмауы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қалдықтарды жинауға, залалсыздандыруға, сақтауға, тасымалдауға және кәдеге жаратуға қойылатын </w:t>
            </w:r>
            <w:r>
              <w:rPr>
                <w:rFonts w:ascii="Times New Roman"/>
                <w:b w:val="false"/>
                <w:i w:val="false"/>
                <w:color w:val="000000"/>
                <w:sz w:val="20"/>
              </w:rPr>
              <w:t>талаптардың</w:t>
            </w:r>
            <w:r>
              <w:rPr>
                <w:rFonts w:ascii="Times New Roman"/>
                <w:b w:val="false"/>
                <w:i w:val="false"/>
                <w:color w:val="000000"/>
                <w:sz w:val="20"/>
              </w:rPr>
              <w:t xml:space="preserve"> бұзылуы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Дезинфекциялық-стерилизациялық режимнің бұзылуы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Ауруханаішілік инфекциялардың алдын алу талаптарының бұзылуы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Жабдықты пайдалануға қойылатын талаптардың бұзылуы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Пайдаланылатын шикізат пен материалдардың сапасы мен қауіпсіздігін растайтын құжаттардың болмауы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Сору шкафының болмауы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бұзушылық</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Үй-жайлардың ішін әрлеуге қойылатын </w:t>
            </w:r>
            <w:r>
              <w:rPr>
                <w:rFonts w:ascii="Times New Roman"/>
                <w:b w:val="false"/>
                <w:i w:val="false"/>
                <w:color w:val="000000"/>
                <w:sz w:val="20"/>
              </w:rPr>
              <w:t>талаптардың</w:t>
            </w:r>
            <w:r>
              <w:rPr>
                <w:rFonts w:ascii="Times New Roman"/>
                <w:b w:val="false"/>
                <w:i w:val="false"/>
                <w:color w:val="000000"/>
                <w:sz w:val="20"/>
              </w:rPr>
              <w:t xml:space="preserve"> сақталмауы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бұзушылық</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күтіп-ұстауға және абаттандыруға, санитариялық-аулалық қондырғылардың санитариялық жағдайына қойылатын талаптардың бұзылуы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бұзушылық</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балл</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7" w:id="40"/>
    <w:p>
      <w:pPr>
        <w:spacing w:after="0"/>
        <w:ind w:left="0"/>
        <w:jc w:val="left"/>
      </w:pPr>
      <w:r>
        <w:rPr>
          <w:rFonts w:ascii="Times New Roman"/>
          <w:b/>
          <w:i w:val="false"/>
          <w:color w:val="000000"/>
        </w:rPr>
        <w:t xml:space="preserve"> 
27. Білім берудің арнайы, арнайы түзету ұйымдары үшін тәуекел дәрежесін бағалау критерийлері</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8"/>
        <w:gridCol w:w="5903"/>
        <w:gridCol w:w="2111"/>
        <w:gridCol w:w="2069"/>
        <w:gridCol w:w="2599"/>
      </w:tblGrid>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 атауы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 түрлері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НҚА талаптарына сәйкессіздігі</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тексерудің нәтижелері (+/-)</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 сынамаларының зертханалық көрсеткіштерінің сәйкессіздігі</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 сынамаларының зертханалық көрсеткіштерінің сәйкессіздігі</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Шайындылар сынамаларының зертханалық көрсеткіштерінің сәйкессіздігі</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санитариялық-эпидемиологиялық қызмет органы берген санитариялық-эпидемиологиялық </w:t>
            </w:r>
            <w:r>
              <w:rPr>
                <w:rFonts w:ascii="Times New Roman"/>
                <w:b w:val="false"/>
                <w:i w:val="false"/>
                <w:color w:val="000000"/>
                <w:sz w:val="20"/>
              </w:rPr>
              <w:t>қорытындылар</w:t>
            </w:r>
            <w:r>
              <w:rPr>
                <w:rFonts w:ascii="Times New Roman"/>
                <w:b w:val="false"/>
                <w:i w:val="false"/>
                <w:color w:val="000000"/>
                <w:sz w:val="20"/>
              </w:rPr>
              <w:t xml:space="preserve"> мен</w:t>
            </w:r>
            <w:r>
              <w:br/>
            </w:r>
            <w:r>
              <w:rPr>
                <w:rFonts w:ascii="Times New Roman"/>
                <w:b w:val="false"/>
                <w:i w:val="false"/>
                <w:color w:val="000000"/>
                <w:sz w:val="20"/>
              </w:rPr>
              <w:t>
</w:t>
            </w:r>
            <w:r>
              <w:rPr>
                <w:rFonts w:ascii="Times New Roman"/>
                <w:b w:val="false"/>
                <w:i w:val="false"/>
                <w:color w:val="000000"/>
                <w:sz w:val="20"/>
              </w:rPr>
              <w:t>санитариялық паспорттардың</w:t>
            </w:r>
            <w:r>
              <w:rPr>
                <w:rFonts w:ascii="Times New Roman"/>
                <w:b w:val="false"/>
                <w:i w:val="false"/>
                <w:color w:val="000000"/>
                <w:sz w:val="20"/>
              </w:rPr>
              <w:t xml:space="preserve"> болмауы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Персоналдың</w:t>
            </w:r>
            <w:r>
              <w:br/>
            </w:r>
            <w:r>
              <w:rPr>
                <w:rFonts w:ascii="Times New Roman"/>
                <w:b w:val="false"/>
                <w:i w:val="false"/>
                <w:color w:val="000000"/>
                <w:sz w:val="20"/>
              </w:rPr>
              <w:t>
</w:t>
            </w:r>
            <w:r>
              <w:rPr>
                <w:rFonts w:ascii="Times New Roman"/>
                <w:b w:val="false"/>
                <w:i w:val="false"/>
                <w:color w:val="000000"/>
                <w:sz w:val="20"/>
              </w:rPr>
              <w:t>медициналық тексеріп-қараудан</w:t>
            </w:r>
            <w:r>
              <w:rPr>
                <w:rFonts w:ascii="Times New Roman"/>
                <w:b w:val="false"/>
                <w:i w:val="false"/>
                <w:color w:val="000000"/>
                <w:sz w:val="20"/>
              </w:rPr>
              <w:t xml:space="preserve"> өту жиілігін және толықтығын бұзуы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Кабинеттерді, компьютер сыныптарын, зертхналарды, шеберханаларды жабдықтауға қойылатын </w:t>
            </w:r>
            <w:r>
              <w:rPr>
                <w:rFonts w:ascii="Times New Roman"/>
                <w:b w:val="false"/>
                <w:i w:val="false"/>
                <w:color w:val="000000"/>
                <w:sz w:val="20"/>
              </w:rPr>
              <w:t>талаптардың</w:t>
            </w:r>
            <w:r>
              <w:rPr>
                <w:rFonts w:ascii="Times New Roman"/>
                <w:b w:val="false"/>
                <w:i w:val="false"/>
                <w:color w:val="000000"/>
                <w:sz w:val="20"/>
              </w:rPr>
              <w:t xml:space="preserve"> және жұмыс (оқу) кезіндегі қауіпсіздік техникасының бұзылуы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кестесін құрудың бұзылуы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оқушыға арналған аудан нормаларының бұзылуы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Дезинфекциялық режимнің бұзылуы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пункттің, изолятордың болмауы және жеткіліксіз жабдықталуы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Тағамдарды дайындау технологиясының бұзылуы, тыйым салынған тағамдарды пайдалану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бұзушылық</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Жиһазда таңбаның болмауы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бұзушылық</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күтіп-ұстауға және абаттандыруға, санитариялық-аулалық қондырғылардың санитариялық жағдайына қойылатын талаптардың бұзылуы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бұзушылық</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балл</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8" w:id="41"/>
    <w:p>
      <w:pPr>
        <w:spacing w:after="0"/>
        <w:ind w:left="0"/>
        <w:jc w:val="left"/>
      </w:pPr>
      <w:r>
        <w:rPr>
          <w:rFonts w:ascii="Times New Roman"/>
          <w:b/>
          <w:i w:val="false"/>
          <w:color w:val="000000"/>
        </w:rPr>
        <w:t xml:space="preserve"> 
28. Тамақ өнімдерін сақтауға арналған қоймалар үшін тәуекел дәрежесін бағалау критерийлері</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
        <w:gridCol w:w="5681"/>
        <w:gridCol w:w="2276"/>
        <w:gridCol w:w="2340"/>
        <w:gridCol w:w="2362"/>
      </w:tblGrid>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 атауы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 түрлері</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НҚА талаптарына сәйкессіздігі</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тексерудің нәтижелері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Қанағаттанғысыз зертханалық көрсеткіштер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 жағдайларының бұзылуы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 сақтау мерзімдерінің бұзылуы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санитариялық-эпидемиологиялық қызмет органы берген санитариялық -эпидемиологиялық </w:t>
            </w:r>
            <w:r>
              <w:rPr>
                <w:rFonts w:ascii="Times New Roman"/>
                <w:b w:val="false"/>
                <w:i w:val="false"/>
                <w:color w:val="000000"/>
                <w:sz w:val="20"/>
              </w:rPr>
              <w:t>қорытындылар</w:t>
            </w:r>
            <w:r>
              <w:rPr>
                <w:rFonts w:ascii="Times New Roman"/>
                <w:b w:val="false"/>
                <w:i w:val="false"/>
                <w:color w:val="000000"/>
                <w:sz w:val="20"/>
              </w:rPr>
              <w:t xml:space="preserve"> мен </w:t>
            </w:r>
            <w:r>
              <w:rPr>
                <w:rFonts w:ascii="Times New Roman"/>
                <w:b w:val="false"/>
                <w:i w:val="false"/>
                <w:color w:val="000000"/>
                <w:sz w:val="20"/>
              </w:rPr>
              <w:t>санитариялық паспорттардың</w:t>
            </w:r>
            <w:r>
              <w:rPr>
                <w:rFonts w:ascii="Times New Roman"/>
                <w:b w:val="false"/>
                <w:i w:val="false"/>
                <w:color w:val="000000"/>
                <w:sz w:val="20"/>
              </w:rPr>
              <w:t xml:space="preserve"> болмауы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Персоналдың</w:t>
            </w:r>
            <w:r>
              <w:br/>
            </w:r>
            <w:r>
              <w:rPr>
                <w:rFonts w:ascii="Times New Roman"/>
                <w:b w:val="false"/>
                <w:i w:val="false"/>
                <w:color w:val="000000"/>
                <w:sz w:val="20"/>
              </w:rPr>
              <w:t>
</w:t>
            </w:r>
            <w:r>
              <w:rPr>
                <w:rFonts w:ascii="Times New Roman"/>
                <w:b w:val="false"/>
                <w:i w:val="false"/>
                <w:color w:val="000000"/>
                <w:sz w:val="20"/>
              </w:rPr>
              <w:t>медициналық тексеріп-қараудан</w:t>
            </w:r>
            <w:r>
              <w:rPr>
                <w:rFonts w:ascii="Times New Roman"/>
                <w:b w:val="false"/>
                <w:i w:val="false"/>
                <w:color w:val="000000"/>
                <w:sz w:val="20"/>
              </w:rPr>
              <w:t xml:space="preserve"> өту жиілігін және толықтығын бұзуы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жабдықтаудың және кәріздің болмауы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Өнімнің сапасы мен қауіпсіздігін растайтын құжаттардың болмауы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Сауда-технологиялық мүкаммалдың және тоңазытқыш жабдығының болмауы және жеткіліксіз жабдықталуы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 сақтау кезінде тауар көршілестігінің бұзылуы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Қалдықтарды кәдеге жарату талаптарының бұзылуы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Персоналға арналған тұрмыстық үй-жайлардың болмауы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бұзушылық</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Дезинфекциялық режимнің бұзылуы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бұзушылық</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күтіп-ұстауға және абаттандыруға, санитариялық-аулалық қондырғылардың санитариялық жағдайына қойылатын талаптардың бұзылуы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бұзушылық</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балл</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9" w:id="42"/>
    <w:p>
      <w:pPr>
        <w:spacing w:after="0"/>
        <w:ind w:left="0"/>
        <w:jc w:val="left"/>
      </w:pPr>
      <w:r>
        <w:rPr>
          <w:rFonts w:ascii="Times New Roman"/>
          <w:b/>
          <w:i w:val="false"/>
          <w:color w:val="000000"/>
        </w:rPr>
        <w:t xml:space="preserve"> 
29. Санаториялық-сауықтыру және санаториялық-курорттық объектілер үшін тәуекел дәрежесін бағалау критерийлері</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0"/>
        <w:gridCol w:w="5913"/>
        <w:gridCol w:w="2044"/>
        <w:gridCol w:w="1832"/>
        <w:gridCol w:w="2891"/>
      </w:tblGrid>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Критерийлер атауы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 түрлері</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НҚА талаптарына сәйкессіздігі</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тексерудің нәтижелері (+/-)</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пен дайын өнім сынамаларының зертханалық көрсеткіштерінің сәйкессіздігі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 сынамаларының зертханалық көрсеткіштерінің сәйкессіздігі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Шайындылар сынамаларының зертханалық көрсеткіштерінің сәйкессіздігі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санитариялық-эпидемиологиялық қызмет органы берген санитариялық-эпидемиологиялық </w:t>
            </w:r>
            <w:r>
              <w:rPr>
                <w:rFonts w:ascii="Times New Roman"/>
                <w:b w:val="false"/>
                <w:i w:val="false"/>
                <w:color w:val="000000"/>
                <w:sz w:val="20"/>
              </w:rPr>
              <w:t>қорытындылар</w:t>
            </w:r>
            <w:r>
              <w:rPr>
                <w:rFonts w:ascii="Times New Roman"/>
                <w:b w:val="false"/>
                <w:i w:val="false"/>
                <w:color w:val="000000"/>
                <w:sz w:val="20"/>
              </w:rPr>
              <w:t xml:space="preserve"> мен</w:t>
            </w:r>
            <w:r>
              <w:br/>
            </w:r>
            <w:r>
              <w:rPr>
                <w:rFonts w:ascii="Times New Roman"/>
                <w:b w:val="false"/>
                <w:i w:val="false"/>
                <w:color w:val="000000"/>
                <w:sz w:val="20"/>
              </w:rPr>
              <w:t>
</w:t>
            </w:r>
            <w:r>
              <w:rPr>
                <w:rFonts w:ascii="Times New Roman"/>
                <w:b w:val="false"/>
                <w:i w:val="false"/>
                <w:color w:val="000000"/>
                <w:sz w:val="20"/>
              </w:rPr>
              <w:t>санитариялық паспорттардың</w:t>
            </w:r>
            <w:r>
              <w:rPr>
                <w:rFonts w:ascii="Times New Roman"/>
                <w:b w:val="false"/>
                <w:i w:val="false"/>
                <w:color w:val="000000"/>
                <w:sz w:val="20"/>
              </w:rPr>
              <w:t xml:space="preserve"> болмауы</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Персоналдың</w:t>
            </w:r>
            <w:r>
              <w:br/>
            </w:r>
            <w:r>
              <w:rPr>
                <w:rFonts w:ascii="Times New Roman"/>
                <w:b w:val="false"/>
                <w:i w:val="false"/>
                <w:color w:val="000000"/>
                <w:sz w:val="20"/>
              </w:rPr>
              <w:t>
</w:t>
            </w:r>
            <w:r>
              <w:rPr>
                <w:rFonts w:ascii="Times New Roman"/>
                <w:b w:val="false"/>
                <w:i w:val="false"/>
                <w:color w:val="000000"/>
                <w:sz w:val="20"/>
              </w:rPr>
              <w:t>медициналық тексеріп-қараудан</w:t>
            </w:r>
            <w:r>
              <w:rPr>
                <w:rFonts w:ascii="Times New Roman"/>
                <w:b w:val="false"/>
                <w:i w:val="false"/>
                <w:color w:val="000000"/>
                <w:sz w:val="20"/>
              </w:rPr>
              <w:t xml:space="preserve"> өту жиілігін және толықтығын бұзуы</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және тоңазытқыш жабдығының болмауы, жеткіліксіздігі, ақаулығы, азық-түлікті сақтау жағдайларының және мерзімдерінің бұзылуы</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Тағамдарды дайындау технологиясының бұзылуы</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Пайдаланылатын шикізат пен өнімнің сапасы мен қауіпсіздігін растайтын құжаттардың болмауы</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адамға арналған аудан нормаларының сақталмауы</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Дезинфекциялық режимнің бұзылуы</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Жағажай құрылғысына және күтіп-ұстауға қойылатын талаптардың бұзылуы</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бұзушылық</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Жиһазға, спорт және ойын жабдығына, ойын және спорт алаңдарына қойылатын талаптардың бұзылуы</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бұзушылық</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күтіп-ұстауға және абаттандыруға, санитариялық-аулалық қондырғылардың санитариялық жағдайына қойылатын талаптардың бұзылуы</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бұзушылық</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балл</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0" w:id="43"/>
    <w:p>
      <w:pPr>
        <w:spacing w:after="0"/>
        <w:ind w:left="0"/>
        <w:jc w:val="left"/>
      </w:pPr>
      <w:r>
        <w:rPr>
          <w:rFonts w:ascii="Times New Roman"/>
          <w:b/>
          <w:i w:val="false"/>
          <w:color w:val="000000"/>
        </w:rPr>
        <w:t xml:space="preserve"> 
30. Адамдарды тасымалдауға пайдаланылатын көлік құралдары (теңіз, ішкі су, әуе) үшін тәуекел дәрежесін бағалау критерийлері</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
        <w:gridCol w:w="5744"/>
        <w:gridCol w:w="2192"/>
        <w:gridCol w:w="2340"/>
        <w:gridCol w:w="2383"/>
      </w:tblGrid>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 атауы</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 түрлері</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НҚА талаптарына сәйкессіздігі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тексерудің нәтижелері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Қанағаттанғысыз зертханалық-аспаптық өлшеулер</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Радиологиялық зерттеулер хаттамаларының болуы</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санитариялық-эпидемиологиялық қызмет органы берген санитариялық -эпидемиологиялық </w:t>
            </w:r>
            <w:r>
              <w:rPr>
                <w:rFonts w:ascii="Times New Roman"/>
                <w:b w:val="false"/>
                <w:i w:val="false"/>
                <w:color w:val="000000"/>
                <w:sz w:val="20"/>
              </w:rPr>
              <w:t>қорытындылар</w:t>
            </w:r>
            <w:r>
              <w:rPr>
                <w:rFonts w:ascii="Times New Roman"/>
                <w:b w:val="false"/>
                <w:i w:val="false"/>
                <w:color w:val="000000"/>
                <w:sz w:val="20"/>
              </w:rPr>
              <w:t xml:space="preserve"> мен </w:t>
            </w:r>
            <w:r>
              <w:rPr>
                <w:rFonts w:ascii="Times New Roman"/>
                <w:b w:val="false"/>
                <w:i w:val="false"/>
                <w:color w:val="000000"/>
                <w:sz w:val="20"/>
              </w:rPr>
              <w:t>санитариялық паспорттардың</w:t>
            </w:r>
            <w:r>
              <w:rPr>
                <w:rFonts w:ascii="Times New Roman"/>
                <w:b w:val="false"/>
                <w:i w:val="false"/>
                <w:color w:val="000000"/>
                <w:sz w:val="20"/>
              </w:rPr>
              <w:t xml:space="preserve"> болмауы</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Персоналдың </w:t>
            </w:r>
            <w:r>
              <w:rPr>
                <w:rFonts w:ascii="Times New Roman"/>
                <w:b w:val="false"/>
                <w:i w:val="false"/>
                <w:color w:val="000000"/>
                <w:sz w:val="20"/>
              </w:rPr>
              <w:t>медициналық тексеріп-қараудан</w:t>
            </w:r>
            <w:r>
              <w:rPr>
                <w:rFonts w:ascii="Times New Roman"/>
                <w:b w:val="false"/>
                <w:i w:val="false"/>
                <w:color w:val="000000"/>
                <w:sz w:val="20"/>
              </w:rPr>
              <w:t xml:space="preserve"> өту жиілігін және толықтығын бұзуы</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Салқындату жүйесіне қойылатын</w:t>
            </w:r>
            <w:r>
              <w:rPr>
                <w:rFonts w:ascii="Times New Roman"/>
                <w:b w:val="false"/>
                <w:i w:val="false"/>
                <w:color w:val="000000"/>
                <w:sz w:val="20"/>
              </w:rPr>
              <w:t> </w:t>
            </w:r>
            <w:r>
              <w:rPr>
                <w:rFonts w:ascii="Times New Roman"/>
                <w:b w:val="false"/>
                <w:i w:val="false"/>
                <w:color w:val="000000"/>
                <w:sz w:val="20"/>
              </w:rPr>
              <w:t>талаптардың</w:t>
            </w:r>
            <w:r>
              <w:rPr>
                <w:rFonts w:ascii="Times New Roman"/>
                <w:b w:val="false"/>
                <w:i w:val="false"/>
                <w:color w:val="000000"/>
                <w:sz w:val="20"/>
              </w:rPr>
              <w:t xml:space="preserve"> бұзылуы</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Желдетуге қойылатын талаптардың бұзылуы</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Жабдыққа қойылатын талаптардың бұзылуы</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w:t>
            </w:r>
            <w:r>
              <w:rPr>
                <w:rFonts w:ascii="Times New Roman"/>
                <w:b w:val="false"/>
                <w:i w:val="false"/>
                <w:color w:val="000000"/>
                <w:sz w:val="20"/>
              </w:rPr>
              <w:t xml:space="preserve">қызметкерлерінің </w:t>
            </w:r>
            <w:r>
              <w:rPr>
                <w:rFonts w:ascii="Times New Roman"/>
                <w:b w:val="false"/>
                <w:i w:val="false"/>
                <w:color w:val="000000"/>
                <w:sz w:val="20"/>
              </w:rPr>
              <w:t xml:space="preserve">еңбек </w:t>
            </w:r>
            <w:r>
              <w:rPr>
                <w:rFonts w:ascii="Times New Roman"/>
                <w:b w:val="false"/>
                <w:i w:val="false"/>
                <w:color w:val="000000"/>
                <w:sz w:val="20"/>
              </w:rPr>
              <w:t>жағдайларына</w:t>
            </w:r>
            <w:r>
              <w:rPr>
                <w:rFonts w:ascii="Times New Roman"/>
                <w:b w:val="false"/>
                <w:i w:val="false"/>
                <w:color w:val="000000"/>
                <w:sz w:val="20"/>
              </w:rPr>
              <w:t xml:space="preserve"> қойылатын талаптардың бұзылуы</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Жылытуға қойылатын талаптардың бұзылуы</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Жарыққа қойылатын талаптардың бұзылуы</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Контейнерлерге, тасымалданатын тамақ өнімдерінің, азық-түлік шикізатының, шаруашылық-ауыз су</w:t>
            </w:r>
            <w:r>
              <w:rPr>
                <w:rFonts w:ascii="Times New Roman"/>
                <w:b w:val="false"/>
                <w:i w:val="false"/>
                <w:color w:val="000000"/>
                <w:sz w:val="20"/>
              </w:rPr>
              <w:t xml:space="preserve"> мақсатындағы судың орамасына қойылатын </w:t>
            </w:r>
            <w:r>
              <w:rPr>
                <w:rFonts w:ascii="Times New Roman"/>
                <w:b w:val="false"/>
                <w:i w:val="false"/>
                <w:color w:val="000000"/>
                <w:sz w:val="20"/>
              </w:rPr>
              <w:t>талаптардың</w:t>
            </w:r>
            <w:r>
              <w:rPr>
                <w:rFonts w:ascii="Times New Roman"/>
                <w:b w:val="false"/>
                <w:i w:val="false"/>
                <w:color w:val="000000"/>
                <w:sz w:val="20"/>
              </w:rPr>
              <w:t xml:space="preserve"> бұзылуы</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бұзушылық</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құралын тазалау, дезинфекциялау туралы құжаттардың болмауы</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бұзушылық</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Дератизацияға, дезинсекцияға қойылатын талаптардың бұзылуы</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бұзушылық</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балл</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9" w:id="44"/>
    <w:p>
      <w:pPr>
        <w:spacing w:after="0"/>
        <w:ind w:left="0"/>
        <w:jc w:val="left"/>
      </w:pPr>
      <w:r>
        <w:rPr>
          <w:rFonts w:ascii="Times New Roman"/>
          <w:b/>
          <w:i w:val="false"/>
          <w:color w:val="000000"/>
        </w:rPr>
        <w:t xml:space="preserve"> 
30. Тамақ өнімдерін, азық-түлік шикізатын, шаруашылық-ауыз су мақсатындағы суды тасымалдауға пайдаланылатын көлік құралдары (темір жол, автомобиль, теңіз, ішкі су, әуе) үшін тәуекел дәрежесін бағалау критерийлері</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
        <w:gridCol w:w="5744"/>
        <w:gridCol w:w="2192"/>
        <w:gridCol w:w="2340"/>
        <w:gridCol w:w="2383"/>
      </w:tblGrid>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 атауы</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 түрлері</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НҚА талаптарына сәйкессіздігі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тексерудің нәтижелері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Қанағаттанғысыз зертханалық-аспаптық өлшеулер</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Радиологиялық зерттеулер хаттамаларының болуы</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санитариялық-эпидемиологиялық қызмет органы берген санитариялық -эпидемиологиялық </w:t>
            </w:r>
            <w:r>
              <w:rPr>
                <w:rFonts w:ascii="Times New Roman"/>
                <w:b w:val="false"/>
                <w:i w:val="false"/>
                <w:color w:val="000000"/>
                <w:sz w:val="20"/>
              </w:rPr>
              <w:t>қорытындылар</w:t>
            </w:r>
            <w:r>
              <w:rPr>
                <w:rFonts w:ascii="Times New Roman"/>
                <w:b w:val="false"/>
                <w:i w:val="false"/>
                <w:color w:val="000000"/>
                <w:sz w:val="20"/>
              </w:rPr>
              <w:t xml:space="preserve"> мен </w:t>
            </w:r>
            <w:r>
              <w:rPr>
                <w:rFonts w:ascii="Times New Roman"/>
                <w:b w:val="false"/>
                <w:i w:val="false"/>
                <w:color w:val="000000"/>
                <w:sz w:val="20"/>
              </w:rPr>
              <w:t>санитариялық паспорттардың</w:t>
            </w:r>
            <w:r>
              <w:rPr>
                <w:rFonts w:ascii="Times New Roman"/>
                <w:b w:val="false"/>
                <w:i w:val="false"/>
                <w:color w:val="000000"/>
                <w:sz w:val="20"/>
              </w:rPr>
              <w:t xml:space="preserve"> болмауы</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Персоналдың медициналық тексеріп-қараудан өту жиілігін және толықтығын бұзуы</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Салқындату жүйесіне қойылатын</w:t>
            </w:r>
            <w:r>
              <w:rPr>
                <w:rFonts w:ascii="Times New Roman"/>
                <w:b w:val="false"/>
                <w:i w:val="false"/>
                <w:color w:val="000000"/>
                <w:sz w:val="20"/>
              </w:rPr>
              <w:t> </w:t>
            </w:r>
            <w:r>
              <w:rPr>
                <w:rFonts w:ascii="Times New Roman"/>
                <w:b w:val="false"/>
                <w:i w:val="false"/>
                <w:color w:val="000000"/>
                <w:sz w:val="20"/>
              </w:rPr>
              <w:t>талаптардың</w:t>
            </w:r>
            <w:r>
              <w:rPr>
                <w:rFonts w:ascii="Times New Roman"/>
                <w:b w:val="false"/>
                <w:i w:val="false"/>
                <w:color w:val="000000"/>
                <w:sz w:val="20"/>
              </w:rPr>
              <w:t xml:space="preserve"> бұзылуы</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Желдетуге қойылатын талаптардың бұзылуы</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Жабдыққа қойылатын талаптардың бұзылуы</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w:t>
            </w:r>
            <w:r>
              <w:rPr>
                <w:rFonts w:ascii="Times New Roman"/>
                <w:b w:val="false"/>
                <w:i w:val="false"/>
                <w:color w:val="000000"/>
                <w:sz w:val="20"/>
              </w:rPr>
              <w:t>қызметкерлерінің</w:t>
            </w:r>
            <w:r>
              <w:rPr>
                <w:rFonts w:ascii="Times New Roman"/>
                <w:b w:val="false"/>
                <w:i w:val="false"/>
                <w:color w:val="000000"/>
                <w:sz w:val="20"/>
              </w:rPr>
              <w:t> </w:t>
            </w:r>
            <w:r>
              <w:rPr>
                <w:rFonts w:ascii="Times New Roman"/>
                <w:b w:val="false"/>
                <w:i w:val="false"/>
                <w:color w:val="000000"/>
                <w:sz w:val="20"/>
              </w:rPr>
              <w:t>еңбек</w:t>
            </w:r>
            <w:r>
              <w:rPr>
                <w:rFonts w:ascii="Times New Roman"/>
                <w:b w:val="false"/>
                <w:i w:val="false"/>
                <w:color w:val="000000"/>
                <w:sz w:val="20"/>
              </w:rPr>
              <w:t> </w:t>
            </w:r>
            <w:r>
              <w:rPr>
                <w:rFonts w:ascii="Times New Roman"/>
                <w:b w:val="false"/>
                <w:i w:val="false"/>
                <w:color w:val="000000"/>
                <w:sz w:val="20"/>
              </w:rPr>
              <w:t>жағдайларына</w:t>
            </w:r>
            <w:r>
              <w:rPr>
                <w:rFonts w:ascii="Times New Roman"/>
                <w:b w:val="false"/>
                <w:i w:val="false"/>
                <w:color w:val="000000"/>
                <w:sz w:val="20"/>
              </w:rPr>
              <w:t xml:space="preserve"> қойылатын талаптардың бұзылуы</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Жылытуға қойылатын талаптардың бұзылуы</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Жарыққа қойылатын талаптардың бұзылуы</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Контейнерлерге, тасымалданатын тамақ өнімдерінің, азық-түлік шикізатының, шаруашылық-ауыз су</w:t>
            </w:r>
            <w:r>
              <w:rPr>
                <w:rFonts w:ascii="Times New Roman"/>
                <w:b w:val="false"/>
                <w:i w:val="false"/>
                <w:color w:val="000000"/>
                <w:sz w:val="20"/>
              </w:rPr>
              <w:t xml:space="preserve"> мақсатындағы судың орамасына қойылатын талаптардың бұзылуы</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бұзушылық</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құралын тазалау, дезинфекциялау туралы құжаттардың болмауы</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бұзушылық</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Дератизацияға, дезинсекцияға қойылатын талаптардың бұзылуы</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бұзушылық</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балл</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1" w:id="45"/>
    <w:p>
      <w:pPr>
        <w:spacing w:after="0"/>
        <w:ind w:left="0"/>
        <w:jc w:val="both"/>
      </w:pPr>
      <w:r>
        <w:rPr>
          <w:rFonts w:ascii="Times New Roman"/>
          <w:b w:val="false"/>
          <w:i w:val="false"/>
          <w:color w:val="000000"/>
          <w:sz w:val="28"/>
        </w:rPr>
        <w:t xml:space="preserve">
Халықтың санитариялық-эпидемиологиялық   </w:t>
      </w:r>
      <w:r>
        <w:br/>
      </w:r>
      <w:r>
        <w:rPr>
          <w:rFonts w:ascii="Times New Roman"/>
          <w:b w:val="false"/>
          <w:i w:val="false"/>
          <w:color w:val="000000"/>
          <w:sz w:val="28"/>
        </w:rPr>
        <w:t xml:space="preserve">
салауаттылығы саласында жеке        </w:t>
      </w:r>
      <w:r>
        <w:br/>
      </w:r>
      <w:r>
        <w:rPr>
          <w:rFonts w:ascii="Times New Roman"/>
          <w:b w:val="false"/>
          <w:i w:val="false"/>
          <w:color w:val="000000"/>
          <w:sz w:val="28"/>
        </w:rPr>
        <w:t xml:space="preserve">
кәсіпкерлік аясындағы тәуекелдер дәрежесін </w:t>
      </w:r>
      <w:r>
        <w:br/>
      </w:r>
      <w:r>
        <w:rPr>
          <w:rFonts w:ascii="Times New Roman"/>
          <w:b w:val="false"/>
          <w:i w:val="false"/>
          <w:color w:val="000000"/>
          <w:sz w:val="28"/>
        </w:rPr>
        <w:t xml:space="preserve">
бағалау критерийлеріне            </w:t>
      </w:r>
      <w:r>
        <w:br/>
      </w:r>
      <w:r>
        <w:rPr>
          <w:rFonts w:ascii="Times New Roman"/>
          <w:b w:val="false"/>
          <w:i w:val="false"/>
          <w:color w:val="000000"/>
          <w:sz w:val="28"/>
        </w:rPr>
        <w:t xml:space="preserve">
3-қосымша                 </w:t>
      </w:r>
    </w:p>
    <w:bookmarkEnd w:id="45"/>
    <w:bookmarkStart w:name="z82" w:id="46"/>
    <w:p>
      <w:pPr>
        <w:spacing w:after="0"/>
        <w:ind w:left="0"/>
        <w:jc w:val="left"/>
      </w:pPr>
      <w:r>
        <w:rPr>
          <w:rFonts w:ascii="Times New Roman"/>
          <w:b/>
          <w:i w:val="false"/>
          <w:color w:val="000000"/>
        </w:rPr>
        <w:t xml:space="preserve"> 
Тәуекел дәрежесі жоғары объектілерді бөлу бойынша баллдарды есептеу</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1"/>
        <w:gridCol w:w="2536"/>
        <w:gridCol w:w="919"/>
        <w:gridCol w:w="3032"/>
        <w:gridCol w:w="2623"/>
        <w:gridCol w:w="1653"/>
        <w:gridCol w:w="1826"/>
      </w:tblGrid>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 xml:space="preserve">№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Бұзушылықтың сипаты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Критерий саны </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Баллдарды есептеу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Баллдарды есептеу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Ауқымы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Тәуекел дәрежесі </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бұзушылықтар</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критерий = 1 баллға</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1 = 4</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1-ден 4-ті қоса алғанда</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тәуекел объектісі</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бұзушылықтар</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критерий = 5 баллға</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 * 5 = 40</w:t>
            </w:r>
            <w:r>
              <w:br/>
            </w:r>
            <w:r>
              <w:rPr>
                <w:rFonts w:ascii="Times New Roman"/>
                <w:b w:val="false"/>
                <w:i w:val="false"/>
                <w:color w:val="000000"/>
                <w:sz w:val="20"/>
              </w:rPr>
              <w:t>
</w:t>
            </w:r>
            <w:r>
              <w:rPr>
                <w:rFonts w:ascii="Times New Roman"/>
                <w:b w:val="false"/>
                <w:i w:val="false"/>
                <w:color w:val="000000"/>
                <w:sz w:val="20"/>
              </w:rPr>
              <w:t>2) 40 + 4 = 44</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5-тен 44-ті қоса алғанда</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тәуекел объектісі</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 бұзушылықтар</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критерий = 45 баллға</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 45 = 135</w:t>
            </w:r>
            <w:r>
              <w:br/>
            </w:r>
            <w:r>
              <w:rPr>
                <w:rFonts w:ascii="Times New Roman"/>
                <w:b w:val="false"/>
                <w:i w:val="false"/>
                <w:color w:val="000000"/>
                <w:sz w:val="20"/>
              </w:rPr>
              <w:t>
</w:t>
            </w:r>
            <w:r>
              <w:rPr>
                <w:rFonts w:ascii="Times New Roman"/>
                <w:b w:val="false"/>
                <w:i w:val="false"/>
                <w:color w:val="000000"/>
                <w:sz w:val="20"/>
              </w:rPr>
              <w:t xml:space="preserve">2) 135 + 44 = 179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45-тен 179-ды қоса алғанда</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тәуекел объектісі</w:t>
            </w:r>
          </w:p>
        </w:tc>
      </w:tr>
    </w:tbl>
    <w:p>
      <w:pPr>
        <w:spacing w:after="0"/>
        <w:ind w:left="0"/>
        <w:jc w:val="both"/>
      </w:pPr>
      <w:r>
        <w:rPr>
          <w:rFonts w:ascii="Times New Roman"/>
          <w:b w:val="false"/>
          <w:i w:val="false"/>
          <w:color w:val="000000"/>
          <w:sz w:val="28"/>
        </w:rPr>
        <w:t>Баллдарды бағалау нәтижелері бойынша объект:</w:t>
      </w:r>
      <w:r>
        <w:br/>
      </w:r>
      <w:r>
        <w:rPr>
          <w:rFonts w:ascii="Times New Roman"/>
          <w:b w:val="false"/>
          <w:i w:val="false"/>
          <w:color w:val="000000"/>
          <w:sz w:val="28"/>
        </w:rPr>
        <w:t>
1) жинаған баллдары 45-тен 179-ға дейінгі ауқымда болғанда айына бір рет жоспарлы тексеру жиілігі бар жоғары тәуекел дәрежесіне;</w:t>
      </w:r>
      <w:r>
        <w:br/>
      </w:r>
      <w:r>
        <w:rPr>
          <w:rFonts w:ascii="Times New Roman"/>
          <w:b w:val="false"/>
          <w:i w:val="false"/>
          <w:color w:val="000000"/>
          <w:sz w:val="28"/>
        </w:rPr>
        <w:t>
2) жинаған баллдары 5-тен 44-ке дейінгі ауқымда болғанда тоқсанына бір рет жоспарлы тексеру жиілігі бар орташа тәуекел дәрежесіне;</w:t>
      </w:r>
      <w:r>
        <w:br/>
      </w:r>
      <w:r>
        <w:rPr>
          <w:rFonts w:ascii="Times New Roman"/>
          <w:b w:val="false"/>
          <w:i w:val="false"/>
          <w:color w:val="000000"/>
          <w:sz w:val="28"/>
        </w:rPr>
        <w:t>
3) жинаған баллдары 1-ден 4-ке дейінгі ауқымда болғанда жылына бір рет жоспарлы тексеру жиілігі бар елеусіз тәуекел дәрежесіне жатады.</w:t>
      </w:r>
    </w:p>
    <w:bookmarkStart w:name="z83" w:id="47"/>
    <w:p>
      <w:pPr>
        <w:spacing w:after="0"/>
        <w:ind w:left="0"/>
        <w:jc w:val="left"/>
      </w:pPr>
      <w:r>
        <w:rPr>
          <w:rFonts w:ascii="Times New Roman"/>
          <w:b/>
          <w:i w:val="false"/>
          <w:color w:val="000000"/>
        </w:rPr>
        <w:t xml:space="preserve"> 
Тәуекел дәрежесі орташа объектілерді бөлу бойынша баллдарды есептеу</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7"/>
        <w:gridCol w:w="2484"/>
        <w:gridCol w:w="880"/>
        <w:gridCol w:w="3112"/>
        <w:gridCol w:w="2593"/>
        <w:gridCol w:w="1726"/>
        <w:gridCol w:w="1878"/>
      </w:tblGrid>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 xml:space="preserve">№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Бұзушылықтың сипаты</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Критерий саны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Баллдарды есептеу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Баллдарды есептеу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Ауқымы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Тәуекел дәрежесі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бұзушылықтар</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критерий = 1 баллға</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 = 3</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1-ден 3-ті қоса алғанда</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тәуекел объектісі</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бұзушылықтар</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критерий = 4 баллға</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 * 4 = 40</w:t>
            </w:r>
            <w:r>
              <w:br/>
            </w:r>
            <w:r>
              <w:rPr>
                <w:rFonts w:ascii="Times New Roman"/>
                <w:b w:val="false"/>
                <w:i w:val="false"/>
                <w:color w:val="000000"/>
                <w:sz w:val="20"/>
              </w:rPr>
              <w:t>
</w:t>
            </w:r>
            <w:r>
              <w:rPr>
                <w:rFonts w:ascii="Times New Roman"/>
                <w:b w:val="false"/>
                <w:i w:val="false"/>
                <w:color w:val="000000"/>
                <w:sz w:val="20"/>
              </w:rPr>
              <w:t>2) 40 + 3 = 43</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4-тен 43-ті қоса алғанда</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тәуекел объектісі</w:t>
            </w:r>
          </w:p>
        </w:tc>
      </w:tr>
    </w:tbl>
    <w:p>
      <w:pPr>
        <w:spacing w:after="0"/>
        <w:ind w:left="0"/>
        <w:jc w:val="both"/>
      </w:pPr>
      <w:r>
        <w:rPr>
          <w:rFonts w:ascii="Times New Roman"/>
          <w:b w:val="false"/>
          <w:i w:val="false"/>
          <w:color w:val="000000"/>
          <w:sz w:val="28"/>
        </w:rPr>
        <w:t>Баллдарды бағалау нәтижелері бойынша объект:</w:t>
      </w:r>
      <w:r>
        <w:br/>
      </w:r>
      <w:r>
        <w:rPr>
          <w:rFonts w:ascii="Times New Roman"/>
          <w:b w:val="false"/>
          <w:i w:val="false"/>
          <w:color w:val="000000"/>
          <w:sz w:val="28"/>
        </w:rPr>
        <w:t>
1) жинаған баллдары 4-тен 43-ке дейінгі ауқымда болғанда тоқсанына бір рет жоспарлы тексеру жиілігі бар орташа тәуекел дәрежесіне;</w:t>
      </w:r>
      <w:r>
        <w:br/>
      </w:r>
      <w:r>
        <w:rPr>
          <w:rFonts w:ascii="Times New Roman"/>
          <w:b w:val="false"/>
          <w:i w:val="false"/>
          <w:color w:val="000000"/>
          <w:sz w:val="28"/>
        </w:rPr>
        <w:t>
2) жинаған баллдары 1-ден 3-ке дейінгі ауқымда болғанда жылына бір рет жоспарлы тексеру жиілігі бар елеусіз тәуекел дәрежесіне жатады.</w:t>
      </w:r>
    </w:p>
    <w:bookmarkStart w:name="z84" w:id="48"/>
    <w:p>
      <w:pPr>
        <w:spacing w:after="0"/>
        <w:ind w:left="0"/>
        <w:jc w:val="both"/>
      </w:pPr>
      <w:r>
        <w:rPr>
          <w:rFonts w:ascii="Times New Roman"/>
          <w:b w:val="false"/>
          <w:i w:val="false"/>
          <w:color w:val="000000"/>
          <w:sz w:val="28"/>
        </w:rPr>
        <w:t xml:space="preserve">
Халықтың санитариялық-эпидемиологиялық   </w:t>
      </w:r>
      <w:r>
        <w:br/>
      </w:r>
      <w:r>
        <w:rPr>
          <w:rFonts w:ascii="Times New Roman"/>
          <w:b w:val="false"/>
          <w:i w:val="false"/>
          <w:color w:val="000000"/>
          <w:sz w:val="28"/>
        </w:rPr>
        <w:t xml:space="preserve">
салауаттылығы саласында жеке        </w:t>
      </w:r>
      <w:r>
        <w:br/>
      </w:r>
      <w:r>
        <w:rPr>
          <w:rFonts w:ascii="Times New Roman"/>
          <w:b w:val="false"/>
          <w:i w:val="false"/>
          <w:color w:val="000000"/>
          <w:sz w:val="28"/>
        </w:rPr>
        <w:t xml:space="preserve">
кәсіпкерлік аясындағы тәуекелдер дәрежесін </w:t>
      </w:r>
      <w:r>
        <w:br/>
      </w:r>
      <w:r>
        <w:rPr>
          <w:rFonts w:ascii="Times New Roman"/>
          <w:b w:val="false"/>
          <w:i w:val="false"/>
          <w:color w:val="000000"/>
          <w:sz w:val="28"/>
        </w:rPr>
        <w:t xml:space="preserve">
бағалау критерийлеріне            </w:t>
      </w:r>
      <w:r>
        <w:br/>
      </w:r>
      <w:r>
        <w:rPr>
          <w:rFonts w:ascii="Times New Roman"/>
          <w:b w:val="false"/>
          <w:i w:val="false"/>
          <w:color w:val="000000"/>
          <w:sz w:val="28"/>
        </w:rPr>
        <w:t xml:space="preserve">
4-қосымша                </w:t>
      </w:r>
    </w:p>
    <w:bookmarkEnd w:id="48"/>
    <w:p>
      <w:pPr>
        <w:spacing w:after="0"/>
        <w:ind w:left="0"/>
        <w:jc w:val="both"/>
      </w:pPr>
      <w:r>
        <w:rPr>
          <w:rFonts w:ascii="Times New Roman"/>
          <w:b w:val="false"/>
          <w:i w:val="false"/>
          <w:color w:val="000000"/>
          <w:sz w:val="28"/>
        </w:rPr>
        <w:t xml:space="preserve">Бекітемін               </w:t>
      </w:r>
      <w:r>
        <w:br/>
      </w:r>
      <w:r>
        <w:rPr>
          <w:rFonts w:ascii="Times New Roman"/>
          <w:b w:val="false"/>
          <w:i w:val="false"/>
          <w:color w:val="000000"/>
          <w:sz w:val="28"/>
        </w:rPr>
        <w:t>
____________________________________</w:t>
      </w:r>
      <w:r>
        <w:br/>
      </w:r>
      <w:r>
        <w:rPr>
          <w:rFonts w:ascii="Times New Roman"/>
          <w:b w:val="false"/>
          <w:i w:val="false"/>
          <w:color w:val="000000"/>
          <w:sz w:val="28"/>
        </w:rPr>
        <w:t xml:space="preserve">
аумақтың, көліктегі        </w:t>
      </w:r>
      <w:r>
        <w:br/>
      </w:r>
      <w:r>
        <w:rPr>
          <w:rFonts w:ascii="Times New Roman"/>
          <w:b w:val="false"/>
          <w:i w:val="false"/>
          <w:color w:val="000000"/>
          <w:sz w:val="28"/>
        </w:rPr>
        <w:t>
Бас мемлекеттік санитарлық дәрігері</w:t>
      </w:r>
      <w:r>
        <w:br/>
      </w:r>
      <w:r>
        <w:rPr>
          <w:rFonts w:ascii="Times New Roman"/>
          <w:b w:val="false"/>
          <w:i w:val="false"/>
          <w:color w:val="000000"/>
          <w:sz w:val="28"/>
        </w:rPr>
        <w:t>
____________________________________</w:t>
      </w:r>
      <w:r>
        <w:br/>
      </w:r>
      <w:r>
        <w:rPr>
          <w:rFonts w:ascii="Times New Roman"/>
          <w:b w:val="false"/>
          <w:i w:val="false"/>
          <w:color w:val="000000"/>
          <w:sz w:val="28"/>
        </w:rPr>
        <w:t xml:space="preserve">
А.Т.Ә., қолы             </w:t>
      </w:r>
    </w:p>
    <w:bookmarkStart w:name="z85" w:id="49"/>
    <w:p>
      <w:pPr>
        <w:spacing w:after="0"/>
        <w:ind w:left="0"/>
        <w:jc w:val="left"/>
      </w:pPr>
      <w:r>
        <w:rPr>
          <w:rFonts w:ascii="Times New Roman"/>
          <w:b/>
          <w:i w:val="false"/>
          <w:color w:val="000000"/>
        </w:rPr>
        <w:t xml:space="preserve"> 
Жоспарлы тексеру жиілігі _______________________ тәуекел дәрежесін анықтау бойынша есептеулер </w:t>
      </w:r>
      <w:r>
        <w:br/>
      </w:r>
      <w:r>
        <w:rPr>
          <w:rFonts w:ascii="Times New Roman"/>
          <w:b/>
          <w:i w:val="false"/>
          <w:color w:val="000000"/>
        </w:rPr>
        <w:t>
(айына немесе тоқсанына не жылына бір рет)</w:t>
      </w:r>
      <w:r>
        <w:br/>
      </w:r>
      <w:r>
        <w:rPr>
          <w:rFonts w:ascii="Times New Roman"/>
          <w:b/>
          <w:i w:val="false"/>
          <w:color w:val="000000"/>
        </w:rPr>
        <w:t>
_______________________________</w:t>
      </w:r>
      <w:r>
        <w:br/>
      </w:r>
      <w:r>
        <w:rPr>
          <w:rFonts w:ascii="Times New Roman"/>
          <w:b/>
          <w:i w:val="false"/>
          <w:color w:val="000000"/>
        </w:rPr>
        <w:t xml:space="preserve">
объектінің атауы </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9"/>
        <w:gridCol w:w="3038"/>
        <w:gridCol w:w="3968"/>
        <w:gridCol w:w="3038"/>
        <w:gridCol w:w="2447"/>
      </w:tblGrid>
      <w:tr>
        <w:trPr>
          <w:trHeight w:val="57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Жинаған баллдар саны</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Баллдардың ауқымы </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 дәрежесі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мерзімділігі</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Қорытынды ______________________________________________________</w:t>
      </w:r>
      <w:r>
        <w:br/>
      </w:r>
      <w:r>
        <w:rPr>
          <w:rFonts w:ascii="Times New Roman"/>
          <w:b w:val="false"/>
          <w:i w:val="false"/>
          <w:color w:val="000000"/>
          <w:sz w:val="28"/>
        </w:rPr>
        <w:t>
(жинаған баллдар саны, тәуекел дәрежесі, бір жылдағы тексеру жиілігі көрсетіледі)</w:t>
      </w:r>
    </w:p>
    <w:p>
      <w:pPr>
        <w:spacing w:after="0"/>
        <w:ind w:left="0"/>
        <w:jc w:val="both"/>
      </w:pPr>
      <w:r>
        <w:rPr>
          <w:rFonts w:ascii="Times New Roman"/>
          <w:b w:val="false"/>
          <w:i w:val="false"/>
          <w:color w:val="000000"/>
          <w:sz w:val="28"/>
        </w:rPr>
        <w:t>Есептеу жүргізген маманның А.Т.Ә., лауазымы, қолы</w:t>
      </w:r>
      <w:r>
        <w:br/>
      </w:r>
      <w:r>
        <w:rPr>
          <w:rFonts w:ascii="Times New Roman"/>
          <w:b w:val="false"/>
          <w:i w:val="false"/>
          <w:color w:val="000000"/>
          <w:sz w:val="28"/>
        </w:rPr>
        <w:t>
                          _______________________________________</w:t>
      </w:r>
    </w:p>
    <w:bookmarkStart w:name="z86" w:id="50"/>
    <w:p>
      <w:pPr>
        <w:spacing w:after="0"/>
        <w:ind w:left="0"/>
        <w:jc w:val="both"/>
      </w:pPr>
      <w:r>
        <w:rPr>
          <w:rFonts w:ascii="Times New Roman"/>
          <w:b w:val="false"/>
          <w:i w:val="false"/>
          <w:color w:val="000000"/>
          <w:sz w:val="28"/>
        </w:rPr>
        <w:t xml:space="preserve">
Халықтың санитариялық-эпидемиологиялық  </w:t>
      </w:r>
      <w:r>
        <w:br/>
      </w:r>
      <w:r>
        <w:rPr>
          <w:rFonts w:ascii="Times New Roman"/>
          <w:b w:val="false"/>
          <w:i w:val="false"/>
          <w:color w:val="000000"/>
          <w:sz w:val="28"/>
        </w:rPr>
        <w:t xml:space="preserve">
салауаттылығы саласында жеке       </w:t>
      </w:r>
      <w:r>
        <w:br/>
      </w:r>
      <w:r>
        <w:rPr>
          <w:rFonts w:ascii="Times New Roman"/>
          <w:b w:val="false"/>
          <w:i w:val="false"/>
          <w:color w:val="000000"/>
          <w:sz w:val="28"/>
        </w:rPr>
        <w:t xml:space="preserve">
кәсіпкерлік аясындағы тәуекелдер дәрежесін </w:t>
      </w:r>
      <w:r>
        <w:br/>
      </w:r>
      <w:r>
        <w:rPr>
          <w:rFonts w:ascii="Times New Roman"/>
          <w:b w:val="false"/>
          <w:i w:val="false"/>
          <w:color w:val="000000"/>
          <w:sz w:val="28"/>
        </w:rPr>
        <w:t xml:space="preserve">
бағалау критерийлеріне           </w:t>
      </w:r>
      <w:r>
        <w:br/>
      </w:r>
      <w:r>
        <w:rPr>
          <w:rFonts w:ascii="Times New Roman"/>
          <w:b w:val="false"/>
          <w:i w:val="false"/>
          <w:color w:val="000000"/>
          <w:sz w:val="28"/>
        </w:rPr>
        <w:t xml:space="preserve">
5-қосымша                </w:t>
      </w:r>
    </w:p>
    <w:bookmarkEnd w:id="50"/>
    <w:p>
      <w:pPr>
        <w:spacing w:after="0"/>
        <w:ind w:left="0"/>
        <w:jc w:val="both"/>
      </w:pPr>
      <w:r>
        <w:rPr>
          <w:rFonts w:ascii="Times New Roman"/>
          <w:b w:val="false"/>
          <w:i w:val="false"/>
          <w:color w:val="000000"/>
          <w:sz w:val="28"/>
        </w:rPr>
        <w:t>Нысан</w:t>
      </w:r>
    </w:p>
    <w:bookmarkStart w:name="z87" w:id="51"/>
    <w:p>
      <w:pPr>
        <w:spacing w:after="0"/>
        <w:ind w:left="0"/>
        <w:jc w:val="left"/>
      </w:pPr>
      <w:r>
        <w:rPr>
          <w:rFonts w:ascii="Times New Roman"/>
          <w:b/>
          <w:i w:val="false"/>
          <w:color w:val="000000"/>
        </w:rPr>
        <w:t xml:space="preserve"> 
Қазақстан Республикасы Денсаулық сақтау министрлігі Мемлекеттік санитарлық-эпидемиологиялық қадағалау комитетінің _________ облысы (қаласы, ауданы) бойынша департаментінің (басқармасының) _____ жылға арналған мемлекеттік санитариялық-эпидемиологиялық қадағалау объектілерін тексерулер жоспары</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2333"/>
        <w:gridCol w:w="2633"/>
        <w:gridCol w:w="3733"/>
        <w:gridCol w:w="329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Эпидемиологиялық маңыздылығы жоғары объектілерді жоспарлы тексеру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Субъектінің атауы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СТН (ЖСН, БСН)</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объектісінің орналасқан орны немесе қызметін жүзеге асыратын орны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жүргізуді бастау жоспарланып отырған кезең</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Эпидемиологиялық маңыздылығы орташа объектілерді жоспарлы тексеру</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Субъектінің атауы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СТН, ЖСН (ЖСН, БСН)</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объектісінің орналасқан орны немесе қызметін жүзеге асыратын орны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жүргізуді бастау жоспарланып отырған кезең</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Эпидемиологиялық маңыздылығы елеусіз объектілерді жоспарлы тексеру</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Субъектінің атауы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СТН, ЖСН</w:t>
            </w:r>
            <w:r>
              <w:br/>
            </w:r>
            <w:r>
              <w:rPr>
                <w:rFonts w:ascii="Times New Roman"/>
                <w:b w:val="false"/>
                <w:i w:val="false"/>
                <w:color w:val="000000"/>
                <w:sz w:val="20"/>
              </w:rPr>
              <w:t>
</w:t>
            </w:r>
            <w:r>
              <w:rPr>
                <w:rFonts w:ascii="Times New Roman"/>
                <w:b w:val="false"/>
                <w:i w:val="false"/>
                <w:color w:val="000000"/>
                <w:sz w:val="20"/>
              </w:rPr>
              <w:t>(ЖСН, БСН)</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объектісінің орналасқан орны немесе қызметін жүзеге асыратын орны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жүргізуді бастау жоспарланып отырған кезең</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