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7178" w14:textId="7d97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лауазымдарға орналасу үшін пилоттық екі кезеңді конкурс өткізудің ережесін бекіту туралы" Қазақстан Республикасы Мемлекеттік қызмет істері агенттігі Төрағасының 2010 жылғы 29 сәуірдегі № 02-01-02/75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2011 жылғы 23 ақпандағы № 02-01-02/34 бұйрығы. Қазақстан Республикасының Әділет министрлігінде 2011 жылы 16 наурызда № 6821 тіркелді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1999 жылғы 23 шілдедегі «Мемлекеттік қызмет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әкімшілік лауазымдарға орналасу үшін пилоттық екі кезеңді конкурс өткізудің ережесін бекіту туралы» Қазақстан Республикасы Мемлекеттік қызмет істері агенттігі Төрағасының 2010 жылғы 29 сәуірдегі № 02-01-02/75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6243 тіркелген, 2010 жылғы 2 мамырда № 210-211 «Егемен Қазақстан»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4-тармақтарда</w:t>
      </w:r>
      <w:r>
        <w:rPr>
          <w:rFonts w:ascii="Times New Roman"/>
          <w:b w:val="false"/>
          <w:i w:val="false"/>
          <w:color w:val="000000"/>
          <w:sz w:val="28"/>
        </w:rPr>
        <w:t xml:space="preserve"> «1 наурызына» деген сөздер «1 қыркүйегіне»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әкімшілік лауазымдарға орналасу үшін пилоттық екі кезеңді конкурс өткізудің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кіріспесінде</w:t>
      </w:r>
      <w:r>
        <w:rPr>
          <w:rFonts w:ascii="Times New Roman"/>
          <w:b w:val="false"/>
          <w:i w:val="false"/>
          <w:color w:val="000000"/>
          <w:sz w:val="28"/>
        </w:rPr>
        <w:t xml:space="preserve"> «Оңтүстік Қазақстан облыстарында» деген сөздерден кейін «2010 жылдың 1 қыркүйегінен 2011 жылдың 1 қыркүйегіне дейін кезеңінде»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бүкіл мәтін бойынша «1 наурызына» деген сөздер «1 қыркүйегіне»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Мемлекеттік қызметті кадрлық қамтамасыз ету департаменті (Өтешев М.Ы.) заңнамада бекітілген тәртіппен осы бұйрықтың Қазақстан Республикасы Әділет министрлігінде мемлекеттік тіркелуін және кейіннен оның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он күнтізбелік күн өткен соң қолданысқа енгізіледі және 2011 жылдың 1 наурызынан бастап туындаған қатынастарға қолданылады.</w:t>
      </w:r>
    </w:p>
    <w:bookmarkEnd w:id="0"/>
    <w:p>
      <w:pPr>
        <w:spacing w:after="0"/>
        <w:ind w:left="0"/>
        <w:jc w:val="both"/>
      </w:pPr>
      <w:r>
        <w:rPr>
          <w:rFonts w:ascii="Times New Roman"/>
          <w:b w:val="false"/>
          <w:i/>
          <w:color w:val="000000"/>
          <w:sz w:val="28"/>
        </w:rPr>
        <w:t>      Төраға                                       Қ. Нұрпейісов</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Ақмола облысының әкімі             Оңтүстік Қазақстан</w:t>
      </w:r>
      <w:r>
        <w:br/>
      </w:r>
      <w:r>
        <w:rPr>
          <w:rFonts w:ascii="Times New Roman"/>
          <w:b w:val="false"/>
          <w:i w:val="false"/>
          <w:color w:val="000000"/>
          <w:sz w:val="28"/>
        </w:rPr>
        <w:t>
      </w:t>
      </w:r>
      <w:r>
        <w:rPr>
          <w:rFonts w:ascii="Times New Roman"/>
          <w:b w:val="false"/>
          <w:i/>
          <w:color w:val="000000"/>
          <w:sz w:val="28"/>
        </w:rPr>
        <w:t>Дьяченко С.А.                      облысының әкімі</w:t>
      </w:r>
      <w:r>
        <w:br/>
      </w:r>
      <w:r>
        <w:rPr>
          <w:rFonts w:ascii="Times New Roman"/>
          <w:b w:val="false"/>
          <w:i w:val="false"/>
          <w:color w:val="000000"/>
          <w:sz w:val="28"/>
        </w:rPr>
        <w:t>
</w:t>
      </w:r>
      <w:r>
        <w:rPr>
          <w:rFonts w:ascii="Times New Roman"/>
          <w:b w:val="false"/>
          <w:i/>
          <w:color w:val="000000"/>
          <w:sz w:val="28"/>
        </w:rPr>
        <w:t>                                         Мырзахметов А.И.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