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bc23" w14:textId="d59b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2010 жылғы 30 қаңтардағы N 5 қаулысы. Батыс Қазақстан облысы Тасқала ауданы әділет басқармасында 2010 жылғы 19 ақпанда N 7-11-113 тіркелді. Күші жойылды - Батыс Қазақстан облысы Тасқала ауданы әкімдігінің 2012 жылғы 29 ақпандағы N 49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ауданы әкімдігінің 2012.02.29 </w:t>
      </w:r>
      <w:r>
        <w:rPr>
          <w:rFonts w:ascii="Times New Roman"/>
          <w:b w:val="false"/>
          <w:i w:val="false"/>
          <w:color w:val="ff0000"/>
          <w:sz w:val="28"/>
        </w:rPr>
        <w:t>N 49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w:t>
      </w:r>
      <w:r>
        <w:rPr>
          <w:rFonts w:ascii="Times New Roman"/>
          <w:b w:val="false"/>
          <w:i w:val="false"/>
          <w:color w:val="000000"/>
          <w:sz w:val="28"/>
        </w:rPr>
        <w:t xml:space="preserve"> басшылыққа алып,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жұмыспен қамту және әлеуметтік бағдарламалар бөлімі" мемлекеттік мекемесі әлеуметтік жұмыс орындарын ұйымдастырушы болып белгіленіп, нысаналы топтағы жұмыссыз азаматтарды жұмысқа орналастыру үшін әлеуметтік жұмыс орындарын ұйымдастырсын.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орындарын ашатын жұмыс берушілер бюджеттік мекемелерді қоспағанда меншік нысанына қарамастан жұмыс берушілердің барлығы болып айқындалып, әлеуметтік жұмыс орнын ашуды "Тасқала аудандық жұмыспен қамту және әлеуметтік бағдарламалар бөлімі" мемлекеттік мекемесімен шарттық негізде жүзеге асырады.</w:t>
      </w:r>
      <w:r>
        <w:br/>
      </w:r>
      <w:r>
        <w:rPr>
          <w:rFonts w:ascii="Times New Roman"/>
          <w:b w:val="false"/>
          <w:i w:val="false"/>
          <w:color w:val="000000"/>
          <w:sz w:val="28"/>
        </w:rPr>
        <w:t>
</w:t>
      </w:r>
      <w:r>
        <w:rPr>
          <w:rFonts w:ascii="Times New Roman"/>
          <w:b w:val="false"/>
          <w:i w:val="false"/>
          <w:color w:val="000000"/>
          <w:sz w:val="28"/>
        </w:rPr>
        <w:t>
      3. Шартта тараптардың міндеттері, жұмыстың түрлері, көлемі, еңбек ақы төлеу мөлшері мен шарттары, әлеуметтік жұмыс орындарын қаржыландыру мерзімі мен көздері қамтылсын.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Л. Жұбанышқалиеваға жүктелсін.</w:t>
      </w:r>
    </w:p>
    <w:bookmarkEnd w:id="0"/>
    <w:p>
      <w:pPr>
        <w:spacing w:after="0"/>
        <w:ind w:left="0"/>
        <w:jc w:val="both"/>
      </w:pPr>
      <w:r>
        <w:rPr>
          <w:rFonts w:ascii="Times New Roman"/>
          <w:b w:val="false"/>
          <w:i/>
          <w:color w:val="000000"/>
          <w:sz w:val="28"/>
        </w:rPr>
        <w:t>      Аудан әкімі                        Ө. Мырзағалиев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