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750a" w14:textId="a2f7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сәуірдегі N 16-3 "Аудан бойынша мұқтаж азаматтардың жекелеген санаттарына әлеуметтік көмек көрсету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мәслихаттың 2010 жылғы 1 наурыздағы N 25-3 шешімі. Батыс Қазақстан облысы Казталов ауданы әділет басқармасында 2010 жылғы 18 наурызда N 7-8-101 тіркелді. Күші жойылды - Батыс Қазақстан облысы Казталов аудандық мәслихатының 2012 жылғы 30 шілдедегі N 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2012.07.30 </w:t>
      </w:r>
      <w:r>
        <w:rPr>
          <w:rFonts w:ascii="Times New Roman"/>
          <w:b w:val="false"/>
          <w:i w:val="false"/>
          <w:color w:val="ff0000"/>
          <w:sz w:val="28"/>
        </w:rPr>
        <w:t>N 7-2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95-ІV Бюджет кодексінің 56 бабы 1 тармағының </w:t>
      </w:r>
      <w:r>
        <w:rPr>
          <w:rFonts w:ascii="Times New Roman"/>
          <w:b w:val="false"/>
          <w:i w:val="false"/>
          <w:color w:val="000000"/>
          <w:sz w:val="28"/>
        </w:rPr>
        <w:t>4 тармақшасын</w:t>
      </w:r>
      <w:r>
        <w:rPr>
          <w:rFonts w:ascii="Times New Roman"/>
          <w:b w:val="false"/>
          <w:i w:val="false"/>
          <w:color w:val="000000"/>
          <w:sz w:val="28"/>
        </w:rPr>
        <w:t>,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және Қазақстан Республикасының 1995 жылғы 28 сәуірдегі N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w:t>
      </w:r>
      <w:r>
        <w:rPr>
          <w:rFonts w:ascii="Times New Roman"/>
          <w:b w:val="false"/>
          <w:i w:val="false"/>
          <w:color w:val="000000"/>
          <w:sz w:val="28"/>
        </w:rPr>
        <w:t xml:space="preserve"> басшылыққа алып Казталов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"Аудан бойынша мұқтаж азаматтардың жекелеген санаттарына әлеуметтік көмек көрсету туралы" 2009 жылғы 22 сәуірдегі N 16-3 шешімінің</w:t>
      </w:r>
      <w:r>
        <w:rPr>
          <w:rFonts w:ascii="Times New Roman"/>
          <w:b w:val="false"/>
          <w:i w:val="false"/>
          <w:color w:val="000000"/>
          <w:sz w:val="28"/>
        </w:rPr>
        <w:t xml:space="preserve"> 1 тармағы</w:t>
      </w:r>
      <w:r>
        <w:rPr>
          <w:rFonts w:ascii="Times New Roman"/>
          <w:b w:val="false"/>
          <w:i w:val="false"/>
          <w:color w:val="000000"/>
          <w:sz w:val="28"/>
        </w:rPr>
        <w:t xml:space="preserve"> (нормативтік құқықтық актілерді мемлекеттік тіркеу тізілімінде N 7-8-87 тіркелген, 2009 жылғы 18 мамырдағы, аудандық "Ауыл айнасы" газетінде N 24 жарияланған) 8 тармақшамен келесі мазмұнда толықтырылсын:</w:t>
      </w:r>
      <w:r>
        <w:br/>
      </w:r>
      <w:r>
        <w:rPr>
          <w:rFonts w:ascii="Times New Roman"/>
          <w:b w:val="false"/>
          <w:i w:val="false"/>
          <w:color w:val="000000"/>
          <w:sz w:val="28"/>
        </w:rPr>
        <w:t>
      "8) Ұлы Отан соғысының ардагерлеріне, Ұлы Отан соғысында қаза болған ардагерлердің қайта тұрмысқа шықпаған жесірлеріне және қайтыс болған Ұлы Отан соғысы ардагерлерінің жесірлеріне коммуналдық шығындарын өтеуге көмек ретінде 18 мың теңге мөлшерінде 2010 жылға арналған бір жолғы материалдық көмек берілсін.".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Ж. Хайруллин</w:t>
      </w:r>
      <w:r>
        <w:br/>
      </w:r>
      <w:r>
        <w:rPr>
          <w:rFonts w:ascii="Times New Roman"/>
          <w:b w:val="false"/>
          <w:i w:val="false"/>
          <w:color w:val="000000"/>
          <w:sz w:val="28"/>
        </w:rPr>
        <w:t>
</w:t>
      </w:r>
      <w:r>
        <w:rPr>
          <w:rFonts w:ascii="Times New Roman"/>
          <w:b w:val="false"/>
          <w:i/>
          <w:color w:val="000000"/>
          <w:sz w:val="28"/>
        </w:rPr>
        <w:t>      Аудандық мәслихат хатшысы        Е. Газизов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