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c4b8" w14:textId="44ec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мәслихаттын 2009 жылғы 20 желтоқсандағы "Жәнібек ауданының ауылдық елді мекендерінде жұмыс істейтін және тұратын денсаулық сақтау, білім беру, 
әлеуметтік қамсыздандыру, мәдениет және спорт мамандарына 2010 жылға әлеуметтік қолдау шараларын айқындау туралы" N 21-4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мәслихаттың 2010 жылғы 16 шілдедегі N 25-3 шешімі. Батыс Қазақстан облысы Жәнібек ауданы әділет басқармасында 2010 жылғы 22 шілдесінде N 7-6-109 тіркелді. Күші жойылды - Батыс Қазақстан облысы Жәнібек аудандық мәслихатының 2010 жылғы 24 желтоқсандағы N 29-3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2010.12.24 </w:t>
      </w:r>
      <w:r>
        <w:rPr>
          <w:rFonts w:ascii="Times New Roman"/>
          <w:b w:val="false"/>
          <w:i w:val="false"/>
          <w:color w:val="ff0000"/>
          <w:sz w:val="28"/>
        </w:rPr>
        <w:t>N 29-3</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1998 жылғы 24 наурызындағы "Нормативттік құқықтық актілер туралы"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 Үкіметінің 2009 жылғы 18 ақпандағы N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2 тармағына сәйкес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"Жәнібек ауданының ауылдық елді мекендерінде жұмыс істейтін және тұратын денсаулық сақтау, білім беру, әлеуметтік қамсыздандыру, мәдениет және спорт мамандарына 2010 жылға әлеуметтік қолдау шараларын айқындау туралы" 2009 жылғы 20 желтоқсандағы N 21-4 (нормативтік құқықтық актілерді мемлекеттік тіркеу тізімінде N 7-6-97 нөмірімен тіркелген, 2010 жылғы 5 ақпанда аудандық "Шұғыла" газетінде N 6 санда жарияланған) аудандық мәслихатының </w:t>
      </w:r>
      <w:r>
        <w:rPr>
          <w:rFonts w:ascii="Times New Roman"/>
          <w:b w:val="false"/>
          <w:i w:val="false"/>
          <w:color w:val="000000"/>
          <w:sz w:val="28"/>
        </w:rPr>
        <w:t>шешіміне</w:t>
      </w:r>
      <w:r>
        <w:rPr>
          <w:rFonts w:ascii="Times New Roman"/>
          <w:b w:val="false"/>
          <w:i w:val="false"/>
          <w:color w:val="000000"/>
          <w:sz w:val="28"/>
        </w:rPr>
        <w:t>,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мынандай мазмұндағы 1-1 </w:t>
      </w:r>
      <w:r>
        <w:rPr>
          <w:rFonts w:ascii="Times New Roman"/>
          <w:b w:val="false"/>
          <w:i w:val="false"/>
          <w:color w:val="000000"/>
          <w:sz w:val="28"/>
        </w:rPr>
        <w:t>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"1-1. Ауданның ауылдық елді мекендеріне жұмыс істейтін және тұратын денсаулық сақтау, білім беру, әлеуметтік қамсыздандыру, мәдениет және спорт мамандарына тұрғын үй сатып алу үшін әлеуметтік қолдау – алты жүз отыз есептік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А</w:t>
      </w:r>
      <w:r>
        <w:rPr>
          <w:rFonts w:ascii="Times New Roman"/>
          <w:b w:val="false"/>
          <w:i/>
          <w:color w:val="000000"/>
          <w:sz w:val="28"/>
        </w:rPr>
        <w:t>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 xml:space="preserve">слихат </w:t>
      </w:r>
      <w:r>
        <w:br/>
      </w:r>
      <w:r>
        <w:rPr>
          <w:rFonts w:ascii="Times New Roman"/>
          <w:b w:val="false"/>
          <w:i w:val="false"/>
          <w:color w:val="000000"/>
          <w:sz w:val="28"/>
        </w:rPr>
        <w:t>
</w:t>
      </w:r>
      <w:r>
        <w:rPr>
          <w:rFonts w:ascii="Times New Roman"/>
          <w:b w:val="false"/>
          <w:i/>
          <w:color w:val="000000"/>
          <w:sz w:val="28"/>
        </w:rPr>
        <w:t>      сессияның төрағасы:              Е. Ә. Өтебалиев</w:t>
      </w:r>
      <w:r>
        <w:br/>
      </w:r>
      <w:r>
        <w:rPr>
          <w:rFonts w:ascii="Times New Roman"/>
          <w:b w:val="false"/>
          <w:i w:val="false"/>
          <w:color w:val="000000"/>
          <w:sz w:val="28"/>
        </w:rPr>
        <w:t>
</w:t>
      </w:r>
      <w:r>
        <w:rPr>
          <w:rFonts w:ascii="Times New Roman"/>
          <w:b w:val="false"/>
          <w:i/>
          <w:color w:val="000000"/>
          <w:sz w:val="28"/>
        </w:rPr>
        <w:t>      Мәслихат хатшысы:                Т. З. Кадимов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