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54bb" w14:textId="d565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2010 жылғы 11 тамыздағы N 21-5 шешімі. Батыс Қазақстан облысы Бөрлі ауданы әділет басқармасында 2010 жылғы 14 қыркүйекте N 7-3-102 тіркелді. Күші жойылды - Батыс Қазақстан облысы Бөрлі аудандық мәслихатының 2012 жылғы 18 сәуірдегі № 3-10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18.04.2012 </w:t>
      </w:r>
      <w:r>
        <w:rPr>
          <w:rFonts w:ascii="Times New Roman"/>
          <w:b w:val="false"/>
          <w:i w:val="false"/>
          <w:color w:val="ff0000"/>
          <w:sz w:val="28"/>
        </w:rPr>
        <w:t>№ 3-10</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Бөрлі аудандық маслихаты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тіркелген "Аз қамтамасыз етілген отбасыларға (азаматтарға) тұрғын үй көмегін көрсетудің мөлшерін және тәртібін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2. Бөрлі аудандық мәслихатының 2010 жылғы 3 наурыздағы N 18-10 "Аз қамтылған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N 7-3-92 нөмірмен тіркелген және 2010 жылғы 16 сәуірдегі "Бөрлі жаршысы-Бурлинские вести" газетінің N 31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табылсын.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Шиганакова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Бөрлі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Измагамбетов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маслихатының</w:t>
            </w:r>
            <w:r>
              <w:br/>
            </w:r>
            <w:r>
              <w:rPr>
                <w:rFonts w:ascii="Times New Roman"/>
                <w:b w:val="false"/>
                <w:i w:val="false"/>
                <w:color w:val="000000"/>
                <w:sz w:val="20"/>
              </w:rPr>
              <w:t>2010 жылғы 11 тамыздағы</w:t>
            </w:r>
            <w:r>
              <w:br/>
            </w:r>
            <w:r>
              <w:rPr>
                <w:rFonts w:ascii="Times New Roman"/>
                <w:b w:val="false"/>
                <w:i w:val="false"/>
                <w:color w:val="000000"/>
                <w:sz w:val="20"/>
              </w:rPr>
              <w:t>N 21-5 шешімімен бекітілді</w:t>
            </w:r>
          </w:p>
        </w:tc>
      </w:tr>
    </w:tbl>
    <w:p>
      <w:pPr>
        <w:spacing w:after="0"/>
        <w:ind w:left="0"/>
        <w:jc w:val="left"/>
      </w:pPr>
      <w:r>
        <w:rPr>
          <w:rFonts w:ascii="Times New Roman"/>
          <w:b/>
          <w:i w:val="false"/>
          <w:color w:val="000000"/>
        </w:rPr>
        <w:t xml:space="preserve"> Аз қамтамасыз етілген отбасыларға</w:t>
      </w:r>
      <w:r>
        <w:br/>
      </w:r>
      <w:r>
        <w:rPr>
          <w:rFonts w:ascii="Times New Roman"/>
          <w:b/>
          <w:i w:val="false"/>
          <w:color w:val="000000"/>
        </w:rPr>
        <w:t>(азаматтарға) тұрғын үй көмегін көрсетудің</w:t>
      </w:r>
      <w:r>
        <w:br/>
      </w:r>
      <w:r>
        <w:rPr>
          <w:rFonts w:ascii="Times New Roman"/>
          <w:b/>
          <w:i w:val="false"/>
          <w:color w:val="000000"/>
        </w:rPr>
        <w:t>мөлшерін және тәртібін айқындау туралы</w:t>
      </w:r>
      <w:r>
        <w:br/>
      </w:r>
      <w:r>
        <w:rPr>
          <w:rFonts w:ascii="Times New Roman"/>
          <w:b/>
          <w:i w:val="false"/>
          <w:color w:val="000000"/>
        </w:rPr>
        <w:t>Қағида</w:t>
      </w:r>
    </w:p>
    <w:p>
      <w:pPr>
        <w:spacing w:after="0"/>
        <w:ind w:left="0"/>
        <w:jc w:val="left"/>
      </w:pPr>
      <w:r>
        <w:rPr>
          <w:rFonts w:ascii="Times New Roman"/>
          <w:b w:val="false"/>
          <w:i w:val="false"/>
          <w:color w:val="000000"/>
          <w:sz w:val="28"/>
        </w:rPr>
        <w:t xml:space="preserve">      Осы "Аз қамтамасыз етілген отбасыларға (азаматтарға) тұрғын үй көмегін көрсетудің мөлшерін және тәртібін айқындау туралы Қағида" (бұдан әрі - Қағида) Қазақстан Республикасының 1997 жылдың 16 сәуіріндегі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Үкіметінің 2009 жылдың 30 желтоқсанындағы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әзірленді.</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"Бөрлі ауданының жұмыспен қамту және әлеуметтік бағдарламалар бөлімі" мемлекеттік мекеме тұрғын үй көмегін тағайындаушы.</w:t>
      </w:r>
      <w:r>
        <w:br/>
      </w:r>
      <w:r>
        <w:rPr>
          <w:rFonts w:ascii="Times New Roman"/>
          <w:b w:val="false"/>
          <w:i w:val="false"/>
          <w:color w:val="000000"/>
          <w:sz w:val="28"/>
        </w:rPr>
        <w:t>
      2. Тұрғын үй көмегі жергілікті бюджет қаражаты есебінен Бөрлі ауданында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Тұрғын үй көмегін коммуналдық қызметтің есептеу құралы бар алушыларға есептеу кезінде жоғарыда белгіленген тарифтер пен нормативтерден аспайтын санауыш көрсеткештері бойынша нақты шығындар қолданады.</w:t>
      </w:r>
      <w:r>
        <w:br/>
      </w:r>
      <w:r>
        <w:rPr>
          <w:rFonts w:ascii="Times New Roman"/>
          <w:b w:val="false"/>
          <w:i w:val="false"/>
          <w:color w:val="000000"/>
          <w:sz w:val="28"/>
        </w:rPr>
        <w:t>
      5. Тұрғын үй көмегі қызметтерді жеткізушілер ұсынған шоттар бойынша көрсетіледі.</w:t>
      </w:r>
      <w:r>
        <w:br/>
      </w:r>
      <w:r>
        <w:rPr>
          <w:rFonts w:ascii="Times New Roman"/>
          <w:b w:val="false"/>
          <w:i w:val="false"/>
          <w:color w:val="000000"/>
          <w:sz w:val="28"/>
        </w:rPr>
        <w:t>
      6. Телекоммуникация қызметтерін көрсеткені үшін абоненттік ақы тарифтерінің арттырылуына өтемақы төлеу Қазақстан Республикасы Үкіметінің 2009 жылғы 14 сәуірдегі N 512 қаулысымен бекітілген, әлеуметтік қорғалатын азаматтарға телекоммуникация қызметтерін көрсеткені үшін абоненттік ақы тарифтерінің арттырылуына өтемақы төлеу Ережесіне сәйкес орындалады және қолданыстағы абоненттік ақы мен 2004 жылғы қырқүйекте қолданылған абоненттік ақы арасындағы айырма, яғни телекоммуникация қызметтіріне абоненттік ақыны өсірудің айырмасын есептеу арқылы анықталады.</w:t>
      </w:r>
      <w:r>
        <w:br/>
      </w:r>
      <w:r>
        <w:rPr>
          <w:rFonts w:ascii="Times New Roman"/>
          <w:b w:val="false"/>
          <w:i w:val="false"/>
          <w:color w:val="000000"/>
          <w:sz w:val="28"/>
        </w:rPr>
        <w:t>
      7. Коммуналдық қызметтерді тұтыну ақысы сомасының құрамына мыналар енеді: пайдалану шығындары, сумен қамтамасыз ету, канализациямен қамтамасыз ету, газ, электр жүйесімен қамтамасыз ету, жылумен қамтамасыз ету, қоқыс шығару, лифт пайдалану және телекоммуникация желісіне қосылған телефон үшін абоненттік төлемақыны ұлғайту бөлігіндегі байланыс қызметі.</w:t>
      </w:r>
      <w:r>
        <w:br/>
      </w:r>
      <w:r>
        <w:rPr>
          <w:rFonts w:ascii="Times New Roman"/>
          <w:b w:val="false"/>
          <w:i w:val="false"/>
          <w:color w:val="000000"/>
          <w:sz w:val="28"/>
        </w:rPr>
        <w:t>
      8. Тұрғын үйді күтіп ұстау және коммуналдық қызметті пайдалану шекті жол берілетін шығыстар үлесі отбасының жиынтық табысынан 15 %, ал жалғызбасты және ерлі-зайыпты жұптар үшін, зейнеткерлер, мүгедектер үшін ауыру себебіне қарамастан және оларды күтетін азаматтарға, тұл жетім балалар, ата-анасыз қалған балалармен бірге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бірге тұратын немесе үш жасқа толмаған баланы тәрбиелеп отырған баласымен бірге тұратын зейнеткелер мен мүгедектер отбасы, жасы жиырыма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зейнеткерлер мен мүгедектер отбасы, жасы 50-ден асқан жұмыссыз әйелдер, жасы 55-тен асқан жұмыссыз ерлер үшін 10 % көлемінде белгіленеді.</w:t>
      </w:r>
      <w:r>
        <w:br/>
      </w:r>
      <w:r>
        <w:rPr>
          <w:rFonts w:ascii="Times New Roman"/>
          <w:b w:val="false"/>
          <w:i w:val="false"/>
          <w:color w:val="000000"/>
          <w:sz w:val="28"/>
        </w:rPr>
        <w:t>
      9. Жергілікті атқарушы орган жеке тұрғын үй қорынан жалға алған тұрғын үйді пайдаланғаны үшін, сонымен қатар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кондоминиум объектісінің ортақ мүлкін күрделі жөндеуге және (немесе) күрделі жөндеуге қаражат жинақтауға арналған жарналарға шекті жол берілетін шығыстар үлесі отбасының жиынтық табысынан 30 % көлемінде белгіленеді.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Тұрғын үй көмегін отбасыларға (азаматтарға) тағайындау тәртібі</w:t>
      </w:r>
    </w:p>
    <w:bookmarkEnd w:id="1"/>
    <w:p>
      <w:pPr>
        <w:spacing w:after="0"/>
        <w:ind w:left="0"/>
        <w:jc w:val="left"/>
      </w:pP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жарналарға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түтыну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11. Тұрғын жайда бірнеше меншік иелері тұрған жағдайда тұрғын үй көмегі алғашқы өтініш берген тұлғаға отбасы құрамындағы басқа меншік иелерін есепке алып, тағайындалады. Егер құжаттардың тізімі толық болмаса, тұрғын үй көмегі тағайындалмайды.</w:t>
      </w:r>
      <w:r>
        <w:br/>
      </w:r>
      <w:r>
        <w:rPr>
          <w:rFonts w:ascii="Times New Roman"/>
          <w:b w:val="false"/>
          <w:i w:val="false"/>
          <w:color w:val="000000"/>
          <w:sz w:val="28"/>
        </w:rPr>
        <w:t>
      12. Ұсынылған құжаттарды қарау нәтижесі бойынша шарт және тұрғын үйді күтіп үстау және коммуналдық қызметті тұтыну шығындары, кондоминиум объектісінің ортақ мүлкін күрделі жөндеуге және (немесе) күрделі жөндеуге қаражат жинақтауға арналған жарналар, отбасының (азаматтың) жалдау ақысы жөнінде мәлімет жасалады. Мәліметтерде көмек тағайындау есебі көрсетеледі. Шарттың бір данасы тұрғын жайдың меншік иесінде (жалдаушыда) сақталады. Шарттың үлгісі бөліммен белгіленеді. Шарт тұрғын үй көмегін беруге негіз болып табылады.</w:t>
      </w:r>
      <w:r>
        <w:br/>
      </w:r>
      <w:r>
        <w:rPr>
          <w:rFonts w:ascii="Times New Roman"/>
          <w:b w:val="false"/>
          <w:i w:val="false"/>
          <w:color w:val="000000"/>
          <w:sz w:val="28"/>
        </w:rPr>
        <w:t>
      13. Азаматтардың келесi санаттары үшiн өтемақы шараларымен қамтамасыз етілетін тұрғын жай алаңының нормалары, пайдаланып отырған тұрғын жайдың бiр бiрлiгiнің нақты аумағына, бiрақ 54 шаршы метрден аспайтын болып: зейнеткерлер, жалпы ауру бойынша мүгедектер және оларды күтетiн азаматтар, тұл жетiм балалар, ата-анасыз қалған балалармен бiрге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бiрге тұратын немесе үш жасқа толмаған баланы тәрбиелеп отырған баласымен бiрге тұратын зейнеткерлер мен мүгедектер отбасы, жасы жиырма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ал басқа санаттағы азаматтар үшiн тұрғын үй заңнамасымен белгіленген тұрғын жай алаңының нормасы шегінде белгіленеді.</w:t>
      </w:r>
      <w:r>
        <w:br/>
      </w:r>
      <w:r>
        <w:rPr>
          <w:rFonts w:ascii="Times New Roman"/>
          <w:b w:val="false"/>
          <w:i w:val="false"/>
          <w:color w:val="000000"/>
          <w:sz w:val="28"/>
        </w:rPr>
        <w:t>
      14. Тұрғын үй көмегі жарты жылдық бойына алты ай мерзiмге, жарты жылдық алдындағы өткен тоқсандағы кіріс және шығыс бойынша, егер ағымдағы тоқсанда тарифтерде өзгерістер болса, онда ағымдағы тоқсан тариф бойынша тағайындалады. Тұрғын үй көмегі жарты жылдық сайын тоқсандарға бөле отырып тағайындалады. Бiрiншi жарты жылдықта бірінші тоқсан – жылу беру мерзiмi, екінші тоқсан – жазғы мерзiм, екiншi жарты жылдықта үшінші тоқсан – жазғы мерзiм, төртінші тоқсан – жылу беру мерзiмi. Жаңа мерзiмге көмекті ресімдеу ресімдеудің алғашқы процедурасына ұқсас.</w:t>
      </w:r>
      <w:r>
        <w:br/>
      </w:r>
      <w:r>
        <w:rPr>
          <w:rFonts w:ascii="Times New Roman"/>
          <w:b w:val="false"/>
          <w:i w:val="false"/>
          <w:color w:val="000000"/>
          <w:sz w:val="28"/>
        </w:rPr>
        <w:t>
      15. Отбасының (азаматтың) тұрғын жай ұстау және коммуналдық қызметтердi төлеуге арналған шекті жол берілетін шығыстар үлесі, отбасының табысы, сондай-ақ тұрғын үй-коммуналдық қызметтің тарифтерi мен ставкалары өзгерген жағдайда алдыңғы тағайындауда уақытылы ескерілмеген табыстарды уәкілетті орган бұрын тағайындалған көмекті қайта есептейді.</w:t>
      </w:r>
      <w:r>
        <w:br/>
      </w:r>
      <w:r>
        <w:rPr>
          <w:rFonts w:ascii="Times New Roman"/>
          <w:b w:val="false"/>
          <w:i w:val="false"/>
          <w:color w:val="000000"/>
          <w:sz w:val="28"/>
        </w:rPr>
        <w:t>
      16. Тұрғын үй көмегін алушылар тұрғын үй көмегiн тағайындауға қатысы бар қандай да болмасын өзгерiстер жөнiнде 10 күн мерзiм ішінде (отбасы құрамы, бюджетi, жылжымайтын мүлiк алуы және тағы басқа), сондай-ақ көмекті қате есептеу жайттары жөнiнде уәкілетті органға хабарлауға мiндеттi. Уәкілетті органға қасақана қате мәлiметтер бергендiгi салдарынан заңсыз көмек тағайындалып, тағайындалған көмек деңгейi заңсыз көтермеленген болса, меншiк иесіне (жалдаушыға) тұрғын жай көмегі бiр жылғы мерзімге дейін берілмеуі мүмкін, ал заңсыз түрде алынған тұрғын жай көмегі түріндегі сомалар ерікті түрде жергілікті бюджетке, ал бас тартқан жағдайда-сот тәртібімен қайтарылады.</w:t>
      </w:r>
      <w:r>
        <w:br/>
      </w:r>
      <w:r>
        <w:rPr>
          <w:rFonts w:ascii="Times New Roman"/>
          <w:b w:val="false"/>
          <w:i w:val="false"/>
          <w:color w:val="000000"/>
          <w:sz w:val="28"/>
        </w:rPr>
        <w:t>
      17. Уәкілетті органның қызметкері арыз иесiнiң тұрғылықты жеріне баруға құқылы.</w:t>
      </w:r>
      <w:r>
        <w:br/>
      </w:r>
      <w:r>
        <w:rPr>
          <w:rFonts w:ascii="Times New Roman"/>
          <w:b w:val="false"/>
          <w:i w:val="false"/>
          <w:color w:val="000000"/>
          <w:sz w:val="28"/>
        </w:rPr>
        <w:t>
      18. Тұрғын үй көмегі жылу беру мерзімі кезінде орталық жылуға қосылмаған және жылы сумен қамтамасыз етілмеген, пәтерді жылыту автономды жылыту құрылғысымен жүзеге асырылатын үйлердің меншік иелеріне тағайындалады. Бұл жерде электрқуатына төленетін соманы тұрғын жай ауданының нормасына және есептегі мерзімде қызмет көрсетушінің тарифіне сәйкес жылу мен ыстық су төлеміне баламалы сомамен есептейді.</w:t>
      </w:r>
      <w:r>
        <w:br/>
      </w:r>
      <w:r>
        <w:rPr>
          <w:rFonts w:ascii="Times New Roman"/>
          <w:b w:val="false"/>
          <w:i w:val="false"/>
          <w:color w:val="000000"/>
          <w:sz w:val="28"/>
        </w:rPr>
        <w:t>
      19.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Үш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берілмеуі мүмкін.</w:t>
      </w:r>
      <w:r>
        <w:br/>
      </w:r>
      <w:r>
        <w:rPr>
          <w:rFonts w:ascii="Times New Roman"/>
          <w:b w:val="false"/>
          <w:i w:val="false"/>
          <w:color w:val="000000"/>
          <w:sz w:val="28"/>
        </w:rPr>
        <w:t>
      Жұмыссыз ретінде белгіленген тәртіппен тіркелген тұлғаларға тұрғын үй көмегі жұмыссыз мәртебесі берілген айдан бастап тағайындалады.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Отбасының жиынтық табысын аңыктау тәртібі</w:t>
      </w:r>
    </w:p>
    <w:bookmarkEnd w:id="2"/>
    <w:p>
      <w:pPr>
        <w:spacing w:after="0"/>
        <w:ind w:left="0"/>
        <w:jc w:val="left"/>
      </w:pPr>
      <w:r>
        <w:rPr>
          <w:rFonts w:ascii="Times New Roman"/>
          <w:b w:val="false"/>
          <w:i w:val="false"/>
          <w:color w:val="000000"/>
          <w:sz w:val="28"/>
        </w:rPr>
        <w:t>      20. Отбасының жиынтық табысын есептеу барысында өтініш білдірген кездегі отбасы құрамының табысы ескеріледі. Тұрғын үй көмегін тағайындау отбасы құрамынан нақты тіркеуден шыққан айдан бастап тағайындалады.</w:t>
      </w:r>
      <w:r>
        <w:br/>
      </w:r>
      <w:r>
        <w:rPr>
          <w:rFonts w:ascii="Times New Roman"/>
          <w:b w:val="false"/>
          <w:i w:val="false"/>
          <w:color w:val="000000"/>
          <w:sz w:val="28"/>
        </w:rPr>
        <w:t>
      21. Есептелген кезенде бір тоқсаннан артық төлеуге тиісті бір жолғы табыс алынғанда, жиынтық табыста алынған табыстың барлық сомасы есептеледі.</w:t>
      </w:r>
      <w:r>
        <w:br/>
      </w:r>
      <w:r>
        <w:rPr>
          <w:rFonts w:ascii="Times New Roman"/>
          <w:b w:val="false"/>
          <w:i w:val="false"/>
          <w:color w:val="000000"/>
          <w:sz w:val="28"/>
        </w:rPr>
        <w:t>
      22. Отбасының жиынтық табысын есептеу барысында:</w:t>
      </w:r>
      <w:r>
        <w:br/>
      </w:r>
      <w:r>
        <w:rPr>
          <w:rFonts w:ascii="Times New Roman"/>
          <w:b w:val="false"/>
          <w:i w:val="false"/>
          <w:color w:val="000000"/>
          <w:sz w:val="28"/>
        </w:rPr>
        <w:t>
      1) тұрғын үй көмегі;</w:t>
      </w:r>
      <w:r>
        <w:br/>
      </w:r>
      <w:r>
        <w:rPr>
          <w:rFonts w:ascii="Times New Roman"/>
          <w:b w:val="false"/>
          <w:i w:val="false"/>
          <w:color w:val="000000"/>
          <w:sz w:val="28"/>
        </w:rPr>
        <w:t>
      2) мемлекеттік атаулы көмек;</w:t>
      </w:r>
      <w:r>
        <w:br/>
      </w:r>
      <w:r>
        <w:rPr>
          <w:rFonts w:ascii="Times New Roman"/>
          <w:b w:val="false"/>
          <w:i w:val="false"/>
          <w:color w:val="000000"/>
          <w:sz w:val="28"/>
        </w:rPr>
        <w:t>
      3) бала туғанда берiлетiн бiржолғы мемлекеттiк жәрдемақы;</w:t>
      </w:r>
      <w:r>
        <w:br/>
      </w:r>
      <w:r>
        <w:rPr>
          <w:rFonts w:ascii="Times New Roman"/>
          <w:b w:val="false"/>
          <w:i w:val="false"/>
          <w:color w:val="000000"/>
          <w:sz w:val="28"/>
        </w:rPr>
        <w:t>
      4) жерлеуге берiлетiн бiржолғы жәрдемақы;</w:t>
      </w:r>
      <w:r>
        <w:br/>
      </w:r>
      <w:r>
        <w:rPr>
          <w:rFonts w:ascii="Times New Roman"/>
          <w:b w:val="false"/>
          <w:i w:val="false"/>
          <w:color w:val="000000"/>
          <w:sz w:val="28"/>
        </w:rPr>
        <w:t>
      5) төтенше жағдайлар салдарынан денсаулығы мен мүлкіне келген залалдың орнын толтыру.</w:t>
      </w:r>
      <w:r>
        <w:br/>
      </w:r>
      <w:r>
        <w:rPr>
          <w:rFonts w:ascii="Times New Roman"/>
          <w:b w:val="false"/>
          <w:i w:val="false"/>
          <w:color w:val="000000"/>
          <w:sz w:val="28"/>
        </w:rPr>
        <w:t>
      23. Отбасының жиынтық табысы алиментті қоспай есептеледі, егер төлеуші мына жағдайда:</w:t>
      </w:r>
      <w:r>
        <w:br/>
      </w:r>
      <w:r>
        <w:rPr>
          <w:rFonts w:ascii="Times New Roman"/>
          <w:b w:val="false"/>
          <w:i w:val="false"/>
          <w:color w:val="000000"/>
          <w:sz w:val="28"/>
        </w:rPr>
        <w:t>
      1) жұмыс істемейді және уәкілетті органда жұмыссыз ретінде тіркелген (анықтама ұсынған кезде);</w:t>
      </w:r>
      <w:r>
        <w:br/>
      </w:r>
      <w:r>
        <w:rPr>
          <w:rFonts w:ascii="Times New Roman"/>
          <w:b w:val="false"/>
          <w:i w:val="false"/>
          <w:color w:val="000000"/>
          <w:sz w:val="28"/>
        </w:rPr>
        <w:t>
      2) бас бостандығынан айыратын орындарда немесе уақытша ұстау изоляторында отырса (сот орындаушысынан немесе түзету мекемесінен балаларға арналған алименттер бас бостандығынан айыратын орындарда немесе уақытша ұстау изоляторында болған кезең көрсетіліп аударылмайтыны жөнінде анықтама ұсынған кезде);</w:t>
      </w:r>
      <w:r>
        <w:br/>
      </w:r>
      <w:r>
        <w:rPr>
          <w:rFonts w:ascii="Times New Roman"/>
          <w:b w:val="false"/>
          <w:i w:val="false"/>
          <w:color w:val="000000"/>
          <w:sz w:val="28"/>
        </w:rPr>
        <w:t>
      3) туберкулез, психоневрологиялық, онкологиялық диспансерлерде (емдеу мекемесінде), еңбек-сауықтыру орнында (тиісті медициналық ұйымдардан анықтама ұсынған кезде) есепте тұрған немесе емделіп жатса;</w:t>
      </w:r>
      <w:r>
        <w:br/>
      </w:r>
      <w:r>
        <w:rPr>
          <w:rFonts w:ascii="Times New Roman"/>
          <w:b w:val="false"/>
          <w:i w:val="false"/>
          <w:color w:val="000000"/>
          <w:sz w:val="28"/>
        </w:rPr>
        <w:t>
      4) әділет органдары беретін Қазақстан Республикасының азаматтарын тіркеуден шығарылғанын растайтын анықтама негізінде, Қазақстан Республикасының тиісті келісімі жоқ мемлекетке тұрақты тұруға кетсе;</w:t>
      </w:r>
      <w:r>
        <w:br/>
      </w:r>
      <w:r>
        <w:rPr>
          <w:rFonts w:ascii="Times New Roman"/>
          <w:b w:val="false"/>
          <w:i w:val="false"/>
          <w:color w:val="000000"/>
          <w:sz w:val="28"/>
        </w:rPr>
        <w:t>
      5) Наркологиялық диспансердің анықтамасымен немесе учаскелік комиссияның қорытындысымен расталатын, спиртті ішімдіктер, есірткі заттарды шектен тыс пайдалануына байланысты балаларды және басқа да асырауындағыларды асыраудан бас тартса.</w:t>
      </w:r>
      <w:r>
        <w:br/>
      </w:r>
      <w:r>
        <w:rPr>
          <w:rFonts w:ascii="Times New Roman"/>
          <w:b w:val="false"/>
          <w:i w:val="false"/>
          <w:color w:val="000000"/>
          <w:sz w:val="28"/>
        </w:rPr>
        <w:t>
      24. Отбасының (азаматтың) бюджетiне (табыс) еңбекақы төлеу, кәсiпкерлiк қызмет, мүлiктiк табысы түріндегі барлық отбасы мөлшелерiнiң, мемлекеттiк және мемлекеттiк емес зейнетақысы балалар мен басқа асырауындағыларға алынатын алименттер, ақшалай және заттай түрiндегі ұтыстар, жеке қосалқы шаруашылығынан түскен нақты табыстары, мұрагерліктен алынған ақшалай қаражат және осы Қағиданың 22 тармағында көрсетілгендерді қоспағанда, басқа да әлеуметтiк көмек түрлерi.</w:t>
      </w:r>
      <w:r>
        <w:br/>
      </w:r>
      <w:r>
        <w:rPr>
          <w:rFonts w:ascii="Times New Roman"/>
          <w:b w:val="false"/>
          <w:i w:val="false"/>
          <w:color w:val="000000"/>
          <w:sz w:val="28"/>
        </w:rPr>
        <w:t>
      25. Отбасының жиынтық табысы болмаған жағдайда, тұрғын үй көмегі жұмысқа қабілетті әр отбасы мүшесінің күнкөріс деңгейіне қарай есептеледі.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Тұрғын үй көмегін төлеу</w:t>
      </w:r>
    </w:p>
    <w:bookmarkEnd w:id="3"/>
    <w:p>
      <w:pPr>
        <w:spacing w:after="0"/>
        <w:ind w:left="0"/>
        <w:jc w:val="left"/>
      </w:pPr>
      <w:r>
        <w:rPr>
          <w:rFonts w:ascii="Times New Roman"/>
          <w:b w:val="false"/>
          <w:i w:val="false"/>
          <w:color w:val="000000"/>
          <w:sz w:val="28"/>
        </w:rPr>
        <w:t>      26. Аз қамтамасыз етілген отбасыларға (азаматтарға) тұрғын үй көмегін төлеу тұрғын үй көмегін көрсетуге көзделген бюджеттік қаражат есебінен екінші деңгейдегі банктер арқылы арызда көрсетілген тұрғын үй көмегін алушылардың жеке есеп шотына уәкілетті органмен жүзеге асырылады. Келесі жарты жылдықта тұрғын үйді ұстауға (жеке тұрғын үйді ұстаудан басқа) және кондоминиум объектілерінің ортақ мүлкін күрделі жөндеуге және (немесе) коммуналдық қызметті қызметтерді пайдаланғаны үшін, күрделі жөндеуге қаражат жинақтауға арналған жарналарды, тұрғын үйді пайдаланғаны үшін жалдау ақысына тағайындалған сомалардың төленгені жөнінде түбіртекті ұсынады.</w:t>
      </w:r>
      <w:r>
        <w:br/>
      </w:r>
      <w:r>
        <w:rPr>
          <w:rFonts w:ascii="Times New Roman"/>
          <w:b w:val="false"/>
          <w:i w:val="false"/>
          <w:color w:val="000000"/>
          <w:sz w:val="28"/>
        </w:rPr>
        <w:t>
      27. Төленбеген немесе жартылай төлеген жағдайда, тұрғын үй көмегі, кондоминиум объектісінің ортақ мүлкін күрделі жөндеуге және (немесе) күрделі жөндеуге қаражат жинақтауға арналған жарналардың шығындарын төлеуге арналған көмек, тұрғын үйді пайдаланғаны үшін жалдау ақысына тағайындалған өткен кезеңдегі сомаларды бекіткен құжат (түбіртек) болмаса, келесі кезеңде отбасының (азаматтың) жоғарыда көрсетілген көмектер берілмеуі мүмкін. Тағайындалған тұрғын үй көмегі жартыжылдыққа төленеді.</w:t>
      </w:r>
      <w:r>
        <w:br/>
      </w:r>
      <w:r>
        <w:rPr>
          <w:rFonts w:ascii="Times New Roman"/>
          <w:b w:val="false"/>
          <w:i w:val="false"/>
          <w:color w:val="000000"/>
          <w:sz w:val="28"/>
        </w:rPr>
        <w:t>
      28. Тұрғын үй көмегінің мөлшерi тұрғын жай ұстау және коммуналдық қызметтердi пайдалану үшiн, кондоминиум объектісінің ортақ мүлкін күрделі жөндеуге және (немесе) күрделі жөндеуге қаражат жинақтауға арналған жарналардың шығындарын төлеуге, тұрғын үйді пайдаланғаны үшін жалдау ақысы белгiленген нормаларға сәйкес нақты есептелген соммадан аспауы қажет.</w:t>
      </w:r>
      <w:r>
        <w:br/>
      </w:r>
      <w:r>
        <w:rPr>
          <w:rFonts w:ascii="Times New Roman"/>
          <w:b w:val="false"/>
          <w:i w:val="false"/>
          <w:color w:val="000000"/>
          <w:sz w:val="28"/>
        </w:rPr>
        <w:t>
      29. Тұрғын үй көмегін тағайындау барысында туындаған барлық даулар мен келіспеушіліктер заңда белгіленген тәртіппен шешiледi.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