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168a" w14:textId="b9016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нысаналы топтары үшін әлеуметтік жұмыс орындарын ұйымдастыру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2010 жылғы 22 сәуірдегі N 127 қаулысы. Батыс Қазақстан облысы Ақжайық ауданы әділет басқармасында 2010 жылғы 14 мамырда N 7-2-91 тіркелді. Күші жойылды - Батыс Қазақстан облысы Ақжайық ауданы әкімдігінің 2011 жылғы 7 ақпандағы N 42 қаулысымен</w:t>
      </w:r>
    </w:p>
    <w:p>
      <w:pPr>
        <w:spacing w:after="0"/>
        <w:ind w:left="0"/>
        <w:jc w:val="both"/>
      </w:pPr>
      <w:r>
        <w:rPr>
          <w:rFonts w:ascii="Times New Roman"/>
          <w:b w:val="false"/>
          <w:i w:val="false"/>
          <w:color w:val="ff0000"/>
          <w:sz w:val="28"/>
        </w:rPr>
        <w:t>      Ескерту. Күші жойылды - Батыс Қазақстан облысы Ақжайық ауданы әкімдігінің 2011.02.07 N 42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Қазақстан Республикасының 2001 жылғы 23 қаңтардағы N 149 "Халықты жұмыспен қамту туралы" </w:t>
      </w:r>
      <w:r>
        <w:rPr>
          <w:rFonts w:ascii="Times New Roman"/>
          <w:b w:val="false"/>
          <w:i w:val="false"/>
          <w:color w:val="000000"/>
          <w:sz w:val="28"/>
        </w:rPr>
        <w:t>Заңының 7</w:t>
      </w:r>
      <w:r>
        <w:rPr>
          <w:rFonts w:ascii="Times New Roman"/>
          <w:b w:val="false"/>
          <w:i w:val="false"/>
          <w:color w:val="000000"/>
          <w:sz w:val="28"/>
        </w:rPr>
        <w:t xml:space="preserve">, </w:t>
      </w:r>
      <w:r>
        <w:rPr>
          <w:rFonts w:ascii="Times New Roman"/>
          <w:b w:val="false"/>
          <w:i w:val="false"/>
          <w:color w:val="000000"/>
          <w:sz w:val="28"/>
        </w:rPr>
        <w:t>18-1 баптарын</w:t>
      </w:r>
      <w:r>
        <w:rPr>
          <w:rFonts w:ascii="Times New Roman"/>
          <w:b w:val="false"/>
          <w:i w:val="false"/>
          <w:color w:val="000000"/>
          <w:sz w:val="28"/>
        </w:rPr>
        <w:t xml:space="preserve"> басшылыққа алу негізінде аудан әкімдігі жанындағы кәсіпкерлік жөніндегі сараптау кеңесінің 2010 жылғы 21 сәуірдегі N 1, N 2 хаттамалы шешімі мен қорытындысына сәйкес, халықтың нысаналы топтары үшін, аудан ұйымдары мен мекеме, кәсіпорындардан түскен сұраныстар мен ұсыныстарды іске асыру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 бойынша 2010 жылы халықтың нысаналы топтары үшін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Нысаналы топтары үшін әлеуметтік жұмыс орындарын құру "Ақжайық аудандық жұмыспен қамту және әлеуметтік бағдарламалар бөлімі" мемлекеттік мекемесі (уәкілетті орган) заңмен белгіленген тәртіпте тіркелген және аудан аумағында әрекет ететін, әлеуметтік жұмыс орындарын ұсынушы жеке және заңды тұлғалармен (жұмыс берушілер) жасалатын шарт негізінде жүзеге асырсын.</w:t>
      </w:r>
      <w:r>
        <w:br/>
      </w:r>
      <w:r>
        <w:rPr>
          <w:rFonts w:ascii="Times New Roman"/>
          <w:b w:val="false"/>
          <w:i w:val="false"/>
          <w:color w:val="000000"/>
          <w:sz w:val="28"/>
        </w:rPr>
        <w:t>
</w:t>
      </w:r>
      <w:r>
        <w:rPr>
          <w:rFonts w:ascii="Times New Roman"/>
          <w:b w:val="false"/>
          <w:i w:val="false"/>
          <w:color w:val="000000"/>
          <w:sz w:val="28"/>
        </w:rPr>
        <w:t>
      3. Шартта тараптардың міндеттері, жұмыстың түрлері, көлемі, еңбекақы төлеу мөлшері мен шарттары, әлеуметтік жұмыс орындарын қаржыландырудың мерзімі мен көздері қамтылсын.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М. Д. Жұматоваға жүктелсін.</w:t>
      </w:r>
    </w:p>
    <w:bookmarkEnd w:id="0"/>
    <w:p>
      <w:pPr>
        <w:spacing w:after="0"/>
        <w:ind w:left="0"/>
        <w:jc w:val="both"/>
      </w:pPr>
      <w:r>
        <w:rPr>
          <w:rFonts w:ascii="Times New Roman"/>
          <w:b w:val="false"/>
          <w:i/>
          <w:color w:val="000000"/>
          <w:sz w:val="28"/>
        </w:rPr>
        <w:t>      Аудан әкімі                      А. Иманғалиев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