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4a6" w14:textId="c9f8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"Жергілікті маңызы бар балық шаруашылығы су тоғандарының тізбесін бекіту туралы" 2009 жылғы 20 шілдедегі № 174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10 қарашадағы № 246 қаулысы. Батыс Қазақстан облысының Әділет басқармасында 2010 жылғы 18 қарашада № 3055 тіркелді. Күшi жойылды - Батыс Қазақстан облысы әкiмдiгiнiң 2015 жылғы 8 желтоқсандағы № 349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"Жануарлар дүниесін қорғау, өсімін молайту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"Жергілікті маңызы бар балық шаруашылығы су тоғандарының тізбесін бекіту туралы" 2009 жылғы 20 шілдедегі № 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3028 тіркелген және 2009 жылғы 6 тамыздағы облыстық "Орал өңірі" газетінің № 87 санында жарияланған)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 ауданы бөлімі төмендегідей "25-1" деген реттік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"25-1. Гремячий тоғаны, 3 гектар".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орынбасары Е. Ғ. 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